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9" w:rsidRPr="00505922" w:rsidRDefault="00582F69" w:rsidP="00582F69">
      <w:pPr>
        <w:keepNext/>
        <w:keepLines/>
        <w:widowControl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505922">
        <w:rPr>
          <w:rFonts w:ascii="Times New Roman" w:eastAsia="Times New Roman" w:hAnsi="Times New Roman"/>
          <w:b/>
          <w:sz w:val="24"/>
          <w:lang w:eastAsia="ru-RU"/>
        </w:rPr>
        <w:t>Техническое задание</w:t>
      </w:r>
    </w:p>
    <w:p w:rsidR="00582F69" w:rsidRPr="00505922" w:rsidRDefault="00582F69" w:rsidP="00582F69">
      <w:pPr>
        <w:pStyle w:val="a4"/>
        <w:keepNext/>
        <w:keepLines/>
        <w:widowControl w:val="0"/>
        <w:rPr>
          <w:sz w:val="24"/>
        </w:rPr>
      </w:pPr>
      <w:r w:rsidRPr="00505922">
        <w:rPr>
          <w:b/>
          <w:sz w:val="24"/>
        </w:rPr>
        <w:t>к проведению электронного аукциона на поставку технических средств реабилитации - подгузников для обеспечения ими  в 2018 году инвалидов</w:t>
      </w:r>
    </w:p>
    <w:p w:rsidR="00582F69" w:rsidRPr="00505922" w:rsidRDefault="00582F69" w:rsidP="00582F69">
      <w:pPr>
        <w:pStyle w:val="a4"/>
        <w:keepNext/>
        <w:keepLines/>
        <w:widowControl w:val="0"/>
        <w:rPr>
          <w:b/>
          <w:bCs/>
          <w:sz w:val="2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34"/>
        <w:gridCol w:w="1134"/>
        <w:gridCol w:w="1275"/>
        <w:gridCol w:w="993"/>
        <w:gridCol w:w="1134"/>
        <w:gridCol w:w="1417"/>
      </w:tblGrid>
      <w:tr w:rsidR="00582F69" w:rsidRPr="009861B0" w:rsidTr="000B71F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9861B0">
              <w:rPr>
                <w:rFonts w:ascii="Times New Roman" w:hAnsi="Times New Roman"/>
                <w:b/>
                <w:szCs w:val="20"/>
              </w:rPr>
              <w:t>Наименов</w:t>
            </w:r>
            <w:proofErr w:type="spellEnd"/>
            <w:r w:rsidRPr="009861B0">
              <w:rPr>
                <w:rFonts w:ascii="Times New Roman" w:hAnsi="Times New Roman"/>
                <w:b/>
                <w:szCs w:val="20"/>
              </w:rPr>
              <w:t>-</w:t>
            </w:r>
          </w:p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9861B0">
              <w:rPr>
                <w:rFonts w:ascii="Times New Roman" w:hAnsi="Times New Roman"/>
                <w:b/>
                <w:szCs w:val="20"/>
              </w:rPr>
              <w:t>ание</w:t>
            </w:r>
            <w:proofErr w:type="spellEnd"/>
          </w:p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 xml:space="preserve"> товара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>Функциональные характеристики и технические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 xml:space="preserve">Полное влагопоглощение, </w:t>
            </w:r>
            <w:proofErr w:type="gramStart"/>
            <w:r w:rsidRPr="009861B0">
              <w:rPr>
                <w:rFonts w:ascii="Times New Roman" w:hAnsi="Times New Roman"/>
                <w:b/>
                <w:szCs w:val="20"/>
              </w:rPr>
              <w:t>г</w:t>
            </w:r>
            <w:proofErr w:type="gramEnd"/>
            <w:r w:rsidRPr="009861B0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>Значения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>Цена за ед.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9861B0">
              <w:rPr>
                <w:rFonts w:ascii="Times New Roman" w:hAnsi="Times New Roman"/>
                <w:b/>
                <w:szCs w:val="20"/>
              </w:rPr>
              <w:t>Всего (руб.)</w:t>
            </w:r>
          </w:p>
        </w:tc>
      </w:tr>
      <w:tr w:rsidR="00582F69" w:rsidRPr="009861B0" w:rsidTr="000B71F7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Подгузники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Бумажный подгузник для взрослых должен представлять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гелеобразующие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 влагопоглощающие вещества (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суперабсорбенты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).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 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 В соответствии с пунктом 5.1 раздела 5 «Технические требования» ГОСТР 55082-2012 (далее – Национальный стандарт) подгузники должны быть изготовлены в соответствии с требованиями настоящего стандарта по технической документации </w:t>
            </w:r>
            <w:proofErr w:type="gramStart"/>
            <w:r w:rsidRPr="009861B0">
              <w:rPr>
                <w:rFonts w:ascii="Times New Roman" w:hAnsi="Times New Roman"/>
                <w:szCs w:val="20"/>
              </w:rPr>
              <w:t xml:space="preserve">( </w:t>
            </w:r>
            <w:proofErr w:type="gramEnd"/>
            <w:r w:rsidRPr="009861B0">
              <w:rPr>
                <w:rFonts w:ascii="Times New Roman" w:hAnsi="Times New Roman"/>
                <w:szCs w:val="20"/>
              </w:rPr>
              <w:t xml:space="preserve">технологический регламент, техническое описание и т.п.) на конкретный подгузник и/или группу подгузников.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Паропроницаемость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 защитного и нижнего покровного слоев в </w:t>
            </w:r>
            <w:r w:rsidRPr="009861B0">
              <w:rPr>
                <w:rFonts w:ascii="Times New Roman" w:hAnsi="Times New Roman"/>
                <w:szCs w:val="20"/>
              </w:rPr>
              <w:lastRenderedPageBreak/>
              <w:t>центральной части подгузника (не на крыльях) должна обеспечивать естественный процесс испарения влаги с поверхности кожи, что снижает риск возникновения раздражения кожи, опрелостей, дерматитов.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должен быть из распушенной целлюлозы с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суперабсорбирующим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 полимером, превращающим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жидкость в гель.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Подгузники должны быть закрытого типа, закрывать боковые поверхности бедер.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 и обладать гидрофобными свойствами по всей поверхности изделия, при этом не иметь свойства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влагопроницаемости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>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Боковые части подгузника должны быть выполнены из мягкого нетканого материала легко пропускающего воздух. 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Печатное изображение на </w:t>
            </w:r>
            <w:r w:rsidRPr="009861B0">
              <w:rPr>
                <w:rFonts w:ascii="Times New Roman" w:hAnsi="Times New Roman"/>
                <w:szCs w:val="20"/>
              </w:rPr>
              <w:lastRenderedPageBreak/>
              <w:t xml:space="preserve">изделиях должно быть четким без искажений и пробелов. Не допускаются следы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выщипывания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 волокон с поверхности изделий и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отмарывания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 краски.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Маркировка  упаковки подгузников должна включать: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условное обозначение группы подгузника, товарную марку, обозначение размера и номера изделия (при наличии);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- обозначение </w:t>
            </w:r>
            <w:proofErr w:type="spellStart"/>
            <w:r w:rsidRPr="009861B0">
              <w:rPr>
                <w:rFonts w:ascii="Times New Roman" w:hAnsi="Times New Roman"/>
                <w:szCs w:val="20"/>
              </w:rPr>
              <w:t>впитываемости</w:t>
            </w:r>
            <w:proofErr w:type="spellEnd"/>
            <w:r w:rsidRPr="009861B0">
              <w:rPr>
                <w:rFonts w:ascii="Times New Roman" w:hAnsi="Times New Roman"/>
                <w:szCs w:val="20"/>
              </w:rPr>
              <w:t xml:space="preserve"> изделия (при наличии);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наименование страны-изготовителя;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наименование предприятия-изготовителя, юридический адрес (при наличии);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- отличительные характеристики подгузников в соответствии с их </w:t>
            </w:r>
            <w:proofErr w:type="gramStart"/>
            <w:r w:rsidRPr="009861B0">
              <w:rPr>
                <w:rFonts w:ascii="Times New Roman" w:hAnsi="Times New Roman"/>
                <w:szCs w:val="20"/>
              </w:rPr>
              <w:t>техническим исполнением</w:t>
            </w:r>
            <w:proofErr w:type="gramEnd"/>
            <w:r w:rsidRPr="009861B0">
              <w:rPr>
                <w:rFonts w:ascii="Times New Roman" w:hAnsi="Times New Roman"/>
                <w:szCs w:val="20"/>
              </w:rPr>
              <w:t xml:space="preserve"> (при наличии);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количество подгузников в упаковке;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дату (месяц, год) изготовления;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гарантийный срок годности;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указания по утилизации: «Не бросать в канализацию»;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правила использования (в виде рисунка или текста);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- штриховой код изделия (при наличии).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Подгузники должны соответствовать требованиям стандартов ГОСТ 52770-2016, ГОСТ </w:t>
            </w:r>
            <w:proofErr w:type="gramStart"/>
            <w:r w:rsidRPr="009861B0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9861B0">
              <w:rPr>
                <w:rFonts w:ascii="Times New Roman" w:hAnsi="Times New Roman"/>
                <w:szCs w:val="20"/>
              </w:rPr>
              <w:t xml:space="preserve"> 51632-2014.</w:t>
            </w:r>
          </w:p>
          <w:p w:rsidR="00582F69" w:rsidRPr="009861B0" w:rsidRDefault="00582F69" w:rsidP="000B71F7">
            <w:pPr>
              <w:keepNext/>
              <w:keepLines/>
              <w:ind w:right="72"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 xml:space="preserve"> Поставщиком должны быть представлены действующие регистрационные </w:t>
            </w:r>
            <w:r w:rsidRPr="009861B0">
              <w:rPr>
                <w:rFonts w:ascii="Times New Roman" w:hAnsi="Times New Roman"/>
                <w:szCs w:val="20"/>
              </w:rPr>
              <w:lastRenderedPageBreak/>
              <w:t xml:space="preserve">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Подгузники подлежали обязательной сертификации, допускается поставка Изделий, имеющих действующий сертификат соответствия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2F69" w:rsidRPr="009861B0" w:rsidTr="000B71F7">
        <w:trPr>
          <w:trHeight w:val="115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ar-SA"/>
              </w:rPr>
              <w:t>Подгузники для взрослых, размер "S" (объем талии/бедер до 90 см).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proofErr w:type="spellStart"/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влагопо-глощение</w:t>
            </w:r>
            <w:proofErr w:type="spellEnd"/>
            <w:proofErr w:type="gramEnd"/>
            <w:r w:rsidRPr="009861B0">
              <w:rPr>
                <w:rFonts w:ascii="Times New Roman" w:hAnsi="Times New Roman"/>
                <w:szCs w:val="20"/>
                <w:lang w:eastAsia="en-US"/>
              </w:rPr>
              <w:t xml:space="preserve"> должно быть</w:t>
            </w: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 не менее</w:t>
            </w:r>
          </w:p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  <w:lang w:eastAsia="ar-SA"/>
              </w:rPr>
              <w:t>1 400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65 000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19,73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  <w:r w:rsidRPr="009861B0">
              <w:rPr>
                <w:rFonts w:ascii="Times New Roman" w:hAnsi="Times New Roman"/>
                <w:bCs/>
                <w:szCs w:val="20"/>
              </w:rPr>
              <w:t>1 282 450,00</w:t>
            </w: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обратная сорбция не более 4,4 гр.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максимальное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скорость впитывания не менее 2,3 см</w:t>
            </w:r>
            <w:r w:rsidRPr="009861B0">
              <w:rPr>
                <w:rFonts w:ascii="Times New Roman" w:hAnsi="Times New Roman"/>
                <w:szCs w:val="20"/>
                <w:vertAlign w:val="superscript"/>
                <w:lang w:eastAsia="en-US"/>
              </w:rPr>
              <w:t>3</w:t>
            </w:r>
            <w:r w:rsidRPr="009861B0">
              <w:rPr>
                <w:rFonts w:ascii="Times New Roman" w:hAnsi="Times New Roman"/>
                <w:szCs w:val="20"/>
                <w:lang w:eastAsia="en-US"/>
              </w:rPr>
              <w:t>/</w:t>
            </w:r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115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Подгузники для взрослых, размер "M" (объем талии/бедер до 120 см).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влагопо-глощение</w:t>
            </w:r>
            <w:proofErr w:type="spellEnd"/>
            <w:proofErr w:type="gramEnd"/>
            <w:r w:rsidRPr="009861B0">
              <w:rPr>
                <w:rFonts w:ascii="Times New Roman" w:hAnsi="Times New Roman"/>
                <w:szCs w:val="20"/>
                <w:lang w:eastAsia="en-US"/>
              </w:rPr>
              <w:t xml:space="preserve"> должно быть</w:t>
            </w: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 не менее</w:t>
            </w:r>
            <w:r w:rsidRPr="009861B0">
              <w:rPr>
                <w:rFonts w:ascii="Times New Roman" w:hAnsi="Times New Roman"/>
                <w:szCs w:val="20"/>
                <w:lang w:eastAsia="ar-SA"/>
              </w:rPr>
              <w:br/>
              <w:t>1 800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399 000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18,04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  <w:r w:rsidRPr="009861B0">
              <w:rPr>
                <w:rFonts w:ascii="Times New Roman" w:hAnsi="Times New Roman"/>
                <w:bCs/>
                <w:szCs w:val="20"/>
              </w:rPr>
              <w:t>7 197 960,00</w:t>
            </w: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обратная сорбция не более 4,4 гр.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максимальное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скорость впитывания не менее 2,3 см</w:t>
            </w:r>
            <w:r w:rsidRPr="009861B0">
              <w:rPr>
                <w:rFonts w:ascii="Times New Roman" w:hAnsi="Times New Roman"/>
                <w:szCs w:val="20"/>
                <w:vertAlign w:val="superscript"/>
                <w:lang w:eastAsia="en-US"/>
              </w:rPr>
              <w:t>3</w:t>
            </w:r>
            <w:r w:rsidRPr="009861B0">
              <w:rPr>
                <w:rFonts w:ascii="Times New Roman" w:hAnsi="Times New Roman"/>
                <w:szCs w:val="20"/>
                <w:lang w:eastAsia="en-US"/>
              </w:rPr>
              <w:t>/</w:t>
            </w:r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91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Подгузники для взрослых, размер "L" (объем талии/бедер до 150 см).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влагопо-глощение</w:t>
            </w:r>
            <w:proofErr w:type="spellEnd"/>
            <w:proofErr w:type="gramEnd"/>
            <w:r w:rsidRPr="009861B0">
              <w:rPr>
                <w:rFonts w:ascii="Times New Roman" w:hAnsi="Times New Roman"/>
                <w:szCs w:val="20"/>
                <w:lang w:eastAsia="en-US"/>
              </w:rPr>
              <w:t xml:space="preserve"> должно быть</w:t>
            </w: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 не менее  2000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571 700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  <w:r w:rsidRPr="009861B0">
              <w:rPr>
                <w:rFonts w:ascii="Times New Roman" w:hAnsi="Times New Roman"/>
                <w:bCs/>
                <w:szCs w:val="20"/>
              </w:rPr>
              <w:t>11 434 000,00</w:t>
            </w: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обратная сорбция не более 4,4 гр.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максимальное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 xml:space="preserve">скорость впитывания не </w:t>
            </w:r>
            <w:r w:rsidRPr="009861B0">
              <w:rPr>
                <w:rFonts w:ascii="Times New Roman" w:hAnsi="Times New Roman"/>
                <w:szCs w:val="20"/>
                <w:lang w:eastAsia="en-US"/>
              </w:rPr>
              <w:lastRenderedPageBreak/>
              <w:t>менее 2,3 см</w:t>
            </w:r>
            <w:r w:rsidRPr="009861B0">
              <w:rPr>
                <w:rFonts w:ascii="Times New Roman" w:hAnsi="Times New Roman"/>
                <w:szCs w:val="20"/>
                <w:vertAlign w:val="superscript"/>
                <w:lang w:eastAsia="en-US"/>
              </w:rPr>
              <w:t>3</w:t>
            </w:r>
            <w:r w:rsidRPr="009861B0">
              <w:rPr>
                <w:rFonts w:ascii="Times New Roman" w:hAnsi="Times New Roman"/>
                <w:szCs w:val="20"/>
                <w:lang w:eastAsia="en-US"/>
              </w:rPr>
              <w:t>/</w:t>
            </w:r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lastRenderedPageBreak/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91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Подгузники для взрослых, размер "XL" (объем талии/бедер до 175 см).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влагопо-глощение</w:t>
            </w:r>
            <w:proofErr w:type="spellEnd"/>
            <w:proofErr w:type="gramEnd"/>
            <w:r w:rsidRPr="009861B0">
              <w:rPr>
                <w:rFonts w:ascii="Times New Roman" w:hAnsi="Times New Roman"/>
                <w:szCs w:val="20"/>
                <w:lang w:eastAsia="en-US"/>
              </w:rPr>
              <w:t xml:space="preserve"> должно быть</w:t>
            </w:r>
            <w:r w:rsidRPr="009861B0">
              <w:rPr>
                <w:rFonts w:ascii="Times New Roman" w:hAnsi="Times New Roman"/>
                <w:szCs w:val="20"/>
                <w:lang w:eastAsia="ar-SA"/>
              </w:rPr>
              <w:t xml:space="preserve"> не менее         2 800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218 200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9861B0">
              <w:rPr>
                <w:rFonts w:ascii="Times New Roman" w:hAnsi="Times New Roman"/>
                <w:szCs w:val="20"/>
              </w:rPr>
              <w:t>20,60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  <w:r w:rsidRPr="009861B0">
              <w:rPr>
                <w:rFonts w:ascii="Times New Roman" w:hAnsi="Times New Roman"/>
                <w:bCs/>
                <w:szCs w:val="20"/>
              </w:rPr>
              <w:t>4 494 920,00</w:t>
            </w: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обратная сорбция не более 4,4 гр.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максимальное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82F69" w:rsidRPr="009861B0" w:rsidTr="000B71F7">
        <w:trPr>
          <w:trHeight w:val="191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9" w:rsidRPr="009861B0" w:rsidRDefault="00582F69" w:rsidP="000B71F7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9861B0">
              <w:rPr>
                <w:rFonts w:ascii="Times New Roman" w:hAnsi="Times New Roman"/>
                <w:szCs w:val="20"/>
                <w:lang w:eastAsia="en-US"/>
              </w:rPr>
              <w:t>скорость впитывания не менее 2,3 см</w:t>
            </w:r>
            <w:r w:rsidRPr="009861B0">
              <w:rPr>
                <w:rFonts w:ascii="Times New Roman" w:hAnsi="Times New Roman"/>
                <w:szCs w:val="20"/>
                <w:vertAlign w:val="superscript"/>
                <w:lang w:eastAsia="en-US"/>
              </w:rPr>
              <w:t>3</w:t>
            </w:r>
            <w:r w:rsidRPr="009861B0">
              <w:rPr>
                <w:rFonts w:ascii="Times New Roman" w:hAnsi="Times New Roman"/>
                <w:szCs w:val="20"/>
                <w:lang w:eastAsia="en-US"/>
              </w:rPr>
              <w:t>/</w:t>
            </w:r>
            <w:proofErr w:type="gramStart"/>
            <w:r w:rsidRPr="009861B0">
              <w:rPr>
                <w:rFonts w:ascii="Times New Roman" w:hAnsi="Times New Roman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9861B0">
              <w:rPr>
                <w:rFonts w:ascii="Times New Roman" w:hAnsi="Times New Roman"/>
                <w:i/>
                <w:szCs w:val="20"/>
              </w:rPr>
              <w:t>минимальное значение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9" w:rsidRPr="009861B0" w:rsidRDefault="00582F69" w:rsidP="000B71F7">
            <w:pPr>
              <w:keepNext/>
              <w:keepLines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582F69" w:rsidRDefault="00582F69" w:rsidP="00582F69">
      <w:pPr>
        <w:keepNext/>
        <w:keepLines/>
        <w:jc w:val="both"/>
        <w:rPr>
          <w:rFonts w:ascii="Times New Roman" w:hAnsi="Times New Roman"/>
          <w:sz w:val="24"/>
        </w:rPr>
      </w:pPr>
    </w:p>
    <w:p w:rsidR="00582F69" w:rsidRDefault="00582F69" w:rsidP="00582F69">
      <w:pPr>
        <w:keepNext/>
        <w:keepLines/>
        <w:jc w:val="both"/>
        <w:rPr>
          <w:rFonts w:ascii="Times New Roman" w:hAnsi="Times New Roman"/>
          <w:sz w:val="24"/>
        </w:rPr>
      </w:pPr>
      <w:r w:rsidRPr="00505922">
        <w:rPr>
          <w:rFonts w:ascii="Times New Roman" w:hAnsi="Times New Roman"/>
          <w:sz w:val="24"/>
        </w:rPr>
        <w:t xml:space="preserve">Итого количество:  </w:t>
      </w:r>
      <w:r>
        <w:rPr>
          <w:rFonts w:ascii="Times New Roman" w:hAnsi="Times New Roman"/>
          <w:b/>
          <w:sz w:val="24"/>
        </w:rPr>
        <w:t xml:space="preserve">1 </w:t>
      </w:r>
      <w:r w:rsidRPr="00505922">
        <w:rPr>
          <w:rFonts w:ascii="Times New Roman" w:hAnsi="Times New Roman"/>
          <w:b/>
          <w:sz w:val="24"/>
        </w:rPr>
        <w:t>253 900</w:t>
      </w:r>
      <w:r>
        <w:rPr>
          <w:rFonts w:ascii="Times New Roman" w:hAnsi="Times New Roman"/>
          <w:sz w:val="24"/>
        </w:rPr>
        <w:t xml:space="preserve"> шт.</w:t>
      </w:r>
    </w:p>
    <w:p w:rsidR="00582F69" w:rsidRPr="00505922" w:rsidRDefault="00582F69" w:rsidP="00582F69">
      <w:pPr>
        <w:keepNext/>
        <w:keepLines/>
        <w:jc w:val="both"/>
        <w:rPr>
          <w:rFonts w:ascii="Times New Roman" w:hAnsi="Times New Roman"/>
          <w:sz w:val="24"/>
        </w:rPr>
      </w:pPr>
    </w:p>
    <w:p w:rsidR="00BB16A4" w:rsidRPr="00582F69" w:rsidRDefault="00582F69" w:rsidP="00582F69">
      <w:pPr>
        <w:keepNext/>
        <w:keepLines/>
        <w:jc w:val="both"/>
        <w:rPr>
          <w:rFonts w:ascii="Times New Roman" w:hAnsi="Times New Roman"/>
          <w:sz w:val="24"/>
        </w:rPr>
      </w:pPr>
      <w:r w:rsidRPr="00505922">
        <w:rPr>
          <w:rFonts w:ascii="Times New Roman" w:hAnsi="Times New Roman"/>
          <w:sz w:val="24"/>
        </w:rPr>
        <w:t xml:space="preserve">Начальная (максимальная) цена  </w:t>
      </w:r>
      <w:r w:rsidRPr="00505922">
        <w:rPr>
          <w:rFonts w:ascii="Times New Roman" w:hAnsi="Times New Roman"/>
          <w:b/>
          <w:sz w:val="24"/>
        </w:rPr>
        <w:t>24 409 330</w:t>
      </w:r>
      <w:r w:rsidRPr="00505922">
        <w:rPr>
          <w:rFonts w:ascii="Times New Roman" w:hAnsi="Times New Roman"/>
          <w:sz w:val="24"/>
        </w:rPr>
        <w:t xml:space="preserve"> рублей </w:t>
      </w:r>
      <w:r w:rsidRPr="00505922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sz w:val="24"/>
        </w:rPr>
        <w:t xml:space="preserve"> копеек.</w:t>
      </w:r>
      <w:bookmarkStart w:id="0" w:name="_GoBack"/>
      <w:bookmarkEnd w:id="0"/>
    </w:p>
    <w:sectPr w:rsidR="00BB16A4" w:rsidRPr="0058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9"/>
    <w:rsid w:val="00582F69"/>
    <w:rsid w:val="00BB16A4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582F69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582F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582F69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582F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1</cp:revision>
  <dcterms:created xsi:type="dcterms:W3CDTF">2018-08-06T12:13:00Z</dcterms:created>
  <dcterms:modified xsi:type="dcterms:W3CDTF">2018-08-06T12:13:00Z</dcterms:modified>
</cp:coreProperties>
</file>