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96" w:rsidRDefault="00F935F4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071396" w:rsidRDefault="00071396">
      <w:pPr>
        <w:pStyle w:val="Standard"/>
        <w:jc w:val="center"/>
        <w:rPr>
          <w:sz w:val="22"/>
          <w:szCs w:val="22"/>
        </w:rPr>
      </w:pPr>
    </w:p>
    <w:p w:rsidR="00071396" w:rsidRDefault="00F935F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p w:rsidR="00071396" w:rsidRDefault="00F935F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предоставления н</w:t>
      </w:r>
      <w:r>
        <w:rPr>
          <w:rFonts w:eastAsia="Arial" w:cs="Arial"/>
          <w:sz w:val="22"/>
          <w:szCs w:val="22"/>
        </w:rPr>
        <w:t>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граждан -</w:t>
      </w:r>
      <w:r>
        <w:rPr>
          <w:sz w:val="22"/>
          <w:szCs w:val="22"/>
        </w:rPr>
        <w:t xml:space="preserve">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</w:t>
      </w:r>
      <w:r>
        <w:rPr>
          <w:sz w:val="22"/>
          <w:szCs w:val="22"/>
        </w:rPr>
        <w:t>утвержденными Министерством здравоохранения и социального развития РФ: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</w:t>
      </w:r>
      <w:r>
        <w:rPr>
          <w:sz w:val="22"/>
          <w:szCs w:val="22"/>
        </w:rPr>
        <w:t>ерической нервной системы,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23.11.2004 №273 «Об утверждении стандарта санаторно-курортной помощи больным с расстройс</w:t>
      </w:r>
      <w:r>
        <w:rPr>
          <w:sz w:val="22"/>
          <w:szCs w:val="22"/>
        </w:rPr>
        <w:t>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</w:t>
      </w:r>
      <w:r>
        <w:rPr>
          <w:sz w:val="22"/>
          <w:szCs w:val="22"/>
        </w:rPr>
        <w:t>изации,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</w:t>
      </w:r>
      <w:r>
        <w:rPr>
          <w:sz w:val="22"/>
          <w:szCs w:val="22"/>
        </w:rPr>
        <w:t>она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</w:t>
      </w:r>
      <w:r>
        <w:rPr>
          <w:sz w:val="22"/>
          <w:szCs w:val="22"/>
        </w:rPr>
        <w:t xml:space="preserve">е функциональные подразделения учреждения, и др. </w:t>
      </w:r>
    </w:p>
    <w:p w:rsidR="00071396" w:rsidRDefault="00F935F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</w:t>
      </w:r>
      <w:r>
        <w:rPr>
          <w:color w:val="000000"/>
          <w:sz w:val="22"/>
          <w:szCs w:val="22"/>
        </w:rPr>
        <w:t>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</w:t>
      </w:r>
      <w:r>
        <w:rPr>
          <w:sz w:val="22"/>
          <w:szCs w:val="22"/>
        </w:rPr>
        <w:t>абжения, холодного и горячего водоснабжения;</w:t>
      </w:r>
    </w:p>
    <w:p w:rsidR="00071396" w:rsidRDefault="00F935F4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</w:t>
      </w:r>
      <w:r>
        <w:rPr>
          <w:bCs/>
          <w:sz w:val="22"/>
          <w:szCs w:val="22"/>
        </w:rPr>
        <w:t xml:space="preserve"> круглосуточная работа лифта;</w:t>
      </w:r>
    </w:p>
    <w:p w:rsidR="00071396" w:rsidRDefault="00F935F4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071396" w:rsidRDefault="00F935F4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-номер должен быть оснащен телевизором, </w:t>
      </w:r>
      <w:r>
        <w:rPr>
          <w:bCs/>
          <w:sz w:val="22"/>
          <w:szCs w:val="22"/>
        </w:rPr>
        <w:t>холодильником, должен быть оборудован полным санузлом (умывальник, ванна или душ, туалет), и др.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</w:t>
      </w:r>
      <w:r>
        <w:rPr>
          <w:sz w:val="22"/>
          <w:szCs w:val="22"/>
        </w:rPr>
        <w:t xml:space="preserve">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</w:t>
      </w:r>
      <w:r>
        <w:rPr>
          <w:sz w:val="22"/>
          <w:szCs w:val="22"/>
        </w:rPr>
        <w:t>терством здравоохранения РФ от 22.12.1999 № 99/229).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</w:t>
      </w:r>
      <w:r>
        <w:rPr>
          <w:sz w:val="22"/>
          <w:szCs w:val="22"/>
        </w:rPr>
        <w:lastRenderedPageBreak/>
        <w:t>соответствующих разрешительных документов (допусков, удостоверений, справок и др.).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</w:t>
      </w:r>
      <w:r>
        <w:rPr>
          <w:sz w:val="22"/>
          <w:szCs w:val="22"/>
        </w:rPr>
        <w:t xml:space="preserve">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диетического и </w:t>
      </w:r>
      <w:r>
        <w:rPr>
          <w:sz w:val="22"/>
          <w:szCs w:val="22"/>
        </w:rPr>
        <w:t>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</w:t>
      </w:r>
      <w:r>
        <w:rPr>
          <w:sz w:val="22"/>
          <w:szCs w:val="22"/>
        </w:rPr>
        <w:t>и».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</w:t>
      </w:r>
      <w:r>
        <w:rPr>
          <w:sz w:val="22"/>
          <w:szCs w:val="22"/>
        </w:rPr>
        <w:t>м здравоохранения и социального развития Российской Федерации.</w:t>
      </w:r>
    </w:p>
    <w:p w:rsidR="00071396" w:rsidRDefault="00F935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</w:t>
      </w:r>
      <w:r>
        <w:rPr>
          <w:sz w:val="22"/>
          <w:szCs w:val="22"/>
        </w:rPr>
        <w:t xml:space="preserve">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</w:t>
      </w:r>
      <w:r>
        <w:rPr>
          <w:sz w:val="22"/>
          <w:szCs w:val="22"/>
        </w:rPr>
        <w:t xml:space="preserve">санаторно-курортным  учреждением,   имеющим лицензию на вид  деятельности «Педиатрия».  </w:t>
      </w:r>
    </w:p>
    <w:p w:rsidR="00071396" w:rsidRDefault="00F935F4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Кабардино-Балкарская Республика,</w:t>
      </w:r>
      <w:r>
        <w:rPr>
          <w:color w:val="000000"/>
          <w:sz w:val="22"/>
          <w:szCs w:val="22"/>
        </w:rPr>
        <w:t xml:space="preserve"> курорт Нальчик.</w:t>
      </w:r>
    </w:p>
    <w:p w:rsidR="00071396" w:rsidRDefault="00F935F4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</w:t>
      </w:r>
      <w:r>
        <w:rPr>
          <w:color w:val="000000"/>
          <w:sz w:val="22"/>
          <w:szCs w:val="22"/>
          <w:lang w:eastAsia="en-US" w:bidi="en-US"/>
        </w:rPr>
        <w:t>0.05.2018 и не позднее 10.10.2018.</w:t>
      </w:r>
    </w:p>
    <w:p w:rsidR="00071396" w:rsidRDefault="00F935F4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071396" w:rsidRDefault="00071396">
      <w:pPr>
        <w:pStyle w:val="Standard"/>
        <w:ind w:firstLine="709"/>
        <w:jc w:val="both"/>
        <w:rPr>
          <w:sz w:val="26"/>
          <w:szCs w:val="26"/>
        </w:rPr>
      </w:pPr>
    </w:p>
    <w:p w:rsidR="00071396" w:rsidRDefault="00071396">
      <w:pPr>
        <w:pStyle w:val="Standard"/>
        <w:ind w:firstLine="711"/>
        <w:jc w:val="both"/>
        <w:rPr>
          <w:sz w:val="26"/>
          <w:szCs w:val="26"/>
        </w:rPr>
      </w:pPr>
    </w:p>
    <w:p w:rsidR="00071396" w:rsidRDefault="00071396">
      <w:pPr>
        <w:pStyle w:val="Standard"/>
        <w:ind w:firstLine="711"/>
        <w:jc w:val="both"/>
        <w:rPr>
          <w:sz w:val="26"/>
          <w:szCs w:val="26"/>
        </w:rPr>
      </w:pPr>
    </w:p>
    <w:p w:rsidR="00071396" w:rsidRDefault="00071396">
      <w:pPr>
        <w:pStyle w:val="Standard"/>
        <w:ind w:firstLine="711"/>
        <w:jc w:val="both"/>
        <w:rPr>
          <w:sz w:val="26"/>
          <w:szCs w:val="26"/>
        </w:rPr>
      </w:pPr>
    </w:p>
    <w:p w:rsidR="00071396" w:rsidRDefault="00071396">
      <w:pPr>
        <w:pStyle w:val="Standard"/>
        <w:ind w:firstLine="711"/>
        <w:jc w:val="both"/>
        <w:rPr>
          <w:sz w:val="26"/>
          <w:szCs w:val="26"/>
        </w:rPr>
      </w:pPr>
    </w:p>
    <w:p w:rsidR="00071396" w:rsidRDefault="00071396">
      <w:pPr>
        <w:pStyle w:val="Standard"/>
        <w:ind w:firstLine="711"/>
        <w:jc w:val="both"/>
        <w:rPr>
          <w:sz w:val="26"/>
          <w:szCs w:val="26"/>
        </w:rPr>
      </w:pPr>
    </w:p>
    <w:sectPr w:rsidR="00071396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F4" w:rsidRDefault="00F935F4">
      <w:r>
        <w:separator/>
      </w:r>
    </w:p>
  </w:endnote>
  <w:endnote w:type="continuationSeparator" w:id="0">
    <w:p w:rsidR="00F935F4" w:rsidRDefault="00F9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F4" w:rsidRDefault="00F935F4">
      <w:r>
        <w:rPr>
          <w:color w:val="000000"/>
        </w:rPr>
        <w:separator/>
      </w:r>
    </w:p>
  </w:footnote>
  <w:footnote w:type="continuationSeparator" w:id="0">
    <w:p w:rsidR="00F935F4" w:rsidRDefault="00F9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1396"/>
    <w:rsid w:val="00071396"/>
    <w:rsid w:val="005E45E8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ED1D5-3F74-44E8-91D9-160F8D92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2018-03-13T07:35:00Z</dcterms:created>
  <dcterms:modified xsi:type="dcterms:W3CDTF">2018-03-13T07:35:00Z</dcterms:modified>
</cp:coreProperties>
</file>