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A2" w:rsidRPr="004C319C" w:rsidRDefault="006611A2" w:rsidP="005D10D0">
      <w:pPr>
        <w:ind w:firstLine="709"/>
        <w:jc w:val="center"/>
      </w:pPr>
      <w:r>
        <w:rPr>
          <w:b/>
        </w:rPr>
        <w:t>Техническое задание</w:t>
      </w:r>
    </w:p>
    <w:p w:rsidR="006611A2" w:rsidRPr="004C319C" w:rsidRDefault="006611A2" w:rsidP="005D10D0">
      <w:pPr>
        <w:keepNext/>
        <w:jc w:val="center"/>
        <w:rPr>
          <w:b/>
        </w:rPr>
      </w:pPr>
      <w:r w:rsidRPr="004C319C">
        <w:rPr>
          <w:b/>
          <w:bCs/>
        </w:rPr>
        <w:t>на выполнение работ по обеспечению</w:t>
      </w:r>
      <w:r w:rsidRPr="004C319C">
        <w:rPr>
          <w:b/>
        </w:rPr>
        <w:t xml:space="preserve"> в 201</w:t>
      </w:r>
      <w:r>
        <w:rPr>
          <w:b/>
        </w:rPr>
        <w:t>8</w:t>
      </w:r>
      <w:r w:rsidRPr="004C319C">
        <w:rPr>
          <w:b/>
        </w:rPr>
        <w:t xml:space="preserve"> году </w:t>
      </w:r>
      <w:r>
        <w:rPr>
          <w:b/>
        </w:rPr>
        <w:t>женщин</w:t>
      </w:r>
    </w:p>
    <w:p w:rsidR="006611A2" w:rsidRDefault="006611A2" w:rsidP="005D10D0">
      <w:pPr>
        <w:keepNext/>
        <w:jc w:val="center"/>
        <w:rPr>
          <w:b/>
        </w:rPr>
      </w:pPr>
      <w:r w:rsidRPr="004C319C">
        <w:rPr>
          <w:b/>
        </w:rPr>
        <w:t xml:space="preserve">комплектами после </w:t>
      </w:r>
      <w:proofErr w:type="spellStart"/>
      <w:r w:rsidRPr="004C319C">
        <w:rPr>
          <w:b/>
        </w:rPr>
        <w:t>мастэктомии</w:t>
      </w:r>
      <w:proofErr w:type="spellEnd"/>
    </w:p>
    <w:p w:rsidR="00E72F58" w:rsidRPr="004C319C" w:rsidRDefault="00E72F58" w:rsidP="005D10D0">
      <w:pPr>
        <w:keepNext/>
        <w:jc w:val="center"/>
        <w:rPr>
          <w:b/>
        </w:rPr>
      </w:pPr>
      <w:r>
        <w:rPr>
          <w:b/>
        </w:rPr>
        <w:t>ИКЗ: 181132602472113260100100010013250323</w:t>
      </w:r>
    </w:p>
    <w:p w:rsidR="006611A2" w:rsidRPr="007E05FF" w:rsidRDefault="006611A2" w:rsidP="00985A8E">
      <w:pPr>
        <w:pStyle w:val="af6"/>
        <w:numPr>
          <w:ilvl w:val="0"/>
          <w:numId w:val="8"/>
        </w:numPr>
        <w:jc w:val="center"/>
        <w:rPr>
          <w:b/>
        </w:rPr>
      </w:pPr>
      <w:r w:rsidRPr="007E05FF">
        <w:rPr>
          <w:b/>
        </w:rPr>
        <w:t xml:space="preserve">Требования к качеству, техническим и функциональным характеристикам к комплектам для протезирования женщин после </w:t>
      </w:r>
      <w:proofErr w:type="spellStart"/>
      <w:r w:rsidRPr="007E05FF">
        <w:rPr>
          <w:b/>
        </w:rPr>
        <w:t>мастэктомии</w:t>
      </w:r>
      <w:proofErr w:type="spellEnd"/>
    </w:p>
    <w:p w:rsidR="003F49B3" w:rsidRPr="00541BDE" w:rsidRDefault="006611A2" w:rsidP="005D10D0">
      <w:pPr>
        <w:ind w:firstLine="360"/>
        <w:jc w:val="both"/>
        <w:outlineLvl w:val="0"/>
        <w:rPr>
          <w:rFonts w:eastAsia="Calibri"/>
          <w:bCs/>
          <w:kern w:val="36"/>
          <w:lang w:eastAsia="en-US"/>
        </w:rPr>
      </w:pPr>
      <w:r w:rsidRPr="004C319C">
        <w:t xml:space="preserve"> </w:t>
      </w:r>
      <w:r w:rsidRPr="004C319C">
        <w:tab/>
      </w:r>
      <w:r w:rsidR="00897AE7">
        <w:rPr>
          <w:rFonts w:eastAsia="Calibri"/>
        </w:rPr>
        <w:t xml:space="preserve">Комплекты после </w:t>
      </w:r>
      <w:proofErr w:type="spellStart"/>
      <w:r w:rsidR="00897AE7">
        <w:rPr>
          <w:rFonts w:eastAsia="Calibri"/>
        </w:rPr>
        <w:t>мастэктомии</w:t>
      </w:r>
      <w:proofErr w:type="spellEnd"/>
      <w:r w:rsidR="003F49B3" w:rsidRPr="00541BDE">
        <w:rPr>
          <w:rFonts w:eastAsia="Calibri"/>
        </w:rPr>
        <w:t xml:space="preserve"> должны отвечать требованиям </w:t>
      </w:r>
      <w:r w:rsidR="003F49B3" w:rsidRPr="00541BDE">
        <w:rPr>
          <w:rFonts w:eastAsia="Calibri"/>
          <w:color w:val="1B0D0E"/>
          <w:lang w:eastAsia="en-US"/>
        </w:rPr>
        <w:t xml:space="preserve">ГОСТ </w:t>
      </w:r>
      <w:proofErr w:type="gramStart"/>
      <w:r w:rsidR="003F49B3" w:rsidRPr="00541BDE">
        <w:rPr>
          <w:rFonts w:eastAsia="Calibri"/>
          <w:color w:val="1B0D0E"/>
          <w:lang w:eastAsia="en-US"/>
        </w:rPr>
        <w:t>Р</w:t>
      </w:r>
      <w:proofErr w:type="gramEnd"/>
      <w:r w:rsidR="003F49B3" w:rsidRPr="00541BDE">
        <w:rPr>
          <w:rFonts w:eastAsia="Calibri"/>
          <w:color w:val="1B0D0E"/>
          <w:lang w:eastAsia="en-US"/>
        </w:rPr>
        <w:t xml:space="preserve"> 51632-2014</w:t>
      </w:r>
      <w:r w:rsidR="003F49B3">
        <w:rPr>
          <w:rFonts w:eastAsia="Calibri"/>
          <w:color w:val="1B0D0E"/>
          <w:lang w:eastAsia="en-US"/>
        </w:rPr>
        <w:t xml:space="preserve"> Национальный стандарт РФ</w:t>
      </w:r>
      <w:r w:rsidR="003F49B3"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  <w:r w:rsidR="003F49B3" w:rsidRPr="00541BDE">
        <w:rPr>
          <w:rFonts w:eastAsia="Calibri"/>
          <w:bCs/>
          <w:kern w:val="36"/>
          <w:lang w:eastAsia="en-US"/>
        </w:rPr>
        <w:t xml:space="preserve">ГОСТ </w:t>
      </w:r>
      <w:proofErr w:type="gramStart"/>
      <w:r w:rsidR="003F49B3" w:rsidRPr="00541BDE">
        <w:rPr>
          <w:rFonts w:eastAsia="Calibri"/>
          <w:bCs/>
          <w:kern w:val="36"/>
          <w:lang w:eastAsia="en-US"/>
        </w:rPr>
        <w:t>Р</w:t>
      </w:r>
      <w:proofErr w:type="gramEnd"/>
      <w:r w:rsidR="003F49B3" w:rsidRPr="00541BDE">
        <w:rPr>
          <w:rFonts w:eastAsia="Calibri"/>
          <w:bCs/>
          <w:kern w:val="36"/>
          <w:lang w:eastAsia="en-US"/>
        </w:rPr>
        <w:t xml:space="preserve"> 51819-2001 </w:t>
      </w:r>
      <w:r w:rsidR="003F49B3">
        <w:rPr>
          <w:rFonts w:eastAsia="Calibri"/>
          <w:bCs/>
          <w:kern w:val="36"/>
          <w:lang w:eastAsia="en-US"/>
        </w:rPr>
        <w:t xml:space="preserve">Государственный стандарт </w:t>
      </w:r>
      <w:r w:rsidR="003F49B3" w:rsidRPr="00541BDE">
        <w:rPr>
          <w:rFonts w:eastAsia="Calibri"/>
          <w:bCs/>
          <w:kern w:val="36"/>
          <w:lang w:eastAsia="en-US"/>
        </w:rPr>
        <w:t xml:space="preserve">«Протезирование и </w:t>
      </w:r>
      <w:proofErr w:type="spellStart"/>
      <w:r w:rsidR="003F49B3" w:rsidRPr="00541BDE">
        <w:rPr>
          <w:rFonts w:eastAsia="Calibri"/>
          <w:bCs/>
          <w:kern w:val="36"/>
          <w:lang w:eastAsia="en-US"/>
        </w:rPr>
        <w:t>ортезирование</w:t>
      </w:r>
      <w:proofErr w:type="spellEnd"/>
      <w:r w:rsidR="003F49B3" w:rsidRPr="00541BDE">
        <w:rPr>
          <w:rFonts w:eastAsia="Calibri"/>
          <w:bCs/>
          <w:kern w:val="36"/>
          <w:lang w:eastAsia="en-US"/>
        </w:rPr>
        <w:t xml:space="preserve"> верхних и нижних конечностей. Термины и </w:t>
      </w:r>
      <w:r w:rsidR="003F49B3">
        <w:rPr>
          <w:rFonts w:eastAsia="Calibri"/>
          <w:bCs/>
          <w:kern w:val="36"/>
          <w:lang w:eastAsia="en-US"/>
        </w:rPr>
        <w:t>определения</w:t>
      </w:r>
      <w:r w:rsidR="003F49B3" w:rsidRPr="00541BDE">
        <w:rPr>
          <w:rFonts w:eastAsia="Calibri"/>
          <w:bCs/>
          <w:kern w:val="36"/>
          <w:lang w:eastAsia="en-US"/>
        </w:rPr>
        <w:t>», соответствующим Техническим условиям, утвержденным в установленном порядке.</w:t>
      </w:r>
    </w:p>
    <w:p w:rsidR="003F49B3" w:rsidRPr="00541BDE" w:rsidRDefault="003F49B3" w:rsidP="00985A8E">
      <w:pPr>
        <w:keepNext/>
        <w:numPr>
          <w:ilvl w:val="0"/>
          <w:numId w:val="7"/>
        </w:numPr>
        <w:ind w:left="0" w:firstLine="0"/>
        <w:jc w:val="both"/>
        <w:outlineLvl w:val="0"/>
        <w:rPr>
          <w:color w:val="333333"/>
          <w:kern w:val="32"/>
          <w:lang w:val="x-none" w:eastAsia="en-US"/>
        </w:rPr>
      </w:pPr>
      <w:r w:rsidRPr="00541BDE">
        <w:rPr>
          <w:kern w:val="36"/>
          <w:lang w:val="x-none" w:eastAsia="en-US"/>
        </w:rPr>
        <w:t xml:space="preserve">Материалы, соприкасающиеся с телом потребителя, должны обладать </w:t>
      </w:r>
      <w:proofErr w:type="spellStart"/>
      <w:r w:rsidRPr="00541BDE">
        <w:rPr>
          <w:kern w:val="36"/>
          <w:lang w:val="x-none" w:eastAsia="en-US"/>
        </w:rPr>
        <w:t>биосовместимостью</w:t>
      </w:r>
      <w:proofErr w:type="spellEnd"/>
      <w:r w:rsidRPr="00541BDE">
        <w:rPr>
          <w:kern w:val="36"/>
          <w:lang w:val="x-none" w:eastAsia="en-US"/>
        </w:rPr>
        <w:t xml:space="preserve"> с кожным покровом человека, не вызывать </w:t>
      </w:r>
      <w:proofErr w:type="spellStart"/>
      <w:r w:rsidRPr="00541BDE">
        <w:rPr>
          <w:kern w:val="36"/>
          <w:lang w:val="x-none" w:eastAsia="en-US"/>
        </w:rPr>
        <w:t>токсилогических</w:t>
      </w:r>
      <w:proofErr w:type="spellEnd"/>
      <w:r w:rsidRPr="00541BDE">
        <w:rPr>
          <w:kern w:val="36"/>
          <w:lang w:val="x-none" w:eastAsia="en-US"/>
        </w:rPr>
        <w:t xml:space="preserve"> и аллергических реакций в соответствии с </w:t>
      </w:r>
      <w:r w:rsidRPr="00541BDE">
        <w:rPr>
          <w:bCs/>
          <w:color w:val="2D2D2D"/>
          <w:kern w:val="32"/>
          <w:lang w:val="x-none" w:eastAsia="en-US"/>
        </w:rPr>
        <w:t>ГОСТ ISO 10993-1-2011</w:t>
      </w:r>
      <w:r>
        <w:rPr>
          <w:bCs/>
          <w:color w:val="2D2D2D"/>
          <w:kern w:val="32"/>
          <w:lang w:eastAsia="en-US"/>
        </w:rPr>
        <w:t xml:space="preserve"> Межгосударственный стандарт</w:t>
      </w:r>
      <w:r w:rsidRPr="00541BDE">
        <w:rPr>
          <w:bCs/>
          <w:color w:val="2D2D2D"/>
          <w:kern w:val="32"/>
          <w:lang w:val="x-none" w:eastAsia="en-US"/>
        </w:rPr>
        <w:t xml:space="preserve"> «Изделия медицинские. Оценка биологического действия медицинск</w:t>
      </w:r>
      <w:r>
        <w:rPr>
          <w:bCs/>
          <w:color w:val="2D2D2D"/>
          <w:kern w:val="32"/>
          <w:lang w:val="x-none" w:eastAsia="en-US"/>
        </w:rPr>
        <w:t>их изделий</w:t>
      </w:r>
      <w:r>
        <w:rPr>
          <w:bCs/>
          <w:color w:val="2D2D2D"/>
          <w:kern w:val="32"/>
          <w:lang w:eastAsia="en-US"/>
        </w:rPr>
        <w:t>.</w:t>
      </w:r>
      <w:r>
        <w:rPr>
          <w:bCs/>
          <w:color w:val="2D2D2D"/>
          <w:kern w:val="32"/>
          <w:lang w:val="x-none" w:eastAsia="en-US"/>
        </w:rPr>
        <w:t xml:space="preserve"> Часть 1</w:t>
      </w:r>
      <w:r>
        <w:rPr>
          <w:bCs/>
          <w:color w:val="2D2D2D"/>
          <w:kern w:val="32"/>
          <w:lang w:eastAsia="en-US"/>
        </w:rPr>
        <w:t>. Оценка и исследования»</w:t>
      </w:r>
      <w:r w:rsidRPr="00541BDE">
        <w:rPr>
          <w:bCs/>
          <w:color w:val="333333"/>
          <w:kern w:val="32"/>
          <w:lang w:val="x-none" w:eastAsia="en-US"/>
        </w:rPr>
        <w:t xml:space="preserve">, </w:t>
      </w:r>
      <w:r w:rsidRPr="00541BDE">
        <w:rPr>
          <w:color w:val="333333"/>
          <w:kern w:val="32"/>
          <w:lang w:val="x-none" w:eastAsia="en-US"/>
        </w:rPr>
        <w:t xml:space="preserve">ГОСТ </w:t>
      </w:r>
      <w:proofErr w:type="gramStart"/>
      <w:r w:rsidRPr="00541BDE">
        <w:rPr>
          <w:color w:val="333333"/>
          <w:kern w:val="32"/>
          <w:lang w:val="x-none" w:eastAsia="en-US"/>
        </w:rPr>
        <w:t>Р</w:t>
      </w:r>
      <w:proofErr w:type="gramEnd"/>
      <w:r w:rsidRPr="00541BDE">
        <w:rPr>
          <w:color w:val="333333"/>
          <w:kern w:val="32"/>
          <w:lang w:val="x-none" w:eastAsia="en-US"/>
        </w:rPr>
        <w:t xml:space="preserve"> ИСО 22523-2007 </w:t>
      </w:r>
      <w:r>
        <w:rPr>
          <w:color w:val="333333"/>
          <w:kern w:val="32"/>
          <w:lang w:eastAsia="en-US"/>
        </w:rPr>
        <w:t xml:space="preserve">Национальный стандарт РФ </w:t>
      </w:r>
      <w:r w:rsidRPr="00541BDE">
        <w:rPr>
          <w:color w:val="333333"/>
          <w:kern w:val="32"/>
          <w:lang w:val="x-none" w:eastAsia="en-US"/>
        </w:rPr>
        <w:t xml:space="preserve">«Протезы конечностей и </w:t>
      </w:r>
      <w:proofErr w:type="spellStart"/>
      <w:r w:rsidRPr="00541BDE">
        <w:rPr>
          <w:color w:val="333333"/>
          <w:kern w:val="32"/>
          <w:lang w:val="x-none" w:eastAsia="en-US"/>
        </w:rPr>
        <w:t>ортезы</w:t>
      </w:r>
      <w:proofErr w:type="spellEnd"/>
      <w:r w:rsidRPr="00541BDE">
        <w:rPr>
          <w:color w:val="333333"/>
          <w:kern w:val="32"/>
          <w:lang w:val="x-none" w:eastAsia="en-US"/>
        </w:rPr>
        <w:t xml:space="preserve"> наружные. Требования и методы испытаний»</w:t>
      </w:r>
      <w:r>
        <w:rPr>
          <w:color w:val="333333"/>
          <w:kern w:val="32"/>
          <w:lang w:eastAsia="en-US"/>
        </w:rPr>
        <w:t>.</w:t>
      </w:r>
    </w:p>
    <w:p w:rsidR="001225AD" w:rsidRPr="004C319C" w:rsidRDefault="001225AD" w:rsidP="00985A8E">
      <w:pPr>
        <w:pStyle w:val="af6"/>
        <w:widowControl w:val="0"/>
        <w:numPr>
          <w:ilvl w:val="0"/>
          <w:numId w:val="7"/>
        </w:numPr>
        <w:ind w:left="0" w:firstLine="0"/>
        <w:jc w:val="both"/>
      </w:pPr>
      <w:r w:rsidRPr="004C319C">
        <w:t>При изготовлении должны использоваться различные материалы, с учетом патологии конкретного инвалида. Должен соблюдаться принцип ин</w:t>
      </w:r>
      <w:r>
        <w:t xml:space="preserve">дивидуального подхода к каждому </w:t>
      </w:r>
      <w:r w:rsidRPr="004C319C">
        <w:t xml:space="preserve">инвалиду при выборе изделия. Размер комплекта для протезирования женщин после </w:t>
      </w:r>
      <w:proofErr w:type="spellStart"/>
      <w:r w:rsidRPr="004C319C">
        <w:t>мастэктомии</w:t>
      </w:r>
      <w:proofErr w:type="spellEnd"/>
      <w:r w:rsidRPr="004C319C">
        <w:t xml:space="preserve"> определяется после подгонки, подборки, примерки.</w:t>
      </w:r>
    </w:p>
    <w:p w:rsidR="003F49B3" w:rsidRPr="007E05FF" w:rsidRDefault="003F49B3" w:rsidP="00985A8E">
      <w:pPr>
        <w:pStyle w:val="af6"/>
        <w:numPr>
          <w:ilvl w:val="0"/>
          <w:numId w:val="8"/>
        </w:numPr>
        <w:jc w:val="center"/>
        <w:rPr>
          <w:rFonts w:eastAsia="Calibri"/>
          <w:b/>
          <w:lang w:eastAsia="en-US"/>
        </w:rPr>
      </w:pPr>
      <w:r w:rsidRPr="007E05FF">
        <w:rPr>
          <w:rFonts w:eastAsia="Calibri"/>
          <w:b/>
          <w:lang w:eastAsia="en-US"/>
        </w:rPr>
        <w:t>Требования к маркировке, упаковке, хранению и отгрузке.</w:t>
      </w:r>
    </w:p>
    <w:p w:rsidR="003F49B3" w:rsidRDefault="003F49B3" w:rsidP="005D10D0">
      <w:pPr>
        <w:ind w:firstLine="708"/>
        <w:jc w:val="both"/>
        <w:rPr>
          <w:rFonts w:eastAsia="Calibri"/>
          <w:color w:val="1B0D0E"/>
          <w:lang w:eastAsia="en-US"/>
        </w:rPr>
      </w:pPr>
      <w:r w:rsidRPr="00541BDE">
        <w:rPr>
          <w:rFonts w:eastAsia="Calibri"/>
          <w:lang w:eastAsia="en-US"/>
        </w:rPr>
        <w:t>Маркировка, упаковка, хр</w:t>
      </w:r>
      <w:r>
        <w:rPr>
          <w:rFonts w:eastAsia="Calibri"/>
          <w:lang w:eastAsia="en-US"/>
        </w:rPr>
        <w:t xml:space="preserve">анение и транспортировка </w:t>
      </w:r>
      <w:r w:rsidR="008347A0">
        <w:rPr>
          <w:rFonts w:eastAsia="Calibri"/>
          <w:lang w:eastAsia="en-US"/>
        </w:rPr>
        <w:t xml:space="preserve">комплектов для протезирования женщин после </w:t>
      </w:r>
      <w:proofErr w:type="spellStart"/>
      <w:r w:rsidR="008347A0">
        <w:rPr>
          <w:rFonts w:eastAsia="Calibri"/>
          <w:lang w:eastAsia="en-US"/>
        </w:rPr>
        <w:t>мастэктомии</w:t>
      </w:r>
      <w:proofErr w:type="spellEnd"/>
      <w:r w:rsidRPr="00541BDE">
        <w:rPr>
          <w:rFonts w:eastAsia="Calibri"/>
          <w:lang w:eastAsia="en-US"/>
        </w:rPr>
        <w:t xml:space="preserve">  к месту нахождения инвалидов должна осуществляться с соблюдением требований ГОСТ 20790</w:t>
      </w:r>
      <w:r>
        <w:rPr>
          <w:rFonts w:eastAsia="Calibri"/>
          <w:lang w:eastAsia="en-US"/>
        </w:rPr>
        <w:t xml:space="preserve"> – 93/ГОСТ </w:t>
      </w:r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 xml:space="preserve"> 5044-92 Межгосударственный стандарт «Приборы, аппараты и оборудование медицинские. Общие технические условия», </w:t>
      </w:r>
      <w:r w:rsidRPr="00541BDE">
        <w:rPr>
          <w:rFonts w:eastAsia="Calibri"/>
          <w:lang w:eastAsia="en-US"/>
        </w:rPr>
        <w:t xml:space="preserve">ГОСТ </w:t>
      </w:r>
      <w:proofErr w:type="gramStart"/>
      <w:r w:rsidRPr="00541BDE">
        <w:rPr>
          <w:rFonts w:eastAsia="Calibri"/>
          <w:lang w:eastAsia="en-US"/>
        </w:rPr>
        <w:t>Р</w:t>
      </w:r>
      <w:proofErr w:type="gramEnd"/>
      <w:r w:rsidRPr="00541BDE">
        <w:rPr>
          <w:rFonts w:eastAsia="Calibri"/>
          <w:lang w:eastAsia="en-US"/>
        </w:rPr>
        <w:t xml:space="preserve"> 50444-92 </w:t>
      </w:r>
      <w:r>
        <w:rPr>
          <w:rFonts w:eastAsia="Calibri"/>
          <w:lang w:eastAsia="en-US"/>
        </w:rPr>
        <w:t xml:space="preserve">Государственный стандарт РФ </w:t>
      </w:r>
      <w:r w:rsidRPr="00541BDE">
        <w:rPr>
          <w:rFonts w:eastAsia="Calibri"/>
          <w:lang w:eastAsia="en-US"/>
        </w:rPr>
        <w:t xml:space="preserve">«Приборы, аппараты и оборудование медицинские. Общие технические условия» и </w:t>
      </w:r>
      <w:r w:rsidRPr="00541BDE">
        <w:rPr>
          <w:rFonts w:eastAsia="Calibri"/>
          <w:color w:val="1B0D0E"/>
          <w:lang w:eastAsia="en-US"/>
        </w:rPr>
        <w:t xml:space="preserve">ГОСТ </w:t>
      </w:r>
      <w:proofErr w:type="gramStart"/>
      <w:r w:rsidRPr="00541BDE">
        <w:rPr>
          <w:rFonts w:eastAsia="Calibri"/>
          <w:color w:val="1B0D0E"/>
          <w:lang w:eastAsia="en-US"/>
        </w:rPr>
        <w:t>Р</w:t>
      </w:r>
      <w:proofErr w:type="gramEnd"/>
      <w:r w:rsidRPr="00541BDE">
        <w:rPr>
          <w:rFonts w:eastAsia="Calibri"/>
          <w:color w:val="1B0D0E"/>
          <w:lang w:eastAsia="en-US"/>
        </w:rPr>
        <w:t xml:space="preserve"> 51632-2014</w:t>
      </w:r>
      <w:r>
        <w:rPr>
          <w:rFonts w:eastAsia="Calibri"/>
          <w:color w:val="1B0D0E"/>
          <w:lang w:eastAsia="en-US"/>
        </w:rPr>
        <w:t xml:space="preserve">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eastAsia="Calibri"/>
          <w:color w:val="1B0D0E"/>
          <w:lang w:eastAsia="en-US"/>
        </w:rPr>
        <w:t>.</w:t>
      </w:r>
    </w:p>
    <w:p w:rsidR="003F49B3" w:rsidRPr="00541BDE" w:rsidRDefault="008347A0" w:rsidP="005D10D0">
      <w:pPr>
        <w:ind w:firstLine="708"/>
        <w:jc w:val="both"/>
        <w:rPr>
          <w:rFonts w:eastAsia="Calibri"/>
          <w:bCs/>
          <w:color w:val="2D2D2D"/>
          <w:kern w:val="36"/>
          <w:lang w:eastAsia="en-US"/>
        </w:rPr>
      </w:pPr>
      <w:r>
        <w:rPr>
          <w:rFonts w:eastAsia="Calibri"/>
          <w:bCs/>
          <w:color w:val="2D2D2D"/>
          <w:kern w:val="36"/>
          <w:lang w:eastAsia="en-US"/>
        </w:rPr>
        <w:t xml:space="preserve">Упаковка </w:t>
      </w:r>
      <w:r w:rsidR="003F49B3" w:rsidRPr="00541BDE">
        <w:rPr>
          <w:rFonts w:eastAsia="Calibri"/>
          <w:bCs/>
          <w:color w:val="2D2D2D"/>
          <w:kern w:val="36"/>
          <w:lang w:eastAsia="en-US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F49B3" w:rsidRPr="007E05FF" w:rsidRDefault="003F49B3" w:rsidP="00985A8E">
      <w:pPr>
        <w:pStyle w:val="af6"/>
        <w:numPr>
          <w:ilvl w:val="0"/>
          <w:numId w:val="8"/>
        </w:numPr>
        <w:jc w:val="center"/>
        <w:rPr>
          <w:rFonts w:eastAsia="Calibri"/>
          <w:b/>
          <w:bCs/>
          <w:color w:val="2D2D2D"/>
          <w:kern w:val="36"/>
          <w:lang w:eastAsia="en-US"/>
        </w:rPr>
      </w:pPr>
      <w:r w:rsidRPr="007E05FF">
        <w:rPr>
          <w:rFonts w:eastAsia="Calibri"/>
          <w:b/>
          <w:bCs/>
          <w:color w:val="2D2D2D"/>
          <w:kern w:val="36"/>
          <w:lang w:eastAsia="en-US"/>
        </w:rPr>
        <w:t>Требования к безопасности.</w:t>
      </w:r>
    </w:p>
    <w:p w:rsidR="003F49B3" w:rsidRPr="00EF7F35" w:rsidRDefault="00CC7474" w:rsidP="005D10D0">
      <w:pPr>
        <w:ind w:firstLine="284"/>
        <w:jc w:val="both"/>
        <w:rPr>
          <w:bCs/>
          <w:color w:val="2D2D2D"/>
          <w:kern w:val="36"/>
        </w:rPr>
      </w:pPr>
      <w:r>
        <w:rPr>
          <w:rFonts w:eastAsia="Calibri"/>
          <w:lang w:eastAsia="en-US"/>
        </w:rPr>
        <w:t>Изделия</w:t>
      </w:r>
      <w:r w:rsidR="003F49B3" w:rsidRPr="00541BDE">
        <w:rPr>
          <w:rFonts w:eastAsia="Calibri"/>
          <w:bCs/>
          <w:color w:val="2D2D2D"/>
          <w:kern w:val="36"/>
          <w:lang w:eastAsia="en-US"/>
        </w:rPr>
        <w:t xml:space="preserve"> должны соответствовать тре</w:t>
      </w:r>
      <w:r w:rsidR="003F49B3">
        <w:rPr>
          <w:rFonts w:eastAsia="Calibri"/>
          <w:bCs/>
          <w:color w:val="2D2D2D"/>
          <w:kern w:val="36"/>
          <w:lang w:eastAsia="en-US"/>
        </w:rPr>
        <w:t xml:space="preserve">бованиям ГОСТ </w:t>
      </w:r>
      <w:proofErr w:type="gramStart"/>
      <w:r w:rsidR="003F49B3">
        <w:rPr>
          <w:rFonts w:eastAsia="Calibri"/>
          <w:bCs/>
          <w:color w:val="2D2D2D"/>
          <w:kern w:val="36"/>
          <w:lang w:eastAsia="en-US"/>
        </w:rPr>
        <w:t>Р</w:t>
      </w:r>
      <w:proofErr w:type="gramEnd"/>
      <w:r w:rsidR="003F49B3">
        <w:rPr>
          <w:rFonts w:eastAsia="Calibri"/>
          <w:bCs/>
          <w:color w:val="2D2D2D"/>
          <w:kern w:val="36"/>
          <w:lang w:eastAsia="en-US"/>
        </w:rPr>
        <w:t xml:space="preserve"> ИСО 10328-2007 Национальный стандарт РФ «Протезирование. Испытания конструкции протезов нижних конечностей. Требования и методы испытаний»</w:t>
      </w:r>
      <w:r w:rsidR="003F49B3" w:rsidRPr="00541BDE">
        <w:rPr>
          <w:rFonts w:eastAsia="Calibri"/>
          <w:bCs/>
          <w:color w:val="2D2D2D"/>
          <w:kern w:val="36"/>
          <w:lang w:eastAsia="en-US"/>
        </w:rPr>
        <w:t xml:space="preserve">, </w:t>
      </w:r>
      <w:r w:rsidR="003F49B3">
        <w:rPr>
          <w:bCs/>
          <w:color w:val="2D2D2D"/>
          <w:kern w:val="36"/>
        </w:rPr>
        <w:t xml:space="preserve">ГОСТ </w:t>
      </w:r>
      <w:proofErr w:type="gramStart"/>
      <w:r w:rsidR="003F49B3">
        <w:rPr>
          <w:bCs/>
          <w:color w:val="2D2D2D"/>
          <w:kern w:val="36"/>
        </w:rPr>
        <w:t>Р</w:t>
      </w:r>
      <w:proofErr w:type="gramEnd"/>
      <w:r w:rsidR="003F49B3">
        <w:rPr>
          <w:bCs/>
          <w:color w:val="2D2D2D"/>
          <w:kern w:val="36"/>
        </w:rPr>
        <w:t xml:space="preserve"> ИСО 13405-1-2001 Государственный стандарт РФ «Протезирование и </w:t>
      </w:r>
      <w:proofErr w:type="spellStart"/>
      <w:r w:rsidR="003F49B3">
        <w:rPr>
          <w:bCs/>
          <w:color w:val="2D2D2D"/>
          <w:kern w:val="36"/>
        </w:rPr>
        <w:t>ортезирование</w:t>
      </w:r>
      <w:proofErr w:type="spellEnd"/>
      <w:r w:rsidR="003F49B3">
        <w:rPr>
          <w:bCs/>
          <w:color w:val="2D2D2D"/>
          <w:kern w:val="36"/>
        </w:rPr>
        <w:t>. Классификация и описание узлов протезов. Ч.1 Классификация узлов протезов»,</w:t>
      </w:r>
      <w:r w:rsidR="003F49B3" w:rsidRPr="00541BDE">
        <w:rPr>
          <w:rFonts w:eastAsia="Calibri"/>
          <w:bCs/>
          <w:color w:val="2D2D2D"/>
          <w:kern w:val="36"/>
          <w:lang w:eastAsia="en-US"/>
        </w:rPr>
        <w:t xml:space="preserve"> </w:t>
      </w:r>
      <w:r w:rsidR="003F49B3">
        <w:rPr>
          <w:rFonts w:eastAsia="Calibri"/>
          <w:bCs/>
          <w:color w:val="2D2D2D"/>
          <w:kern w:val="36"/>
          <w:lang w:eastAsia="en-US"/>
        </w:rPr>
        <w:t xml:space="preserve">ГОСТ </w:t>
      </w:r>
      <w:proofErr w:type="gramStart"/>
      <w:r w:rsidR="003F49B3">
        <w:rPr>
          <w:rFonts w:eastAsia="Calibri"/>
          <w:bCs/>
          <w:color w:val="2D2D2D"/>
          <w:kern w:val="36"/>
          <w:lang w:eastAsia="en-US"/>
        </w:rPr>
        <w:t>Р</w:t>
      </w:r>
      <w:proofErr w:type="gramEnd"/>
      <w:r w:rsidR="003F49B3">
        <w:rPr>
          <w:rFonts w:eastAsia="Calibri"/>
          <w:bCs/>
          <w:color w:val="2D2D2D"/>
          <w:kern w:val="36"/>
          <w:lang w:eastAsia="en-US"/>
        </w:rPr>
        <w:t xml:space="preserve"> 15.111-2015 Государственный стандарт РФ «Система разработки и постановки продукции на производство. Технические средства реабилитации инвалидов».</w:t>
      </w:r>
    </w:p>
    <w:p w:rsidR="003F49B3" w:rsidRPr="006531EE" w:rsidRDefault="00E72F58" w:rsidP="006531E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Комплекты для протезирования женщин после </w:t>
      </w:r>
      <w:proofErr w:type="spellStart"/>
      <w:r>
        <w:rPr>
          <w:rFonts w:eastAsia="Calibri"/>
          <w:lang w:eastAsia="en-US"/>
        </w:rPr>
        <w:t>мастэктомии</w:t>
      </w:r>
      <w:proofErr w:type="spellEnd"/>
      <w:r>
        <w:rPr>
          <w:rFonts w:eastAsia="Calibri"/>
          <w:lang w:eastAsia="en-US"/>
        </w:rPr>
        <w:t xml:space="preserve"> </w:t>
      </w:r>
      <w:r w:rsidR="003F49B3" w:rsidRPr="00541BDE">
        <w:rPr>
          <w:rFonts w:eastAsia="Calibri"/>
          <w:lang w:eastAsia="en-US"/>
        </w:rPr>
        <w:t>должны отвечать требованиям безопасности в течени</w:t>
      </w:r>
      <w:proofErr w:type="gramStart"/>
      <w:r w:rsidR="003F49B3" w:rsidRPr="00541BDE">
        <w:rPr>
          <w:rFonts w:eastAsia="Calibri"/>
          <w:lang w:eastAsia="en-US"/>
        </w:rPr>
        <w:t>и</w:t>
      </w:r>
      <w:proofErr w:type="gramEnd"/>
      <w:r w:rsidR="003F49B3" w:rsidRPr="00541BDE">
        <w:rPr>
          <w:rFonts w:eastAsia="Calibri"/>
          <w:lang w:eastAsia="en-US"/>
        </w:rPr>
        <w:t xml:space="preserve"> всего срока эксплуатации при условии выполнения получателем установленных требований по их пользованию</w:t>
      </w:r>
      <w:r w:rsidR="006531EE">
        <w:rPr>
          <w:rFonts w:eastAsia="Calibri"/>
          <w:lang w:eastAsia="en-US"/>
        </w:rPr>
        <w:t>.</w:t>
      </w:r>
    </w:p>
    <w:p w:rsidR="003F49B3" w:rsidRPr="007E05FF" w:rsidRDefault="003F49B3" w:rsidP="00985A8E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7E05FF">
        <w:rPr>
          <w:b/>
        </w:rPr>
        <w:lastRenderedPageBreak/>
        <w:t>Требования к качеству работ</w:t>
      </w:r>
    </w:p>
    <w:p w:rsidR="003F49B3" w:rsidRPr="00541BDE" w:rsidRDefault="003F49B3" w:rsidP="005D10D0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должно соответствовать назначениям </w:t>
      </w:r>
      <w:proofErr w:type="gramStart"/>
      <w:r w:rsidRPr="00541BD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41BDE">
        <w:rPr>
          <w:rFonts w:ascii="Times New Roman" w:hAnsi="Times New Roman" w:cs="Times New Roman"/>
          <w:sz w:val="24"/>
          <w:szCs w:val="24"/>
        </w:rPr>
        <w:t xml:space="preserve"> экспертизы, а также врача. При выполнении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должен быть осуществлен контроль при примерке и обеспечении  инвалидов указанными средствами реабилитации. Инвалиды не должны испытывать болей, избыточного давления, обуславливающих нарушения кровообращения.  </w:t>
      </w:r>
    </w:p>
    <w:p w:rsidR="003F49B3" w:rsidRPr="00541BDE" w:rsidRDefault="003F49B3" w:rsidP="006531EE">
      <w:pPr>
        <w:pStyle w:val="text"/>
        <w:keepNext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9B3" w:rsidRPr="00541BDE" w:rsidRDefault="003F49B3" w:rsidP="00985A8E">
      <w:pPr>
        <w:pStyle w:val="text"/>
        <w:keepNext/>
        <w:numPr>
          <w:ilvl w:val="0"/>
          <w:numId w:val="8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DE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3F49B3" w:rsidRPr="00541BDE" w:rsidRDefault="003F49B3" w:rsidP="005D10D0">
      <w:pPr>
        <w:pStyle w:val="text"/>
        <w:keepNext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B3" w:rsidRPr="00541BDE" w:rsidRDefault="003F49B3" w:rsidP="005D10D0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должны быть направлены на изготовление технических устройств, к которым относятся  аппараты ортопедические, корсеты,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реклинаторы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, туторы, бандажи, комплекты для протезирования женщин после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мастэктомии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, для обеспечения   механической фиксации, разгрузки, компенсации поврежденных или реконструированных суставов, костей,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сумочно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-связочного или мышечно-связочного аппарата и других функций организма. </w:t>
      </w:r>
    </w:p>
    <w:p w:rsidR="003F49B3" w:rsidRPr="00541BDE" w:rsidRDefault="003F49B3" w:rsidP="005D10D0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3F49B3" w:rsidRPr="00541BDE" w:rsidRDefault="003F49B3" w:rsidP="00985A8E">
      <w:pPr>
        <w:pStyle w:val="ae"/>
        <w:numPr>
          <w:ilvl w:val="0"/>
          <w:numId w:val="8"/>
        </w:numPr>
        <w:suppressAutoHyphens w:val="0"/>
        <w:jc w:val="center"/>
        <w:rPr>
          <w:sz w:val="24"/>
          <w:szCs w:val="24"/>
        </w:rPr>
      </w:pPr>
      <w:r w:rsidRPr="00541BDE">
        <w:rPr>
          <w:b/>
          <w:sz w:val="24"/>
          <w:szCs w:val="24"/>
        </w:rPr>
        <w:t>Требования к безопасности работ</w:t>
      </w:r>
    </w:p>
    <w:p w:rsidR="003F49B3" w:rsidRPr="00074D4E" w:rsidRDefault="003F49B3" w:rsidP="005D10D0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>Проведение работ п</w:t>
      </w:r>
      <w:r>
        <w:rPr>
          <w:sz w:val="24"/>
          <w:szCs w:val="24"/>
        </w:rPr>
        <w:t xml:space="preserve">о обеспечению инвалидов </w:t>
      </w:r>
      <w:r w:rsidR="00A02C3C">
        <w:rPr>
          <w:sz w:val="24"/>
          <w:szCs w:val="24"/>
          <w:lang w:val="ru-RU"/>
        </w:rPr>
        <w:t xml:space="preserve">комплектами </w:t>
      </w:r>
      <w:r w:rsidR="00AE794C">
        <w:rPr>
          <w:sz w:val="24"/>
          <w:szCs w:val="24"/>
          <w:lang w:val="ru-RU"/>
        </w:rPr>
        <w:t xml:space="preserve">для протезирования женщин </w:t>
      </w:r>
      <w:r w:rsidR="00A02C3C">
        <w:rPr>
          <w:sz w:val="24"/>
          <w:szCs w:val="24"/>
          <w:lang w:val="ru-RU"/>
        </w:rPr>
        <w:t xml:space="preserve">после </w:t>
      </w:r>
      <w:proofErr w:type="spellStart"/>
      <w:r w:rsidR="00A02C3C"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должно осуществляться при наличии:  лицензии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регистрационных удостоверений</w:t>
      </w:r>
      <w:r>
        <w:rPr>
          <w:sz w:val="24"/>
          <w:szCs w:val="24"/>
          <w:lang w:val="ru-RU"/>
        </w:rPr>
        <w:t xml:space="preserve">, </w:t>
      </w:r>
      <w:r w:rsidRPr="00541BDE">
        <w:rPr>
          <w:sz w:val="24"/>
          <w:szCs w:val="24"/>
        </w:rPr>
        <w:t>сертификатов соответствия на протезно-ортопедические изделия.</w:t>
      </w:r>
    </w:p>
    <w:p w:rsidR="003F49B3" w:rsidRPr="00541BDE" w:rsidRDefault="003F49B3" w:rsidP="00985A8E">
      <w:pPr>
        <w:pStyle w:val="ae"/>
        <w:numPr>
          <w:ilvl w:val="0"/>
          <w:numId w:val="8"/>
        </w:numPr>
        <w:suppressAutoHyphens w:val="0"/>
        <w:jc w:val="center"/>
        <w:rPr>
          <w:b/>
          <w:sz w:val="24"/>
          <w:szCs w:val="24"/>
          <w:lang w:val="ru-RU"/>
        </w:rPr>
      </w:pPr>
      <w:r w:rsidRPr="00541BDE">
        <w:rPr>
          <w:b/>
          <w:sz w:val="24"/>
          <w:szCs w:val="24"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3F49B3" w:rsidRPr="00541BDE" w:rsidRDefault="003F49B3" w:rsidP="005D10D0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Участник представляет описание выполняемых работ, их количественные и качественные характеристики, приведенные в  документации.</w:t>
      </w:r>
    </w:p>
    <w:p w:rsidR="003F49B3" w:rsidRPr="00541BDE" w:rsidRDefault="003F49B3" w:rsidP="00985A8E">
      <w:pPr>
        <w:pStyle w:val="ae"/>
        <w:numPr>
          <w:ilvl w:val="0"/>
          <w:numId w:val="8"/>
        </w:numPr>
        <w:suppressAutoHyphens w:val="0"/>
        <w:jc w:val="center"/>
        <w:rPr>
          <w:b/>
          <w:sz w:val="24"/>
          <w:szCs w:val="24"/>
          <w:lang w:val="ru-RU"/>
        </w:rPr>
      </w:pPr>
      <w:r w:rsidRPr="00541BDE">
        <w:rPr>
          <w:b/>
          <w:sz w:val="24"/>
          <w:szCs w:val="24"/>
        </w:rPr>
        <w:t>Требования к результатам работ</w:t>
      </w:r>
    </w:p>
    <w:p w:rsidR="003F49B3" w:rsidRPr="00541BDE" w:rsidRDefault="003F49B3" w:rsidP="005D10D0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Работы п</w:t>
      </w:r>
      <w:r>
        <w:rPr>
          <w:sz w:val="24"/>
          <w:szCs w:val="24"/>
        </w:rPr>
        <w:t xml:space="preserve">о обеспечению инвалидов </w:t>
      </w:r>
      <w:r w:rsidR="00067A00">
        <w:rPr>
          <w:sz w:val="24"/>
          <w:szCs w:val="24"/>
          <w:lang w:val="ru-RU"/>
        </w:rPr>
        <w:t xml:space="preserve">комплектами для протезирования женщин после </w:t>
      </w:r>
      <w:proofErr w:type="spellStart"/>
      <w:r w:rsidR="00067A00"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</w:t>
      </w:r>
      <w:r>
        <w:rPr>
          <w:sz w:val="24"/>
          <w:szCs w:val="24"/>
        </w:rPr>
        <w:t xml:space="preserve">о обеспечению инвалидов </w:t>
      </w:r>
      <w:r w:rsidR="00067A00">
        <w:rPr>
          <w:sz w:val="24"/>
          <w:szCs w:val="24"/>
          <w:lang w:val="ru-RU"/>
        </w:rPr>
        <w:t xml:space="preserve">комплектами для протезирования женщин после </w:t>
      </w:r>
      <w:proofErr w:type="spellStart"/>
      <w:r w:rsidR="00067A00"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должны быть выполнены с надлежащим качеством и в установленные сроки.</w:t>
      </w:r>
    </w:p>
    <w:p w:rsidR="003F49B3" w:rsidRPr="007E05FF" w:rsidRDefault="003F49B3" w:rsidP="00985A8E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7E05FF">
        <w:rPr>
          <w:b/>
        </w:rPr>
        <w:t>Условия и сроки (периоды) выполнения работ</w:t>
      </w:r>
    </w:p>
    <w:p w:rsidR="003F49B3" w:rsidRDefault="003F49B3" w:rsidP="005D10D0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3F49B3" w:rsidRDefault="003F49B3" w:rsidP="005D10D0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</w:t>
      </w:r>
      <w:r w:rsidR="001C5C6C">
        <w:t xml:space="preserve">комплектами для протезирования женщин после </w:t>
      </w:r>
      <w:proofErr w:type="spellStart"/>
      <w:r w:rsidR="001C5C6C">
        <w:t>мастэктомии</w:t>
      </w:r>
      <w:proofErr w:type="spellEnd"/>
      <w:r w:rsidR="001C5C6C">
        <w:t xml:space="preserve"> </w:t>
      </w:r>
      <w:r>
        <w:t>осуществляется в течени</w:t>
      </w:r>
      <w:proofErr w:type="gramStart"/>
      <w:r>
        <w:t>и</w:t>
      </w:r>
      <w:proofErr w:type="gramEnd"/>
      <w:r>
        <w:t xml:space="preserve"> 30 (тридцати) дней с даты получения направления от Получателя. </w:t>
      </w:r>
    </w:p>
    <w:p w:rsidR="003F49B3" w:rsidRDefault="003F49B3" w:rsidP="005D10D0">
      <w:pPr>
        <w:ind w:firstLine="567"/>
        <w:jc w:val="both"/>
      </w:pPr>
      <w:r>
        <w:t>Срок выполнения работ – до 15 декабря 201</w:t>
      </w:r>
      <w:r w:rsidR="004F7A7F">
        <w:t>8</w:t>
      </w:r>
      <w:r>
        <w:t xml:space="preserve"> года.</w:t>
      </w:r>
    </w:p>
    <w:p w:rsidR="003F49B3" w:rsidRPr="00541BDE" w:rsidRDefault="003F49B3" w:rsidP="005D10D0">
      <w:pPr>
        <w:keepNext/>
        <w:shd w:val="clear" w:color="auto" w:fill="FFFFFF"/>
        <w:ind w:left="720"/>
        <w:rPr>
          <w:b/>
        </w:rPr>
      </w:pPr>
      <w:r w:rsidRPr="00541BDE">
        <w:rPr>
          <w:b/>
        </w:rPr>
        <w:t xml:space="preserve">                          </w:t>
      </w:r>
      <w:r>
        <w:rPr>
          <w:b/>
        </w:rPr>
        <w:t xml:space="preserve">   </w:t>
      </w:r>
    </w:p>
    <w:p w:rsidR="003F49B3" w:rsidRPr="007E05FF" w:rsidRDefault="003F49B3" w:rsidP="00985A8E">
      <w:pPr>
        <w:pStyle w:val="af6"/>
        <w:keepNext/>
        <w:numPr>
          <w:ilvl w:val="0"/>
          <w:numId w:val="8"/>
        </w:numPr>
        <w:tabs>
          <w:tab w:val="left" w:pos="0"/>
        </w:tabs>
        <w:jc w:val="center"/>
        <w:rPr>
          <w:b/>
        </w:rPr>
      </w:pPr>
      <w:r w:rsidRPr="007E05FF">
        <w:rPr>
          <w:b/>
        </w:rPr>
        <w:t>Форма, сроки и порядок оплаты работ</w:t>
      </w:r>
    </w:p>
    <w:p w:rsidR="003F49B3" w:rsidRDefault="003F49B3" w:rsidP="005D10D0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</w:t>
      </w:r>
      <w:r>
        <w:lastRenderedPageBreak/>
        <w:t xml:space="preserve">осуществляется в течение 7 (семи) рабочих дней </w:t>
      </w:r>
      <w:proofErr w:type="gramStart"/>
      <w:r>
        <w:t>с даты получения</w:t>
      </w:r>
      <w:proofErr w:type="gramEnd"/>
      <w:r>
        <w:t xml:space="preserve"> Заказчиком счета и надлежащим образом оформленных  отчетных и финансовых документов.  </w:t>
      </w:r>
    </w:p>
    <w:p w:rsidR="003F49B3" w:rsidRDefault="003F49B3" w:rsidP="00985A8E">
      <w:pPr>
        <w:pStyle w:val="af6"/>
        <w:numPr>
          <w:ilvl w:val="0"/>
          <w:numId w:val="8"/>
        </w:numPr>
        <w:tabs>
          <w:tab w:val="left" w:pos="0"/>
        </w:tabs>
        <w:jc w:val="center"/>
      </w:pPr>
      <w:r w:rsidRPr="007E05FF">
        <w:rPr>
          <w:b/>
        </w:rPr>
        <w:t>Порядок формирования цены контракта</w:t>
      </w:r>
    </w:p>
    <w:p w:rsidR="006611A2" w:rsidRPr="004C319C" w:rsidRDefault="003F49B3" w:rsidP="006B275B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 гарантийному сервисному обслуживанию,  доставке изделий инвалидам и другие расходы по исполнению государственного контракта.</w:t>
      </w:r>
    </w:p>
    <w:p w:rsidR="006B275B" w:rsidRPr="007E05FF" w:rsidRDefault="006611A2" w:rsidP="00985A8E">
      <w:pPr>
        <w:pStyle w:val="af6"/>
        <w:numPr>
          <w:ilvl w:val="0"/>
          <w:numId w:val="8"/>
        </w:numPr>
        <w:shd w:val="clear" w:color="auto" w:fill="FFFFFF"/>
        <w:ind w:right="43"/>
        <w:jc w:val="center"/>
        <w:outlineLvl w:val="0"/>
        <w:rPr>
          <w:b/>
        </w:rPr>
      </w:pPr>
      <w:r w:rsidRPr="007E05FF">
        <w:rPr>
          <w:b/>
        </w:rPr>
        <w:t xml:space="preserve">Комплекты для протезирования женщин для протезирования женщин после </w:t>
      </w:r>
      <w:proofErr w:type="spellStart"/>
      <w:r w:rsidRPr="007E05FF">
        <w:rPr>
          <w:b/>
        </w:rPr>
        <w:t>мастэктомии</w:t>
      </w:r>
      <w:proofErr w:type="spellEnd"/>
      <w:r w:rsidRPr="007E05FF">
        <w:rPr>
          <w:b/>
        </w:rPr>
        <w:t xml:space="preserve">. </w:t>
      </w:r>
    </w:p>
    <w:p w:rsidR="006611A2" w:rsidRPr="004C319C" w:rsidRDefault="006B275B" w:rsidP="005D10D0">
      <w:pPr>
        <w:shd w:val="clear" w:color="auto" w:fill="FFFFFF"/>
        <w:ind w:right="43" w:firstLine="567"/>
        <w:jc w:val="center"/>
        <w:outlineLvl w:val="0"/>
        <w:rPr>
          <w:b/>
        </w:rPr>
      </w:pPr>
      <w:r>
        <w:rPr>
          <w:b/>
        </w:rPr>
        <w:t>Всего 950  штук  на общую сумму 1 645 400,00 (один миллион шестьсот сорок пять тысяч четыреста)</w:t>
      </w:r>
      <w:r w:rsidR="006611A2" w:rsidRPr="004C319C">
        <w:rPr>
          <w:b/>
        </w:rPr>
        <w:t xml:space="preserve"> руб</w:t>
      </w:r>
      <w:r>
        <w:rPr>
          <w:b/>
        </w:rPr>
        <w:t>лей</w:t>
      </w:r>
      <w:r w:rsidR="006611A2" w:rsidRPr="004C319C">
        <w:rPr>
          <w:b/>
        </w:rPr>
        <w:t>,</w:t>
      </w:r>
      <w:r>
        <w:rPr>
          <w:b/>
        </w:rPr>
        <w:t xml:space="preserve"> 00 копеек</w:t>
      </w:r>
      <w:r w:rsidR="006611A2">
        <w:rPr>
          <w:b/>
        </w:rPr>
        <w:t>.</w:t>
      </w:r>
    </w:p>
    <w:tbl>
      <w:tblPr>
        <w:tblW w:w="103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83"/>
        <w:gridCol w:w="3544"/>
        <w:gridCol w:w="1701"/>
        <w:gridCol w:w="1701"/>
        <w:gridCol w:w="1843"/>
      </w:tblGrid>
      <w:tr w:rsidR="006611A2" w:rsidRPr="004C319C" w:rsidTr="006611A2">
        <w:trPr>
          <w:trHeight w:val="72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A2" w:rsidRPr="004C319C" w:rsidRDefault="006611A2" w:rsidP="005D10D0">
            <w:pPr>
              <w:snapToGrid w:val="0"/>
              <w:jc w:val="center"/>
              <w:rPr>
                <w:rFonts w:eastAsia="Arial Unicode MS"/>
                <w:b/>
                <w:lang w:eastAsia="ar-SA"/>
              </w:rPr>
            </w:pPr>
            <w:r w:rsidRPr="004C319C">
              <w:rPr>
                <w:rFonts w:eastAsia="Arial Unicode MS"/>
                <w:b/>
                <w:lang w:eastAsia="ar-SA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A2" w:rsidRPr="004C319C" w:rsidRDefault="006611A2" w:rsidP="005D10D0">
            <w:pPr>
              <w:snapToGrid w:val="0"/>
              <w:jc w:val="center"/>
              <w:rPr>
                <w:rFonts w:eastAsia="Arial Unicode MS"/>
                <w:b/>
                <w:lang w:eastAsia="ar-SA"/>
              </w:rPr>
            </w:pPr>
            <w:r w:rsidRPr="004C319C">
              <w:rPr>
                <w:rFonts w:eastAsia="Arial Unicode MS"/>
                <w:b/>
                <w:lang w:eastAsia="ar-SA"/>
              </w:rPr>
              <w:t>Технические характеристики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1A2" w:rsidRPr="004C319C" w:rsidRDefault="006611A2" w:rsidP="005D10D0">
            <w:pPr>
              <w:snapToGrid w:val="0"/>
              <w:jc w:val="center"/>
              <w:rPr>
                <w:rFonts w:eastAsia="Arial Unicode MS"/>
                <w:b/>
                <w:lang w:eastAsia="ar-SA"/>
              </w:rPr>
            </w:pPr>
            <w:r w:rsidRPr="004C319C">
              <w:rPr>
                <w:rFonts w:eastAsia="Arial Unicode MS"/>
                <w:b/>
                <w:lang w:eastAsia="ar-SA"/>
              </w:rPr>
              <w:t>Цена (руб.) / количество (шт.)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A2" w:rsidRPr="004C319C" w:rsidRDefault="006611A2" w:rsidP="005D10D0">
            <w:pPr>
              <w:jc w:val="center"/>
              <w:rPr>
                <w:rFonts w:eastAsia="Arial Unicode MS"/>
                <w:b/>
              </w:rPr>
            </w:pPr>
            <w:r w:rsidRPr="004C319C">
              <w:rPr>
                <w:rFonts w:eastAsia="Arial Unicode MS"/>
                <w:b/>
              </w:rPr>
              <w:t>Гарантийный срок эксплуатации (не менее)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A2" w:rsidRPr="004C319C" w:rsidRDefault="006611A2" w:rsidP="005D10D0">
            <w:pPr>
              <w:jc w:val="center"/>
              <w:rPr>
                <w:rFonts w:eastAsia="Arial Unicode MS"/>
                <w:b/>
              </w:rPr>
            </w:pPr>
            <w:r w:rsidRPr="004C319C">
              <w:rPr>
                <w:rFonts w:eastAsia="Arial Unicode MS"/>
                <w:b/>
              </w:rPr>
              <w:t>Срок службы (не менее)</w:t>
            </w:r>
          </w:p>
        </w:tc>
      </w:tr>
      <w:tr w:rsidR="006611A2" w:rsidRPr="004C319C" w:rsidTr="006611A2"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1A2" w:rsidRPr="004C319C" w:rsidRDefault="002D42CB" w:rsidP="005D10D0">
            <w:pPr>
              <w:shd w:val="clear" w:color="auto" w:fill="FFFFFF"/>
              <w:ind w:right="43"/>
              <w:jc w:val="center"/>
              <w:rPr>
                <w:rFonts w:eastAsia="Arial Unicode MS"/>
                <w:lang w:eastAsia="ar-SA"/>
              </w:rPr>
            </w:pPr>
            <w:proofErr w:type="spellStart"/>
            <w:r>
              <w:rPr>
                <w:rFonts w:eastAsia="Arial Unicode MS"/>
                <w:lang w:eastAsia="ar-SA"/>
              </w:rPr>
              <w:t>Экзопротез</w:t>
            </w:r>
            <w:proofErr w:type="spellEnd"/>
            <w:r>
              <w:rPr>
                <w:rFonts w:eastAsia="Arial Unicode MS"/>
                <w:lang w:eastAsia="ar-SA"/>
              </w:rPr>
              <w:t xml:space="preserve"> молочной железы</w:t>
            </w:r>
          </w:p>
          <w:p w:rsidR="006611A2" w:rsidRPr="004C319C" w:rsidRDefault="006611A2" w:rsidP="005D10D0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11A2" w:rsidRPr="004C319C" w:rsidRDefault="006611A2" w:rsidP="00B8015C">
            <w:pPr>
              <w:snapToGrid w:val="0"/>
              <w:rPr>
                <w:rFonts w:eastAsia="Arial Unicode MS"/>
                <w:lang w:eastAsia="ar-SA"/>
              </w:rPr>
            </w:pPr>
            <w:proofErr w:type="spellStart"/>
            <w:r w:rsidRPr="004C319C">
              <w:rPr>
                <w:rFonts w:eastAsia="Arial Unicode MS"/>
                <w:lang w:eastAsia="ar-SA"/>
              </w:rPr>
              <w:t>Экзопротез</w:t>
            </w:r>
            <w:proofErr w:type="spellEnd"/>
            <w:r w:rsidRPr="004C319C">
              <w:rPr>
                <w:rFonts w:eastAsia="Arial Unicode MS"/>
                <w:lang w:eastAsia="ar-SA"/>
              </w:rPr>
              <w:t xml:space="preserve"> молочной железы </w:t>
            </w:r>
            <w:r w:rsidR="00C608F4">
              <w:rPr>
                <w:rFonts w:eastAsia="Arial Unicode MS"/>
                <w:lang w:eastAsia="ar-SA"/>
              </w:rPr>
              <w:t xml:space="preserve">должен быть </w:t>
            </w:r>
            <w:r w:rsidRPr="004C319C">
              <w:rPr>
                <w:rFonts w:eastAsia="Arial Unicode MS"/>
                <w:lang w:eastAsia="ar-SA"/>
              </w:rPr>
              <w:t xml:space="preserve">ассиметричной или симметричной формы из силиконового геля в правом и левом исполнении. </w:t>
            </w:r>
            <w:proofErr w:type="gramStart"/>
            <w:r w:rsidRPr="004C319C">
              <w:rPr>
                <w:rFonts w:eastAsia="Arial Unicode MS"/>
                <w:lang w:eastAsia="ar-SA"/>
              </w:rPr>
              <w:t>Предназначен</w:t>
            </w:r>
            <w:proofErr w:type="gramEnd"/>
            <w:r w:rsidRPr="004C319C">
              <w:rPr>
                <w:rFonts w:eastAsia="Arial Unicode MS"/>
                <w:lang w:eastAsia="ar-SA"/>
              </w:rPr>
              <w:t xml:space="preserve"> для восполнения отсутствующей ткани верхней половины грудной клетки и подмышечной области при обширной хирургии. </w:t>
            </w:r>
            <w:r w:rsidR="00B8015C">
              <w:rPr>
                <w:rFonts w:eastAsia="Arial Unicode MS"/>
                <w:lang w:eastAsia="ar-SA"/>
              </w:rPr>
              <w:t>Должны поставляться различных типоразмеров.</w:t>
            </w:r>
            <w:r w:rsidRPr="004C319C">
              <w:rPr>
                <w:rFonts w:eastAsia="Arial Unicode MS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221" w:rsidRDefault="006611A2" w:rsidP="005D10D0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4C319C">
              <w:rPr>
                <w:rFonts w:eastAsia="Arial Unicode MS"/>
                <w:lang w:eastAsia="ar-SA"/>
              </w:rPr>
              <w:t>1732/</w:t>
            </w:r>
          </w:p>
          <w:p w:rsidR="006611A2" w:rsidRPr="004C319C" w:rsidRDefault="00266221" w:rsidP="005D10D0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950</w:t>
            </w:r>
          </w:p>
          <w:p w:rsidR="006611A2" w:rsidRPr="004C319C" w:rsidRDefault="006611A2" w:rsidP="005D10D0">
            <w:pPr>
              <w:jc w:val="center"/>
              <w:rPr>
                <w:rFonts w:eastAsia="Arial Unicode MS"/>
                <w:lang w:eastAsia="ar-SA"/>
              </w:rPr>
            </w:pPr>
          </w:p>
          <w:p w:rsidR="006611A2" w:rsidRPr="004C319C" w:rsidRDefault="006611A2" w:rsidP="005D10D0">
            <w:pPr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1A2" w:rsidRPr="004C319C" w:rsidRDefault="006611A2" w:rsidP="005D10D0">
            <w:pPr>
              <w:jc w:val="center"/>
              <w:rPr>
                <w:rFonts w:eastAsia="Arial Unicode MS"/>
              </w:rPr>
            </w:pPr>
            <w:r w:rsidRPr="004C319C">
              <w:rPr>
                <w:rFonts w:eastAsia="Arial Unicode MS"/>
              </w:rPr>
              <w:t>12 месяцев</w:t>
            </w:r>
          </w:p>
          <w:p w:rsidR="006611A2" w:rsidRPr="004C319C" w:rsidRDefault="006611A2" w:rsidP="005D10D0">
            <w:pPr>
              <w:jc w:val="center"/>
              <w:rPr>
                <w:rFonts w:eastAsia="Arial Unicode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1A2" w:rsidRPr="004C319C" w:rsidRDefault="006611A2" w:rsidP="005D10D0">
            <w:pPr>
              <w:jc w:val="center"/>
              <w:rPr>
                <w:rFonts w:eastAsia="Arial Unicode MS"/>
              </w:rPr>
            </w:pPr>
            <w:r w:rsidRPr="004C319C">
              <w:rPr>
                <w:rFonts w:eastAsia="Arial Unicode MS"/>
              </w:rPr>
              <w:t>12 месяцев</w:t>
            </w:r>
          </w:p>
        </w:tc>
      </w:tr>
    </w:tbl>
    <w:p w:rsidR="00663218" w:rsidRPr="0031707E" w:rsidRDefault="00663218" w:rsidP="005D10D0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5D10D0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5D10D0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5D10D0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  <w:bookmarkStart w:id="0" w:name="_GoBack"/>
      <w:bookmarkEnd w:id="0"/>
    </w:p>
    <w:sectPr w:rsidR="00663218" w:rsidRPr="0031707E" w:rsidSect="0071763A">
      <w:footerReference w:type="default" r:id="rId9"/>
      <w:pgSz w:w="11906" w:h="16838"/>
      <w:pgMar w:top="1276" w:right="851" w:bottom="568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2D" w:rsidRDefault="00A1142D">
      <w:r>
        <w:separator/>
      </w:r>
    </w:p>
  </w:endnote>
  <w:endnote w:type="continuationSeparator" w:id="0">
    <w:p w:rsidR="00A1142D" w:rsidRDefault="00A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E5" w:rsidRDefault="005C2AE5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71763A">
      <w:rPr>
        <w:noProof/>
      </w:rPr>
      <w:t>3</w:t>
    </w:r>
    <w:r>
      <w:fldChar w:fldCharType="end"/>
    </w:r>
  </w:p>
  <w:p w:rsidR="005C2AE5" w:rsidRDefault="005C2AE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2D" w:rsidRDefault="00A1142D">
      <w:r>
        <w:separator/>
      </w:r>
    </w:p>
  </w:footnote>
  <w:footnote w:type="continuationSeparator" w:id="0">
    <w:p w:rsidR="00A1142D" w:rsidRDefault="00A1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">
    <w:nsid w:val="0D2A3EE6"/>
    <w:multiLevelType w:val="multilevel"/>
    <w:tmpl w:val="90D22B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5">
    <w:nsid w:val="2660740E"/>
    <w:multiLevelType w:val="hybridMultilevel"/>
    <w:tmpl w:val="3566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38B6"/>
    <w:multiLevelType w:val="hybridMultilevel"/>
    <w:tmpl w:val="820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012"/>
    <w:multiLevelType w:val="hybridMultilevel"/>
    <w:tmpl w:val="B0B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2309"/>
    <w:multiLevelType w:val="hybridMultilevel"/>
    <w:tmpl w:val="ACB2C8C8"/>
    <w:lvl w:ilvl="0" w:tplc="5CE2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33A60"/>
    <w:rsid w:val="0004607D"/>
    <w:rsid w:val="00053B5D"/>
    <w:rsid w:val="00054675"/>
    <w:rsid w:val="0006476A"/>
    <w:rsid w:val="00065EE2"/>
    <w:rsid w:val="00067A00"/>
    <w:rsid w:val="00074D4E"/>
    <w:rsid w:val="00076E2E"/>
    <w:rsid w:val="00087AB6"/>
    <w:rsid w:val="00093711"/>
    <w:rsid w:val="00095BBD"/>
    <w:rsid w:val="000A3ABF"/>
    <w:rsid w:val="000A5AB6"/>
    <w:rsid w:val="000B0944"/>
    <w:rsid w:val="000B5FA5"/>
    <w:rsid w:val="000F7567"/>
    <w:rsid w:val="001122FF"/>
    <w:rsid w:val="001123FC"/>
    <w:rsid w:val="001225AD"/>
    <w:rsid w:val="001235E4"/>
    <w:rsid w:val="00142615"/>
    <w:rsid w:val="00142DEC"/>
    <w:rsid w:val="00142EE5"/>
    <w:rsid w:val="0014404F"/>
    <w:rsid w:val="00147F7B"/>
    <w:rsid w:val="00150AB8"/>
    <w:rsid w:val="00187870"/>
    <w:rsid w:val="001B00F4"/>
    <w:rsid w:val="001B4316"/>
    <w:rsid w:val="001C5740"/>
    <w:rsid w:val="001C5C6C"/>
    <w:rsid w:val="001C62C2"/>
    <w:rsid w:val="001D1907"/>
    <w:rsid w:val="001D4169"/>
    <w:rsid w:val="001E61E5"/>
    <w:rsid w:val="001F0179"/>
    <w:rsid w:val="001F0551"/>
    <w:rsid w:val="00201037"/>
    <w:rsid w:val="0021186C"/>
    <w:rsid w:val="002125BD"/>
    <w:rsid w:val="0022580D"/>
    <w:rsid w:val="002650F3"/>
    <w:rsid w:val="00266221"/>
    <w:rsid w:val="00282540"/>
    <w:rsid w:val="00283AF5"/>
    <w:rsid w:val="002A478E"/>
    <w:rsid w:val="002A70C2"/>
    <w:rsid w:val="002C15BD"/>
    <w:rsid w:val="002D42CB"/>
    <w:rsid w:val="002E6297"/>
    <w:rsid w:val="002E716E"/>
    <w:rsid w:val="002F48F0"/>
    <w:rsid w:val="003061DD"/>
    <w:rsid w:val="00310388"/>
    <w:rsid w:val="0031670A"/>
    <w:rsid w:val="00316F4E"/>
    <w:rsid w:val="003338D8"/>
    <w:rsid w:val="00334034"/>
    <w:rsid w:val="00344E40"/>
    <w:rsid w:val="003578D5"/>
    <w:rsid w:val="00366980"/>
    <w:rsid w:val="00371256"/>
    <w:rsid w:val="00381AE1"/>
    <w:rsid w:val="003858D0"/>
    <w:rsid w:val="00395A85"/>
    <w:rsid w:val="003B2480"/>
    <w:rsid w:val="003B3DB4"/>
    <w:rsid w:val="003D7951"/>
    <w:rsid w:val="003F49B3"/>
    <w:rsid w:val="0040031F"/>
    <w:rsid w:val="0041295D"/>
    <w:rsid w:val="00417EB1"/>
    <w:rsid w:val="004273A3"/>
    <w:rsid w:val="004340AC"/>
    <w:rsid w:val="00437B77"/>
    <w:rsid w:val="004433E4"/>
    <w:rsid w:val="004650E3"/>
    <w:rsid w:val="00470AE4"/>
    <w:rsid w:val="00471275"/>
    <w:rsid w:val="00476B89"/>
    <w:rsid w:val="00495937"/>
    <w:rsid w:val="00495CA0"/>
    <w:rsid w:val="004A68F5"/>
    <w:rsid w:val="004B1C2F"/>
    <w:rsid w:val="004B4235"/>
    <w:rsid w:val="004C629F"/>
    <w:rsid w:val="004E7717"/>
    <w:rsid w:val="004F2A7B"/>
    <w:rsid w:val="004F63AF"/>
    <w:rsid w:val="004F7A7F"/>
    <w:rsid w:val="00510234"/>
    <w:rsid w:val="005105DA"/>
    <w:rsid w:val="00511EE1"/>
    <w:rsid w:val="005148A9"/>
    <w:rsid w:val="00540761"/>
    <w:rsid w:val="005427A9"/>
    <w:rsid w:val="005463BF"/>
    <w:rsid w:val="0054746D"/>
    <w:rsid w:val="005478CA"/>
    <w:rsid w:val="005516C0"/>
    <w:rsid w:val="005563F2"/>
    <w:rsid w:val="00557139"/>
    <w:rsid w:val="0057243E"/>
    <w:rsid w:val="00586492"/>
    <w:rsid w:val="005919F9"/>
    <w:rsid w:val="005A679C"/>
    <w:rsid w:val="005B5CDC"/>
    <w:rsid w:val="005B6DAB"/>
    <w:rsid w:val="005C188E"/>
    <w:rsid w:val="005C2AE5"/>
    <w:rsid w:val="005D10D0"/>
    <w:rsid w:val="005D311C"/>
    <w:rsid w:val="005D41CC"/>
    <w:rsid w:val="005D6E3A"/>
    <w:rsid w:val="005E49EE"/>
    <w:rsid w:val="005F0A54"/>
    <w:rsid w:val="005F5829"/>
    <w:rsid w:val="00603B91"/>
    <w:rsid w:val="006041C1"/>
    <w:rsid w:val="0060746D"/>
    <w:rsid w:val="00611BFD"/>
    <w:rsid w:val="00614F74"/>
    <w:rsid w:val="0062067D"/>
    <w:rsid w:val="00624C2B"/>
    <w:rsid w:val="00643EEC"/>
    <w:rsid w:val="006531EE"/>
    <w:rsid w:val="00660C21"/>
    <w:rsid w:val="006611A2"/>
    <w:rsid w:val="00663218"/>
    <w:rsid w:val="00665D64"/>
    <w:rsid w:val="00666D9B"/>
    <w:rsid w:val="00667D0C"/>
    <w:rsid w:val="006A65DD"/>
    <w:rsid w:val="006B275B"/>
    <w:rsid w:val="006C2F72"/>
    <w:rsid w:val="006D52C2"/>
    <w:rsid w:val="006E0B5A"/>
    <w:rsid w:val="00702DB3"/>
    <w:rsid w:val="0071763A"/>
    <w:rsid w:val="007219A2"/>
    <w:rsid w:val="00725089"/>
    <w:rsid w:val="00726F2D"/>
    <w:rsid w:val="0073317F"/>
    <w:rsid w:val="00741CC4"/>
    <w:rsid w:val="007617F7"/>
    <w:rsid w:val="00765038"/>
    <w:rsid w:val="00776515"/>
    <w:rsid w:val="007769ED"/>
    <w:rsid w:val="00784BED"/>
    <w:rsid w:val="007A20FE"/>
    <w:rsid w:val="007B1864"/>
    <w:rsid w:val="007B7749"/>
    <w:rsid w:val="007B7DA8"/>
    <w:rsid w:val="007C01DD"/>
    <w:rsid w:val="007C1135"/>
    <w:rsid w:val="007C2CB3"/>
    <w:rsid w:val="007D449C"/>
    <w:rsid w:val="007E05FF"/>
    <w:rsid w:val="007F0690"/>
    <w:rsid w:val="007F0CAE"/>
    <w:rsid w:val="00812EDC"/>
    <w:rsid w:val="00816701"/>
    <w:rsid w:val="0081681C"/>
    <w:rsid w:val="00820401"/>
    <w:rsid w:val="00821CAE"/>
    <w:rsid w:val="00830341"/>
    <w:rsid w:val="0083130B"/>
    <w:rsid w:val="00832EB3"/>
    <w:rsid w:val="008347A0"/>
    <w:rsid w:val="008435C6"/>
    <w:rsid w:val="0085455C"/>
    <w:rsid w:val="00854ADC"/>
    <w:rsid w:val="00856449"/>
    <w:rsid w:val="008575B1"/>
    <w:rsid w:val="008705F8"/>
    <w:rsid w:val="00881AC5"/>
    <w:rsid w:val="008854EE"/>
    <w:rsid w:val="00897AE7"/>
    <w:rsid w:val="008B3579"/>
    <w:rsid w:val="008C7F07"/>
    <w:rsid w:val="008D2C87"/>
    <w:rsid w:val="008E0ECB"/>
    <w:rsid w:val="008E29F5"/>
    <w:rsid w:val="008E2E9E"/>
    <w:rsid w:val="008F7282"/>
    <w:rsid w:val="008F72A4"/>
    <w:rsid w:val="00902C98"/>
    <w:rsid w:val="009076C2"/>
    <w:rsid w:val="00913DB3"/>
    <w:rsid w:val="009165B8"/>
    <w:rsid w:val="009261D0"/>
    <w:rsid w:val="0093286F"/>
    <w:rsid w:val="0093497F"/>
    <w:rsid w:val="00935C03"/>
    <w:rsid w:val="00960FEB"/>
    <w:rsid w:val="00967BB2"/>
    <w:rsid w:val="00970B50"/>
    <w:rsid w:val="00980677"/>
    <w:rsid w:val="009813CA"/>
    <w:rsid w:val="00985A8E"/>
    <w:rsid w:val="00995E3F"/>
    <w:rsid w:val="009A0913"/>
    <w:rsid w:val="009A15ED"/>
    <w:rsid w:val="009B0756"/>
    <w:rsid w:val="009B69D2"/>
    <w:rsid w:val="009C3FEF"/>
    <w:rsid w:val="009C4CD6"/>
    <w:rsid w:val="009D0F55"/>
    <w:rsid w:val="009F1192"/>
    <w:rsid w:val="009F674B"/>
    <w:rsid w:val="00A02C3C"/>
    <w:rsid w:val="00A1142D"/>
    <w:rsid w:val="00A12E60"/>
    <w:rsid w:val="00A23667"/>
    <w:rsid w:val="00A25F98"/>
    <w:rsid w:val="00A3035C"/>
    <w:rsid w:val="00A34B4A"/>
    <w:rsid w:val="00A4148E"/>
    <w:rsid w:val="00A54D89"/>
    <w:rsid w:val="00A8353A"/>
    <w:rsid w:val="00A90B34"/>
    <w:rsid w:val="00A9124B"/>
    <w:rsid w:val="00A91F27"/>
    <w:rsid w:val="00AA1A6D"/>
    <w:rsid w:val="00AB1BEC"/>
    <w:rsid w:val="00AE100C"/>
    <w:rsid w:val="00AE41C6"/>
    <w:rsid w:val="00AE794C"/>
    <w:rsid w:val="00AF0014"/>
    <w:rsid w:val="00AF468A"/>
    <w:rsid w:val="00B074DD"/>
    <w:rsid w:val="00B11EE9"/>
    <w:rsid w:val="00B1372B"/>
    <w:rsid w:val="00B20388"/>
    <w:rsid w:val="00B31478"/>
    <w:rsid w:val="00B31828"/>
    <w:rsid w:val="00B373C1"/>
    <w:rsid w:val="00B40830"/>
    <w:rsid w:val="00B513D0"/>
    <w:rsid w:val="00B518EF"/>
    <w:rsid w:val="00B52342"/>
    <w:rsid w:val="00B60EED"/>
    <w:rsid w:val="00B72170"/>
    <w:rsid w:val="00B73121"/>
    <w:rsid w:val="00B74F16"/>
    <w:rsid w:val="00B8015C"/>
    <w:rsid w:val="00B8185C"/>
    <w:rsid w:val="00BA0FE8"/>
    <w:rsid w:val="00BA1660"/>
    <w:rsid w:val="00BA341C"/>
    <w:rsid w:val="00BA6EB1"/>
    <w:rsid w:val="00BB1888"/>
    <w:rsid w:val="00BC7ED6"/>
    <w:rsid w:val="00BD7856"/>
    <w:rsid w:val="00BD7D3D"/>
    <w:rsid w:val="00BE1A87"/>
    <w:rsid w:val="00BE3D60"/>
    <w:rsid w:val="00BF5DE4"/>
    <w:rsid w:val="00C1790D"/>
    <w:rsid w:val="00C17FB9"/>
    <w:rsid w:val="00C31646"/>
    <w:rsid w:val="00C32174"/>
    <w:rsid w:val="00C331C9"/>
    <w:rsid w:val="00C346B8"/>
    <w:rsid w:val="00C34DB3"/>
    <w:rsid w:val="00C37FB1"/>
    <w:rsid w:val="00C46335"/>
    <w:rsid w:val="00C5167B"/>
    <w:rsid w:val="00C608F4"/>
    <w:rsid w:val="00C77F79"/>
    <w:rsid w:val="00CA61A4"/>
    <w:rsid w:val="00CB4087"/>
    <w:rsid w:val="00CC2D7E"/>
    <w:rsid w:val="00CC7474"/>
    <w:rsid w:val="00CD5C0A"/>
    <w:rsid w:val="00CE4F91"/>
    <w:rsid w:val="00CE5C48"/>
    <w:rsid w:val="00D101B8"/>
    <w:rsid w:val="00D1075B"/>
    <w:rsid w:val="00D255D1"/>
    <w:rsid w:val="00D30685"/>
    <w:rsid w:val="00D33F02"/>
    <w:rsid w:val="00D659AA"/>
    <w:rsid w:val="00D827C4"/>
    <w:rsid w:val="00D86EA1"/>
    <w:rsid w:val="00D93536"/>
    <w:rsid w:val="00DA54C2"/>
    <w:rsid w:val="00DB003F"/>
    <w:rsid w:val="00DC6A06"/>
    <w:rsid w:val="00DE2B3F"/>
    <w:rsid w:val="00DE2F79"/>
    <w:rsid w:val="00E108FE"/>
    <w:rsid w:val="00E14129"/>
    <w:rsid w:val="00E40380"/>
    <w:rsid w:val="00E4154E"/>
    <w:rsid w:val="00E4787A"/>
    <w:rsid w:val="00E515B6"/>
    <w:rsid w:val="00E61E1F"/>
    <w:rsid w:val="00E656C1"/>
    <w:rsid w:val="00E6739A"/>
    <w:rsid w:val="00E70ED0"/>
    <w:rsid w:val="00E72F58"/>
    <w:rsid w:val="00E862FF"/>
    <w:rsid w:val="00EB092A"/>
    <w:rsid w:val="00ED0080"/>
    <w:rsid w:val="00ED3672"/>
    <w:rsid w:val="00ED52C3"/>
    <w:rsid w:val="00ED704A"/>
    <w:rsid w:val="00EE7ABD"/>
    <w:rsid w:val="00EF1F5A"/>
    <w:rsid w:val="00EF6FAD"/>
    <w:rsid w:val="00F03996"/>
    <w:rsid w:val="00F14292"/>
    <w:rsid w:val="00F22A66"/>
    <w:rsid w:val="00F262FE"/>
    <w:rsid w:val="00F272AC"/>
    <w:rsid w:val="00F27D00"/>
    <w:rsid w:val="00F33117"/>
    <w:rsid w:val="00F368AE"/>
    <w:rsid w:val="00F426FC"/>
    <w:rsid w:val="00F529E9"/>
    <w:rsid w:val="00F7062E"/>
    <w:rsid w:val="00F73A62"/>
    <w:rsid w:val="00F7739D"/>
    <w:rsid w:val="00FA750B"/>
    <w:rsid w:val="00FC064E"/>
    <w:rsid w:val="00FC0932"/>
    <w:rsid w:val="00FE7FD8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C125-9987-465A-9B56-D91D9BBE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Екимов А.</cp:lastModifiedBy>
  <cp:revision>45</cp:revision>
  <cp:lastPrinted>2017-12-20T11:39:00Z</cp:lastPrinted>
  <dcterms:created xsi:type="dcterms:W3CDTF">2018-01-16T04:39:00Z</dcterms:created>
  <dcterms:modified xsi:type="dcterms:W3CDTF">2018-08-23T05:18:00Z</dcterms:modified>
</cp:coreProperties>
</file>