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171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A171FD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1FD">
              <w:rPr>
                <w:rFonts w:ascii="Times New Roman" w:hAnsi="Times New Roman" w:cs="Times New Roman"/>
                <w:b/>
                <w:sz w:val="24"/>
                <w:szCs w:val="24"/>
              </w:rPr>
              <w:t>(ед.)</w:t>
            </w:r>
          </w:p>
        </w:tc>
      </w:tr>
      <w:tr w:rsidR="00A171FD" w:rsidRPr="00A171FD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snapToGrid w:val="0"/>
              <w:spacing w:line="31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A1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</w:t>
            </w: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 в виде набора социальных услуг</w:t>
            </w:r>
            <w:r w:rsidRPr="00A13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профилю:  </w:t>
            </w:r>
            <w:r w:rsidR="00A1388E"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кровообращения, опорно-двигательного аппарата,  нервной системы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C1" w:rsidRPr="00A1388E" w:rsidRDefault="00A1388E" w:rsidP="00A1388E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30C1" w:rsidRPr="00A1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="008030C1" w:rsidRPr="00A1388E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A1388E" w:rsidRPr="00A1388E" w:rsidRDefault="00A1388E" w:rsidP="00A1388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1FD" w:rsidRPr="00A1388E">
              <w:rPr>
                <w:rFonts w:ascii="Times New Roman" w:hAnsi="Times New Roman" w:cs="Times New Roman"/>
                <w:sz w:val="24"/>
                <w:szCs w:val="24"/>
              </w:rPr>
              <w:t>. Санаторно-курортные услуги должны быть оказаны согласно с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санаторно-курортной помощи, утвержденн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1388E" w:rsidRPr="00A1388E" w:rsidRDefault="00A1388E" w:rsidP="00223F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A1388E" w:rsidRPr="00223FF5" w:rsidRDefault="00A1388E" w:rsidP="00223F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221 от 22.11.2004г. «Об утверждении Стандарта санаторно-курортной помощи больным с ишемической болезнью сердца: </w:t>
            </w:r>
            <w:r w:rsidRPr="002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стенокардией, хронической ИБС»,</w:t>
            </w:r>
            <w:r w:rsidR="00223FF5" w:rsidRPr="0022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r w:rsidR="00223FF5" w:rsidRPr="0022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от 23.11.2004г. «Об утверждении стандарта санаторно-курортной помощи больным с цереброваскулярными болезнями», №211 от 22.11.2004г. «Об утверждении стандарта оказания санаторно-курортной помощи больным с болезнями вен».</w:t>
            </w:r>
            <w:r w:rsidRPr="0022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1388E" w:rsidRPr="00A1388E" w:rsidRDefault="00A1388E" w:rsidP="00223F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A1388E" w:rsidRPr="00223FF5" w:rsidRDefault="00A1388E" w:rsidP="00223F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38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proofErr w:type="gramEnd"/>
          </w:p>
          <w:p w:rsidR="00A1388E" w:rsidRPr="00A1388E" w:rsidRDefault="00A1388E" w:rsidP="00223FF5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3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A1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A1388E" w:rsidRPr="00223FF5" w:rsidRDefault="00A1388E" w:rsidP="00223FF5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A138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</w:t>
            </w:r>
            <w:r w:rsidRPr="00A1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центральной нервной системы»;</w:t>
            </w:r>
            <w:r w:rsidR="0022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A171FD" w:rsidRPr="00A1388E" w:rsidRDefault="00A1388E" w:rsidP="00A1388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171FD"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171FD"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A171FD" w:rsidRPr="00A1388E" w:rsidRDefault="00A1388E" w:rsidP="00A1388E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  <w:r w:rsidR="00A171FD"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</w:t>
            </w:r>
            <w:r w:rsidR="008030C1"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евизора и холодильника в номере (</w:t>
            </w:r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="008030C1" w:rsidRPr="00A1388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A171FD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</w:t>
            </w:r>
            <w:r w:rsidR="008030C1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="008030C1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171FD" w:rsidRPr="00A1388E" w:rsidRDefault="00A1388E" w:rsidP="00A1388E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71FD" w:rsidRPr="00A1388E">
              <w:rPr>
                <w:rFonts w:ascii="Times New Roman" w:hAnsi="Times New Roman" w:cs="Times New Roman"/>
                <w:sz w:val="24"/>
                <w:szCs w:val="24"/>
              </w:rPr>
              <w:t>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A1388E" w:rsidRPr="00A1388E" w:rsidRDefault="00A1388E" w:rsidP="00A1388E">
            <w:pPr>
              <w:pStyle w:val="22"/>
              <w:suppressAutoHyphens w:val="0"/>
              <w:spacing w:after="0" w:line="240" w:lineRule="atLeast"/>
              <w:jc w:val="both"/>
              <w:rPr>
                <w:rFonts w:eastAsia="Times New Roman CYR"/>
                <w:bCs/>
              </w:rPr>
            </w:pPr>
            <w:r w:rsidRPr="00A1388E">
              <w:t>7</w:t>
            </w:r>
            <w:r w:rsidR="00A171FD" w:rsidRPr="00A1388E">
              <w:t xml:space="preserve">. </w:t>
            </w:r>
            <w:r w:rsidRPr="00A1388E"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</w:t>
            </w:r>
            <w:r w:rsidRPr="00A1388E">
              <w:rPr>
                <w:rStyle w:val="postbody"/>
                <w:bCs/>
              </w:rPr>
              <w:t xml:space="preserve"> кардиология, </w:t>
            </w:r>
            <w:r w:rsidRPr="00A1388E">
              <w:rPr>
                <w:rStyle w:val="postbody"/>
                <w:rFonts w:eastAsia="Times New Roman CYR"/>
                <w:bCs/>
              </w:rPr>
              <w:t>травматология и ортопедия, неврология.</w:t>
            </w:r>
          </w:p>
          <w:p w:rsidR="00A1388E" w:rsidRPr="00A1388E" w:rsidRDefault="00A1388E" w:rsidP="00A1388E">
            <w:pPr>
              <w:pStyle w:val="22"/>
              <w:spacing w:after="0" w:line="240" w:lineRule="atLeast"/>
              <w:ind w:left="-3" w:right="-3"/>
              <w:jc w:val="both"/>
            </w:pPr>
            <w:r w:rsidRPr="00A1388E">
              <w:t>8</w:t>
            </w:r>
            <w:r w:rsidR="00A171FD" w:rsidRPr="00A1388E">
              <w:t xml:space="preserve">. </w:t>
            </w:r>
            <w:r w:rsidRPr="00A1388E">
              <w:t xml:space="preserve">Наличие врачей-специалистов по профилям заболеваний </w:t>
            </w:r>
            <w:r w:rsidRPr="00A1388E">
              <w:lastRenderedPageBreak/>
              <w:t>согласно заявленному лоту.</w:t>
            </w:r>
          </w:p>
          <w:p w:rsidR="00A1388E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9. Наличие закрытого лечебно-оздоровительного бассейна, принадлежащего санаторию.</w:t>
            </w:r>
          </w:p>
          <w:p w:rsidR="00A1388E" w:rsidRPr="00A1388E" w:rsidRDefault="00A1388E" w:rsidP="00A1388E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A1388E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A171FD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A13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FD" w:rsidRPr="00A171FD" w:rsidRDefault="00A171FD" w:rsidP="00A171FD">
      <w:pPr>
        <w:autoSpaceDE w:val="0"/>
        <w:spacing w:line="312" w:lineRule="exact"/>
        <w:ind w:firstLine="331"/>
        <w:jc w:val="both"/>
        <w:rPr>
          <w:rFonts w:ascii="Times New Roman" w:hAnsi="Times New Roman" w:cs="Times New Roman"/>
          <w:sz w:val="24"/>
          <w:szCs w:val="24"/>
        </w:rPr>
      </w:pPr>
    </w:p>
    <w:p w:rsidR="005510E0" w:rsidRPr="00795D55" w:rsidRDefault="005510E0" w:rsidP="005510E0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март 2018 года.</w:t>
      </w:r>
    </w:p>
    <w:p w:rsidR="00962B04" w:rsidRPr="00A171FD" w:rsidRDefault="00962B04">
      <w:pPr>
        <w:rPr>
          <w:rFonts w:ascii="Times New Roman" w:hAnsi="Times New Roman" w:cs="Times New Roman"/>
          <w:sz w:val="24"/>
          <w:szCs w:val="24"/>
        </w:rPr>
      </w:pPr>
    </w:p>
    <w:sectPr w:rsidR="00962B04" w:rsidRPr="00A171FD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223FF5"/>
    <w:rsid w:val="003E2518"/>
    <w:rsid w:val="005510E0"/>
    <w:rsid w:val="006D59B3"/>
    <w:rsid w:val="007C540F"/>
    <w:rsid w:val="008030C1"/>
    <w:rsid w:val="00962B04"/>
    <w:rsid w:val="00982BCB"/>
    <w:rsid w:val="00A1388E"/>
    <w:rsid w:val="00A171FD"/>
    <w:rsid w:val="00CB0519"/>
    <w:rsid w:val="00FE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2018-02-06T12:17:00Z</cp:lastPrinted>
  <dcterms:created xsi:type="dcterms:W3CDTF">2018-08-24T11:39:00Z</dcterms:created>
  <dcterms:modified xsi:type="dcterms:W3CDTF">2018-08-24T11:39:00Z</dcterms:modified>
</cp:coreProperties>
</file>