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AE" w:rsidRPr="00735E95" w:rsidRDefault="00EA0715" w:rsidP="009D4D8D">
      <w:pPr>
        <w:jc w:val="center"/>
        <w:rPr>
          <w:rFonts w:eastAsia="Calibri"/>
          <w:b/>
          <w:iCs/>
          <w:sz w:val="22"/>
          <w:szCs w:val="22"/>
        </w:rPr>
      </w:pPr>
      <w:bookmarkStart w:id="0" w:name="Par4"/>
      <w:r w:rsidRPr="00735E95">
        <w:rPr>
          <w:rFonts w:eastAsia="Calibri"/>
          <w:b/>
          <w:iCs/>
          <w:sz w:val="22"/>
          <w:szCs w:val="22"/>
        </w:rPr>
        <w:t>ТЕХНИЧЕСКОЕ ЗАДАНИЕ</w:t>
      </w:r>
    </w:p>
    <w:p w:rsidR="00E61C62" w:rsidRPr="00735E95" w:rsidRDefault="00E61C62" w:rsidP="009D4D8D">
      <w:pPr>
        <w:jc w:val="center"/>
        <w:rPr>
          <w:b/>
          <w:bCs/>
          <w:sz w:val="22"/>
          <w:szCs w:val="22"/>
        </w:rPr>
      </w:pPr>
    </w:p>
    <w:p w:rsidR="00B5530E" w:rsidRPr="00735E95" w:rsidRDefault="007A6B12" w:rsidP="007A6B12">
      <w:pPr>
        <w:keepLines/>
        <w:widowControl w:val="0"/>
        <w:suppressLineNumbers/>
        <w:autoSpaceDE w:val="0"/>
        <w:jc w:val="center"/>
        <w:rPr>
          <w:sz w:val="22"/>
          <w:szCs w:val="22"/>
        </w:rPr>
      </w:pPr>
      <w:r w:rsidRPr="00735E95">
        <w:rPr>
          <w:sz w:val="22"/>
          <w:szCs w:val="22"/>
        </w:rPr>
        <w:t>на поставку подъемной платформы в 2018 году для застрахованного лица, получившего повреждение здоровья вследствие несчастного случая на производстве</w:t>
      </w:r>
    </w:p>
    <w:p w:rsidR="007A6B12" w:rsidRPr="00735E95" w:rsidRDefault="007A6B12" w:rsidP="009D4D8D">
      <w:pPr>
        <w:keepLines/>
        <w:widowControl w:val="0"/>
        <w:suppressLineNumbers/>
        <w:autoSpaceDE w:val="0"/>
        <w:rPr>
          <w:b/>
          <w:sz w:val="22"/>
          <w:szCs w:val="22"/>
        </w:rPr>
      </w:pPr>
    </w:p>
    <w:p w:rsidR="00015684" w:rsidRPr="00735E95" w:rsidRDefault="00015684" w:rsidP="00015684">
      <w:pPr>
        <w:pStyle w:val="aff2"/>
        <w:keepLines/>
        <w:widowControl w:val="0"/>
        <w:numPr>
          <w:ilvl w:val="0"/>
          <w:numId w:val="13"/>
        </w:numPr>
        <w:suppressLineNumbers/>
        <w:suppressAutoHyphens w:val="0"/>
        <w:autoSpaceDE w:val="0"/>
        <w:ind w:left="284" w:hanging="284"/>
        <w:contextualSpacing/>
        <w:rPr>
          <w:b/>
          <w:sz w:val="22"/>
          <w:szCs w:val="22"/>
        </w:rPr>
      </w:pPr>
      <w:r w:rsidRPr="00735E95">
        <w:rPr>
          <w:rFonts w:eastAsia="SimSun"/>
          <w:b/>
          <w:kern w:val="1"/>
          <w:sz w:val="22"/>
          <w:szCs w:val="22"/>
        </w:rPr>
        <w:t xml:space="preserve">Наименование </w:t>
      </w:r>
      <w:r w:rsidR="008237FD" w:rsidRPr="00735E95">
        <w:rPr>
          <w:rFonts w:eastAsia="SimSun"/>
          <w:b/>
          <w:kern w:val="1"/>
          <w:sz w:val="22"/>
          <w:szCs w:val="22"/>
        </w:rPr>
        <w:t>объекта закупки</w:t>
      </w:r>
      <w:r w:rsidR="009017B6" w:rsidRPr="00735E95">
        <w:rPr>
          <w:b/>
          <w:sz w:val="22"/>
          <w:szCs w:val="22"/>
        </w:rPr>
        <w:t>.</w:t>
      </w:r>
    </w:p>
    <w:p w:rsidR="00314243" w:rsidRPr="00735E95" w:rsidRDefault="009017B6" w:rsidP="00314243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  <w:r w:rsidRPr="00735E95">
        <w:rPr>
          <w:sz w:val="22"/>
          <w:szCs w:val="22"/>
        </w:rPr>
        <w:t xml:space="preserve">     </w:t>
      </w:r>
      <w:r w:rsidR="00DA63CF" w:rsidRPr="00735E95">
        <w:rPr>
          <w:sz w:val="22"/>
          <w:szCs w:val="22"/>
        </w:rPr>
        <w:t xml:space="preserve"> </w:t>
      </w:r>
      <w:r w:rsidR="00314243" w:rsidRPr="00735E95">
        <w:rPr>
          <w:sz w:val="22"/>
          <w:szCs w:val="22"/>
        </w:rPr>
        <w:t xml:space="preserve">  </w:t>
      </w:r>
      <w:r w:rsidR="007A6B12" w:rsidRPr="00735E95">
        <w:rPr>
          <w:sz w:val="22"/>
          <w:szCs w:val="22"/>
        </w:rPr>
        <w:t>Поставка подъемной платформы в 2018 году для застрахованного лица, получившего повреждение здоровья вследствие несчастного случая на производстве</w:t>
      </w:r>
      <w:r w:rsidR="00750E05" w:rsidRPr="00735E95">
        <w:rPr>
          <w:sz w:val="22"/>
          <w:szCs w:val="22"/>
        </w:rPr>
        <w:t>.</w:t>
      </w:r>
    </w:p>
    <w:p w:rsidR="00015684" w:rsidRPr="00735E95" w:rsidRDefault="00015684" w:rsidP="00314243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</w:p>
    <w:p w:rsidR="00015684" w:rsidRPr="00735E95" w:rsidRDefault="00015684" w:rsidP="00314243">
      <w:pPr>
        <w:keepLines/>
        <w:widowControl w:val="0"/>
        <w:suppressLineNumbers/>
        <w:autoSpaceDE w:val="0"/>
        <w:jc w:val="both"/>
        <w:rPr>
          <w:b/>
          <w:sz w:val="22"/>
          <w:szCs w:val="22"/>
        </w:rPr>
      </w:pPr>
      <w:r w:rsidRPr="00735E95">
        <w:rPr>
          <w:b/>
          <w:sz w:val="22"/>
          <w:szCs w:val="22"/>
        </w:rPr>
        <w:t>2. Описание объекта закупки.</w:t>
      </w:r>
    </w:p>
    <w:p w:rsidR="00015684" w:rsidRPr="00735E95" w:rsidRDefault="00015684" w:rsidP="00015684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  <w:r w:rsidRPr="00735E95">
        <w:rPr>
          <w:rFonts w:eastAsia="Calibri"/>
          <w:sz w:val="22"/>
          <w:szCs w:val="22"/>
          <w:lang w:eastAsia="en-US"/>
        </w:rPr>
        <w:t xml:space="preserve">        Поставка подъемной платформы, с целью обеспечения застрахованного лица, </w:t>
      </w:r>
      <w:r w:rsidRPr="00735E95">
        <w:rPr>
          <w:sz w:val="22"/>
          <w:szCs w:val="22"/>
        </w:rPr>
        <w:t>получившего повреждение здоровья</w:t>
      </w:r>
      <w:r w:rsidRPr="00735E95">
        <w:rPr>
          <w:rFonts w:eastAsia="Calibri"/>
          <w:sz w:val="22"/>
          <w:szCs w:val="22"/>
          <w:lang w:eastAsia="en-US"/>
        </w:rPr>
        <w:t xml:space="preserve"> вследствие несчастного случая на производстве с установкой</w:t>
      </w:r>
      <w:r w:rsidR="006E6CB0" w:rsidRPr="00735E95">
        <w:rPr>
          <w:rFonts w:eastAsia="Calibri"/>
          <w:sz w:val="22"/>
          <w:szCs w:val="22"/>
          <w:lang w:eastAsia="en-US"/>
        </w:rPr>
        <w:t xml:space="preserve"> и </w:t>
      </w:r>
      <w:r w:rsidR="006E6CB0" w:rsidRPr="00735E95">
        <w:rPr>
          <w:rFonts w:eastAsia="SimSun"/>
          <w:kern w:val="1"/>
          <w:sz w:val="22"/>
          <w:szCs w:val="22"/>
        </w:rPr>
        <w:t>обучением пользованию застрахованного лица в соответствии с руководством по эксплуатации.</w:t>
      </w:r>
    </w:p>
    <w:p w:rsidR="00015684" w:rsidRPr="00735E95" w:rsidRDefault="00015684" w:rsidP="00015684">
      <w:pPr>
        <w:keepLines/>
        <w:widowControl w:val="0"/>
        <w:suppressLineNumbers/>
        <w:autoSpaceDE w:val="0"/>
        <w:jc w:val="both"/>
        <w:rPr>
          <w:bCs/>
          <w:sz w:val="22"/>
          <w:szCs w:val="22"/>
          <w:lang w:eastAsia="ru-RU"/>
        </w:rPr>
      </w:pPr>
      <w:r w:rsidRPr="00735E95">
        <w:rPr>
          <w:bCs/>
          <w:sz w:val="22"/>
          <w:szCs w:val="22"/>
          <w:lang w:eastAsia="ru-RU"/>
        </w:rPr>
        <w:t xml:space="preserve">       Подъемная платформа для </w:t>
      </w:r>
      <w:r w:rsidRPr="00735E95">
        <w:rPr>
          <w:sz w:val="22"/>
          <w:szCs w:val="22"/>
        </w:rPr>
        <w:t>застрахованного лица, получившего повреждение здоровья вследствие несчастного случая на производстве</w:t>
      </w:r>
      <w:r w:rsidRPr="00735E95">
        <w:rPr>
          <w:bCs/>
          <w:sz w:val="22"/>
          <w:szCs w:val="22"/>
          <w:lang w:eastAsia="ru-RU"/>
        </w:rPr>
        <w:t xml:space="preserve"> - </w:t>
      </w:r>
      <w:r w:rsidRPr="00735E95">
        <w:rPr>
          <w:rFonts w:eastAsia="SimSun"/>
          <w:kern w:val="1"/>
          <w:sz w:val="22"/>
          <w:szCs w:val="22"/>
        </w:rPr>
        <w:t>это техническое средство реабилитации для лица, пользующегося креслом-коляской. Подъемная платформа дает возможность застрахованному лицу</w:t>
      </w:r>
      <w:r w:rsidRPr="00735E95">
        <w:rPr>
          <w:bCs/>
          <w:sz w:val="22"/>
          <w:szCs w:val="22"/>
          <w:lang w:eastAsia="ru-RU"/>
        </w:rPr>
        <w:t xml:space="preserve"> самостоятельно без посторонней помощи спускаться и подниматься вместе с креслом-коляской для выезда на улицу. Платформа должна быть в собственной шахте. </w:t>
      </w:r>
    </w:p>
    <w:p w:rsidR="00015684" w:rsidRPr="00735E95" w:rsidRDefault="00015684" w:rsidP="00015684">
      <w:pPr>
        <w:keepLines/>
        <w:widowControl w:val="0"/>
        <w:suppressLineNumbers/>
        <w:autoSpaceDE w:val="0"/>
        <w:jc w:val="both"/>
        <w:rPr>
          <w:rFonts w:eastAsia="SimSun"/>
          <w:kern w:val="1"/>
          <w:sz w:val="22"/>
          <w:szCs w:val="22"/>
        </w:rPr>
      </w:pPr>
      <w:r w:rsidRPr="00735E95">
        <w:rPr>
          <w:bCs/>
          <w:sz w:val="22"/>
          <w:szCs w:val="22"/>
          <w:lang w:eastAsia="ru-RU"/>
        </w:rPr>
        <w:t xml:space="preserve">      </w:t>
      </w:r>
      <w:r w:rsidRPr="00735E95">
        <w:rPr>
          <w:rFonts w:eastAsia="SimSun"/>
          <w:kern w:val="1"/>
          <w:sz w:val="22"/>
          <w:szCs w:val="22"/>
        </w:rPr>
        <w:t>Подъемная платформа должна быть новая, не бывшая в употреблении, не восстановленная, без замененных составных частей, без восстановленных потребительских свойств, без дефектов, не переделанная, не поврежденная, без каких-либо ограничений (залог, запрет, арест и т.п.) к свободному обращению на территории Российской Федерации.</w:t>
      </w:r>
    </w:p>
    <w:p w:rsidR="00015684" w:rsidRPr="00735E95" w:rsidRDefault="00015684" w:rsidP="00015684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</w:p>
    <w:p w:rsidR="007A6B12" w:rsidRPr="00735E95" w:rsidRDefault="007A6B12" w:rsidP="007A6B12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  <w:r w:rsidRPr="00735E95">
        <w:rPr>
          <w:b/>
          <w:sz w:val="22"/>
          <w:szCs w:val="22"/>
        </w:rPr>
        <w:t xml:space="preserve"> </w:t>
      </w:r>
      <w:r w:rsidR="006E6CB0" w:rsidRPr="00735E95">
        <w:rPr>
          <w:b/>
          <w:sz w:val="22"/>
          <w:szCs w:val="22"/>
        </w:rPr>
        <w:t>3</w:t>
      </w:r>
      <w:r w:rsidR="00314243" w:rsidRPr="00735E95">
        <w:rPr>
          <w:b/>
          <w:sz w:val="22"/>
          <w:szCs w:val="22"/>
        </w:rPr>
        <w:t xml:space="preserve">. </w:t>
      </w:r>
      <w:r w:rsidRPr="00735E95">
        <w:rPr>
          <w:b/>
          <w:sz w:val="22"/>
          <w:szCs w:val="22"/>
        </w:rPr>
        <w:t>Количество поставляемого товара, объем выполняемых работ, оказываемых услуг:</w:t>
      </w:r>
      <w:r w:rsidRPr="00735E95">
        <w:rPr>
          <w:sz w:val="22"/>
          <w:szCs w:val="22"/>
        </w:rPr>
        <w:t xml:space="preserve"> 1 штука.</w:t>
      </w:r>
    </w:p>
    <w:p w:rsidR="003342E1" w:rsidRPr="00735E95" w:rsidRDefault="00314243" w:rsidP="00015684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  <w:r w:rsidRPr="00735E95">
        <w:rPr>
          <w:rFonts w:eastAsia="Calibri"/>
          <w:sz w:val="22"/>
          <w:szCs w:val="22"/>
          <w:lang w:eastAsia="en-US"/>
        </w:rPr>
        <w:t xml:space="preserve">       </w:t>
      </w:r>
    </w:p>
    <w:p w:rsidR="008237FD" w:rsidRPr="00735E95" w:rsidRDefault="006E6CB0" w:rsidP="00314243">
      <w:pPr>
        <w:shd w:val="clear" w:color="auto" w:fill="FFFFFF"/>
        <w:suppressAutoHyphens w:val="0"/>
        <w:contextualSpacing/>
        <w:jc w:val="both"/>
        <w:rPr>
          <w:b/>
          <w:iCs/>
          <w:color w:val="000000"/>
          <w:sz w:val="22"/>
          <w:szCs w:val="22"/>
          <w:lang w:eastAsia="ru-RU"/>
        </w:rPr>
      </w:pPr>
      <w:r w:rsidRPr="00735E95">
        <w:rPr>
          <w:b/>
          <w:iCs/>
          <w:color w:val="000000"/>
          <w:sz w:val="22"/>
          <w:szCs w:val="22"/>
          <w:lang w:eastAsia="ru-RU"/>
        </w:rPr>
        <w:t>4</w:t>
      </w:r>
      <w:r w:rsidR="008237FD" w:rsidRPr="00735E95">
        <w:rPr>
          <w:b/>
          <w:iCs/>
          <w:color w:val="000000"/>
          <w:sz w:val="22"/>
          <w:szCs w:val="22"/>
          <w:lang w:eastAsia="ru-RU"/>
        </w:rPr>
        <w:t xml:space="preserve">. </w:t>
      </w:r>
      <w:r w:rsidR="00314243" w:rsidRPr="00735E95">
        <w:rPr>
          <w:b/>
          <w:iCs/>
          <w:color w:val="000000"/>
          <w:sz w:val="22"/>
          <w:szCs w:val="22"/>
          <w:lang w:eastAsia="ru-RU"/>
        </w:rPr>
        <w:t xml:space="preserve"> </w:t>
      </w:r>
      <w:r w:rsidR="008237FD" w:rsidRPr="00735E95">
        <w:rPr>
          <w:b/>
          <w:iCs/>
          <w:color w:val="000000"/>
          <w:sz w:val="22"/>
          <w:szCs w:val="22"/>
          <w:lang w:eastAsia="ru-RU"/>
        </w:rPr>
        <w:t>Сроки предоставл</w:t>
      </w:r>
      <w:r w:rsidR="00753E35" w:rsidRPr="00735E95">
        <w:rPr>
          <w:b/>
          <w:iCs/>
          <w:color w:val="000000"/>
          <w:sz w:val="22"/>
          <w:szCs w:val="22"/>
          <w:lang w:eastAsia="ru-RU"/>
        </w:rPr>
        <w:t>ения гарантий качества Товара</w:t>
      </w:r>
      <w:r w:rsidR="00314243" w:rsidRPr="00735E95">
        <w:rPr>
          <w:b/>
          <w:iCs/>
          <w:color w:val="000000"/>
          <w:sz w:val="22"/>
          <w:szCs w:val="22"/>
          <w:lang w:eastAsia="ru-RU"/>
        </w:rPr>
        <w:t>.</w:t>
      </w:r>
    </w:p>
    <w:p w:rsidR="008237FD" w:rsidRPr="00735E95" w:rsidRDefault="008237FD" w:rsidP="008237FD">
      <w:pPr>
        <w:ind w:firstLine="708"/>
        <w:jc w:val="both"/>
        <w:rPr>
          <w:sz w:val="22"/>
          <w:szCs w:val="22"/>
        </w:rPr>
      </w:pPr>
      <w:r w:rsidRPr="00735E95">
        <w:rPr>
          <w:sz w:val="22"/>
          <w:szCs w:val="22"/>
        </w:rPr>
        <w:t xml:space="preserve">Поставщик гарантирует, что Товар является новым и ранее не использованным, не имеет дефектов, связанных с конструкцией, материалами или функционированием при обычном их использовании. </w:t>
      </w:r>
    </w:p>
    <w:p w:rsidR="008237FD" w:rsidRPr="00735E95" w:rsidRDefault="008237FD" w:rsidP="008237FD">
      <w:pPr>
        <w:ind w:firstLine="708"/>
        <w:jc w:val="both"/>
        <w:rPr>
          <w:sz w:val="22"/>
          <w:szCs w:val="22"/>
        </w:rPr>
      </w:pPr>
      <w:r w:rsidRPr="00735E95">
        <w:rPr>
          <w:sz w:val="22"/>
          <w:szCs w:val="22"/>
        </w:rPr>
        <w:t xml:space="preserve">Поставщик гарантирует качество Товара и соблюдение надлежащих условий хранения и транспортировки Товара до его передачи </w:t>
      </w:r>
      <w:r w:rsidR="00E6524C" w:rsidRPr="00735E95">
        <w:rPr>
          <w:sz w:val="22"/>
          <w:szCs w:val="22"/>
        </w:rPr>
        <w:t>застрахованному лицу</w:t>
      </w:r>
      <w:r w:rsidRPr="00735E95">
        <w:rPr>
          <w:sz w:val="22"/>
          <w:szCs w:val="22"/>
        </w:rPr>
        <w:t>.</w:t>
      </w:r>
    </w:p>
    <w:p w:rsidR="008237FD" w:rsidRPr="00735E95" w:rsidRDefault="008237FD" w:rsidP="008237FD">
      <w:pPr>
        <w:ind w:firstLine="709"/>
        <w:jc w:val="both"/>
        <w:rPr>
          <w:sz w:val="22"/>
          <w:szCs w:val="22"/>
        </w:rPr>
      </w:pPr>
      <w:r w:rsidRPr="00735E95">
        <w:rPr>
          <w:sz w:val="22"/>
          <w:szCs w:val="22"/>
        </w:rPr>
        <w:t>Товар безопасен для здоровья людей.</w:t>
      </w:r>
    </w:p>
    <w:p w:rsidR="008237FD" w:rsidRPr="00735E95" w:rsidRDefault="008237FD" w:rsidP="008237FD">
      <w:pPr>
        <w:suppressAutoHyphens w:val="0"/>
        <w:autoSpaceDE w:val="0"/>
        <w:ind w:firstLine="708"/>
        <w:jc w:val="both"/>
        <w:rPr>
          <w:rFonts w:eastAsia="Lucida Sans Unicode"/>
          <w:kern w:val="1"/>
          <w:sz w:val="22"/>
          <w:szCs w:val="22"/>
        </w:rPr>
      </w:pPr>
      <w:r w:rsidRPr="00735E95">
        <w:rPr>
          <w:rFonts w:eastAsia="Calibri"/>
          <w:sz w:val="22"/>
          <w:szCs w:val="22"/>
          <w:lang w:eastAsia="en-US"/>
        </w:rPr>
        <w:t xml:space="preserve">Гарантийный срок на </w:t>
      </w:r>
      <w:r w:rsidRPr="00735E95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платформу подъемную </w:t>
      </w:r>
      <w:r w:rsidRPr="00735E95">
        <w:rPr>
          <w:sz w:val="22"/>
          <w:szCs w:val="22"/>
        </w:rPr>
        <w:t>для застрахованного лица, получившего повреждение здоровья вследствие несчастного случая на производстве</w:t>
      </w:r>
      <w:r w:rsidR="00515CA0" w:rsidRPr="00735E95">
        <w:rPr>
          <w:sz w:val="22"/>
          <w:szCs w:val="22"/>
        </w:rPr>
        <w:t>,</w:t>
      </w:r>
      <w:r w:rsidRPr="00735E95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со</w:t>
      </w:r>
      <w:r w:rsidRPr="00735E95">
        <w:rPr>
          <w:rFonts w:eastAsia="Calibri"/>
          <w:sz w:val="22"/>
          <w:szCs w:val="22"/>
          <w:lang w:eastAsia="en-US"/>
        </w:rPr>
        <w:t xml:space="preserve"> дня уста</w:t>
      </w:r>
      <w:r w:rsidR="00753E35" w:rsidRPr="00735E95">
        <w:rPr>
          <w:rFonts w:eastAsia="Calibri"/>
          <w:sz w:val="22"/>
          <w:szCs w:val="22"/>
          <w:lang w:eastAsia="en-US"/>
        </w:rPr>
        <w:t xml:space="preserve">новки </w:t>
      </w:r>
      <w:r w:rsidR="002A1B88" w:rsidRPr="00735E95">
        <w:rPr>
          <w:rFonts w:eastAsia="Calibri"/>
          <w:sz w:val="22"/>
          <w:szCs w:val="22"/>
          <w:lang w:eastAsia="en-US"/>
        </w:rPr>
        <w:t>должен быть</w:t>
      </w:r>
      <w:r w:rsidRPr="00735E95">
        <w:rPr>
          <w:rFonts w:eastAsia="Calibri"/>
          <w:sz w:val="22"/>
          <w:szCs w:val="22"/>
          <w:lang w:eastAsia="en-US"/>
        </w:rPr>
        <w:t xml:space="preserve"> не менее 24 </w:t>
      </w:r>
      <w:r w:rsidR="00FA2D6C" w:rsidRPr="00735E95">
        <w:rPr>
          <w:rFonts w:eastAsia="Calibri"/>
          <w:sz w:val="22"/>
          <w:szCs w:val="22"/>
          <w:lang w:eastAsia="en-US"/>
        </w:rPr>
        <w:t>месяцев в</w:t>
      </w:r>
      <w:r w:rsidRPr="00735E95">
        <w:rPr>
          <w:bCs/>
          <w:iCs/>
          <w:color w:val="000000"/>
          <w:spacing w:val="4"/>
          <w:sz w:val="22"/>
          <w:szCs w:val="22"/>
          <w:lang w:eastAsia="ru-RU"/>
        </w:rPr>
        <w:t xml:space="preserve"> соответствии с </w:t>
      </w:r>
      <w:r w:rsidR="00FA2D6C" w:rsidRPr="00735E95">
        <w:rPr>
          <w:bCs/>
          <w:iCs/>
          <w:color w:val="000000"/>
          <w:spacing w:val="4"/>
          <w:sz w:val="22"/>
          <w:szCs w:val="22"/>
          <w:lang w:eastAsia="ru-RU"/>
        </w:rPr>
        <w:t>эксплуатационной документацией,</w:t>
      </w:r>
      <w:r w:rsidRPr="00735E95">
        <w:rPr>
          <w:bCs/>
          <w:iCs/>
          <w:color w:val="000000"/>
          <w:spacing w:val="4"/>
          <w:sz w:val="22"/>
          <w:szCs w:val="22"/>
          <w:lang w:eastAsia="ru-RU"/>
        </w:rPr>
        <w:t xml:space="preserve"> включающей в себя паспорт изделия, техническое описание и руководство по эксплуатации.</w:t>
      </w:r>
    </w:p>
    <w:p w:rsidR="008237FD" w:rsidRPr="00735E95" w:rsidRDefault="008237FD" w:rsidP="00B22734">
      <w:pPr>
        <w:ind w:right="40" w:firstLine="708"/>
        <w:contextualSpacing/>
        <w:jc w:val="both"/>
        <w:rPr>
          <w:rFonts w:eastAsia="SimSun"/>
          <w:kern w:val="1"/>
          <w:sz w:val="22"/>
          <w:szCs w:val="22"/>
        </w:rPr>
      </w:pPr>
      <w:r w:rsidRPr="00735E95">
        <w:rPr>
          <w:rFonts w:eastAsia="SimSun"/>
          <w:kern w:val="1"/>
          <w:sz w:val="22"/>
          <w:szCs w:val="22"/>
        </w:rPr>
        <w:t xml:space="preserve">Возможность ремонта при </w:t>
      </w:r>
      <w:r w:rsidR="00774E06" w:rsidRPr="00735E95">
        <w:rPr>
          <w:rFonts w:eastAsia="SimSun"/>
          <w:kern w:val="1"/>
          <w:sz w:val="22"/>
          <w:szCs w:val="22"/>
        </w:rPr>
        <w:t xml:space="preserve">обеспечении платформой подъемной </w:t>
      </w:r>
      <w:r w:rsidRPr="00735E95">
        <w:rPr>
          <w:rFonts w:eastAsia="SimSun"/>
          <w:kern w:val="1"/>
          <w:sz w:val="22"/>
          <w:szCs w:val="22"/>
        </w:rPr>
        <w:t>осуществляется в соответствии с Федеральным законом от 07.02.1992</w:t>
      </w:r>
      <w:r w:rsidR="002A1B88" w:rsidRPr="00735E95">
        <w:rPr>
          <w:rFonts w:eastAsia="SimSun"/>
          <w:kern w:val="1"/>
          <w:sz w:val="22"/>
          <w:szCs w:val="22"/>
        </w:rPr>
        <w:t xml:space="preserve"> г. </w:t>
      </w:r>
      <w:r w:rsidRPr="00735E95">
        <w:rPr>
          <w:rFonts w:eastAsia="SimSun"/>
          <w:kern w:val="1"/>
          <w:sz w:val="22"/>
          <w:szCs w:val="22"/>
        </w:rPr>
        <w:t>№ 2300-</w:t>
      </w:r>
      <w:r w:rsidR="00B22734" w:rsidRPr="00735E95">
        <w:rPr>
          <w:rFonts w:eastAsia="SimSun"/>
          <w:kern w:val="1"/>
          <w:sz w:val="22"/>
          <w:szCs w:val="22"/>
        </w:rPr>
        <w:t>1 «О защите прав потребителей».</w:t>
      </w:r>
    </w:p>
    <w:p w:rsidR="00774E06" w:rsidRPr="00735E95" w:rsidRDefault="008237FD" w:rsidP="00774E06">
      <w:pPr>
        <w:spacing w:after="120"/>
        <w:ind w:right="40" w:firstLine="567"/>
        <w:contextualSpacing/>
        <w:jc w:val="both"/>
        <w:rPr>
          <w:rFonts w:eastAsia="SimSun"/>
          <w:kern w:val="1"/>
          <w:sz w:val="22"/>
          <w:szCs w:val="22"/>
        </w:rPr>
      </w:pPr>
      <w:r w:rsidRPr="00735E95">
        <w:rPr>
          <w:rFonts w:eastAsia="SimSun"/>
          <w:kern w:val="1"/>
          <w:sz w:val="22"/>
          <w:szCs w:val="22"/>
        </w:rPr>
        <w:t>Обязательно наличие гарантийного талона, дающего право на бесплатный ремонт подъемно</w:t>
      </w:r>
      <w:r w:rsidR="004E32AF" w:rsidRPr="00735E95">
        <w:rPr>
          <w:rFonts w:eastAsia="SimSun"/>
          <w:kern w:val="1"/>
          <w:sz w:val="22"/>
          <w:szCs w:val="22"/>
        </w:rPr>
        <w:t>й</w:t>
      </w:r>
      <w:r w:rsidRPr="00735E95">
        <w:rPr>
          <w:rFonts w:eastAsia="SimSun"/>
          <w:kern w:val="1"/>
          <w:sz w:val="22"/>
          <w:szCs w:val="22"/>
        </w:rPr>
        <w:t xml:space="preserve"> </w:t>
      </w:r>
      <w:r w:rsidR="004E32AF" w:rsidRPr="00735E95">
        <w:rPr>
          <w:rFonts w:eastAsia="SimSun"/>
          <w:kern w:val="1"/>
          <w:sz w:val="22"/>
          <w:szCs w:val="22"/>
        </w:rPr>
        <w:t>платформы</w:t>
      </w:r>
      <w:r w:rsidR="00774E06" w:rsidRPr="00735E95">
        <w:rPr>
          <w:rFonts w:eastAsia="SimSun"/>
          <w:kern w:val="1"/>
          <w:sz w:val="22"/>
          <w:szCs w:val="22"/>
        </w:rPr>
        <w:t xml:space="preserve"> </w:t>
      </w:r>
      <w:r w:rsidRPr="00735E95">
        <w:rPr>
          <w:rFonts w:eastAsia="SimSun"/>
          <w:kern w:val="1"/>
          <w:sz w:val="22"/>
          <w:szCs w:val="22"/>
        </w:rPr>
        <w:t>во время гарантийного срока.</w:t>
      </w:r>
    </w:p>
    <w:p w:rsidR="008237FD" w:rsidRPr="00735E95" w:rsidRDefault="008237FD" w:rsidP="00774E06">
      <w:pPr>
        <w:spacing w:after="120"/>
        <w:ind w:right="40" w:firstLine="567"/>
        <w:contextualSpacing/>
        <w:jc w:val="both"/>
        <w:rPr>
          <w:rFonts w:eastAsia="SimSun"/>
          <w:kern w:val="1"/>
          <w:sz w:val="22"/>
          <w:szCs w:val="22"/>
        </w:rPr>
      </w:pPr>
      <w:r w:rsidRPr="00735E95">
        <w:rPr>
          <w:rFonts w:eastAsia="SimSun"/>
          <w:kern w:val="1"/>
          <w:sz w:val="22"/>
          <w:szCs w:val="22"/>
        </w:rPr>
        <w:t xml:space="preserve">Если </w:t>
      </w:r>
      <w:r w:rsidR="00E6012E" w:rsidRPr="00735E95">
        <w:rPr>
          <w:rFonts w:eastAsia="SimSun"/>
          <w:kern w:val="1"/>
          <w:sz w:val="22"/>
          <w:szCs w:val="22"/>
        </w:rPr>
        <w:t>в период гарантийной эксплуатации подъемной платформы обнаружатся дефекты, Поставщик обязан их устранить за свой счет в течение 2 дней, если иные сроки не согласованы Сторонами дополнительно,</w:t>
      </w:r>
      <w:r w:rsidR="00E6012E" w:rsidRPr="00735E95">
        <w:rPr>
          <w:sz w:val="22"/>
          <w:szCs w:val="22"/>
        </w:rPr>
        <w:t xml:space="preserve"> либо произвести замену Товара на Товар той же модели в срок, не превышающий 30 (Тридцати) рабочих дней со дня обращения Получателя.</w:t>
      </w:r>
      <w:r w:rsidR="00E6012E" w:rsidRPr="00735E95">
        <w:rPr>
          <w:rFonts w:eastAsia="Calibri"/>
          <w:i/>
          <w:sz w:val="22"/>
          <w:szCs w:val="22"/>
          <w:lang w:eastAsia="en-US"/>
        </w:rPr>
        <w:t xml:space="preserve"> </w:t>
      </w:r>
      <w:r w:rsidR="00E6012E" w:rsidRPr="00735E95">
        <w:rPr>
          <w:rFonts w:eastAsia="SimSun"/>
          <w:kern w:val="1"/>
          <w:sz w:val="22"/>
          <w:szCs w:val="22"/>
        </w:rPr>
        <w:t>Гарантийный срок исчисляется вновь с момента подписания Сторонами Акта приема-сдачи по устранению недостатков.</w:t>
      </w:r>
    </w:p>
    <w:p w:rsidR="008237FD" w:rsidRPr="00735E95" w:rsidRDefault="008237FD" w:rsidP="00063D1A">
      <w:pPr>
        <w:spacing w:after="120"/>
        <w:ind w:right="40" w:firstLine="567"/>
        <w:contextualSpacing/>
        <w:jc w:val="both"/>
        <w:rPr>
          <w:rFonts w:eastAsia="SimSun"/>
          <w:kern w:val="1"/>
          <w:sz w:val="22"/>
          <w:szCs w:val="22"/>
        </w:rPr>
      </w:pPr>
      <w:r w:rsidRPr="00735E95">
        <w:rPr>
          <w:rFonts w:eastAsia="SimSun"/>
          <w:kern w:val="1"/>
          <w:sz w:val="22"/>
          <w:szCs w:val="22"/>
        </w:rPr>
        <w:t>При отказе Поставщика от составления или подписания акта обнаруженных дефектов и недоделок, для их подтверждения и составления соответствующего акта по фиксированию дефектов и недоделок и их характере Заказчик вправе назначит</w:t>
      </w:r>
      <w:r w:rsidR="00063D1A" w:rsidRPr="00735E95">
        <w:rPr>
          <w:rFonts w:eastAsia="SimSun"/>
          <w:kern w:val="1"/>
          <w:sz w:val="22"/>
          <w:szCs w:val="22"/>
        </w:rPr>
        <w:t>ь квалифицированную экспертизу.</w:t>
      </w:r>
    </w:p>
    <w:p w:rsidR="008237FD" w:rsidRPr="00735E95" w:rsidRDefault="008237FD" w:rsidP="007A6B12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</w:p>
    <w:p w:rsidR="00961DAA" w:rsidRPr="00735E95" w:rsidRDefault="00EF2175" w:rsidP="008237FD">
      <w:pPr>
        <w:keepLines/>
        <w:widowControl w:val="0"/>
        <w:suppressLineNumbers/>
        <w:autoSpaceDE w:val="0"/>
        <w:jc w:val="both"/>
        <w:rPr>
          <w:b/>
          <w:sz w:val="22"/>
          <w:szCs w:val="22"/>
        </w:rPr>
      </w:pPr>
      <w:r w:rsidRPr="00735E95">
        <w:rPr>
          <w:b/>
          <w:sz w:val="22"/>
          <w:szCs w:val="22"/>
        </w:rPr>
        <w:t>5</w:t>
      </w:r>
      <w:r w:rsidR="007A6B12" w:rsidRPr="00735E95">
        <w:rPr>
          <w:b/>
          <w:sz w:val="22"/>
          <w:szCs w:val="22"/>
        </w:rPr>
        <w:t>. Технические, функциональные, качественные и эксплуатационные характеристики (конкретные показатели)</w:t>
      </w:r>
      <w:r w:rsidR="00961DAA" w:rsidRPr="00735E95">
        <w:rPr>
          <w:b/>
          <w:sz w:val="22"/>
          <w:szCs w:val="22"/>
        </w:rPr>
        <w:t>.</w:t>
      </w:r>
    </w:p>
    <w:p w:rsidR="003342E1" w:rsidRPr="00735E95" w:rsidRDefault="003342E1" w:rsidP="007A6B12">
      <w:pPr>
        <w:keepLines/>
        <w:widowControl w:val="0"/>
        <w:suppressLineNumbers/>
        <w:autoSpaceDE w:val="0"/>
        <w:jc w:val="both"/>
        <w:rPr>
          <w:rFonts w:eastAsia="SimSun"/>
          <w:kern w:val="1"/>
          <w:sz w:val="22"/>
          <w:szCs w:val="22"/>
        </w:rPr>
      </w:pPr>
    </w:p>
    <w:tbl>
      <w:tblPr>
        <w:tblW w:w="1002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8"/>
        <w:gridCol w:w="8267"/>
      </w:tblGrid>
      <w:tr w:rsidR="003342E1" w:rsidRPr="00735E95" w:rsidTr="00DA63CF">
        <w:trPr>
          <w:trHeight w:val="2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2E1" w:rsidRPr="00735E95" w:rsidRDefault="003342E1" w:rsidP="00DA63CF">
            <w:pPr>
              <w:spacing w:before="100"/>
              <w:rPr>
                <w:b/>
                <w:sz w:val="22"/>
                <w:szCs w:val="22"/>
              </w:rPr>
            </w:pPr>
            <w:r w:rsidRPr="00735E95">
              <w:rPr>
                <w:b/>
                <w:sz w:val="22"/>
                <w:szCs w:val="22"/>
              </w:rPr>
              <w:t>Наименование</w:t>
            </w:r>
          </w:p>
          <w:p w:rsidR="003342E1" w:rsidRPr="00735E95" w:rsidRDefault="003342E1" w:rsidP="00DA63CF">
            <w:pPr>
              <w:spacing w:before="100"/>
              <w:rPr>
                <w:b/>
                <w:sz w:val="22"/>
                <w:szCs w:val="22"/>
              </w:rPr>
            </w:pPr>
            <w:r w:rsidRPr="00735E95">
              <w:rPr>
                <w:b/>
                <w:sz w:val="22"/>
                <w:szCs w:val="22"/>
              </w:rPr>
              <w:t>Товара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2E1" w:rsidRPr="00735E95" w:rsidRDefault="003342E1" w:rsidP="00DA63CF">
            <w:pPr>
              <w:spacing w:before="100"/>
              <w:jc w:val="center"/>
              <w:rPr>
                <w:b/>
                <w:sz w:val="22"/>
                <w:szCs w:val="22"/>
              </w:rPr>
            </w:pPr>
            <w:r w:rsidRPr="00735E95">
              <w:rPr>
                <w:b/>
                <w:sz w:val="22"/>
                <w:szCs w:val="22"/>
              </w:rPr>
              <w:t>Характеристики (технические и функциональные)</w:t>
            </w:r>
          </w:p>
          <w:p w:rsidR="003342E1" w:rsidRPr="00735E95" w:rsidRDefault="003342E1" w:rsidP="00DA63CF">
            <w:pPr>
              <w:spacing w:before="100"/>
              <w:jc w:val="center"/>
              <w:rPr>
                <w:b/>
                <w:sz w:val="22"/>
                <w:szCs w:val="22"/>
              </w:rPr>
            </w:pPr>
            <w:r w:rsidRPr="00735E95">
              <w:rPr>
                <w:b/>
                <w:sz w:val="22"/>
                <w:szCs w:val="22"/>
              </w:rPr>
              <w:t>Товара</w:t>
            </w:r>
          </w:p>
        </w:tc>
      </w:tr>
      <w:tr w:rsidR="003342E1" w:rsidRPr="00735E95" w:rsidTr="00DA63CF">
        <w:trPr>
          <w:trHeight w:val="1080"/>
        </w:trPr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</w:tcPr>
          <w:p w:rsidR="003342E1" w:rsidRPr="00735E95" w:rsidRDefault="003342E1" w:rsidP="003342E1">
            <w:pPr>
              <w:spacing w:before="100"/>
              <w:rPr>
                <w:b/>
              </w:rPr>
            </w:pPr>
            <w:r w:rsidRPr="00735E95">
              <w:rPr>
                <w:b/>
              </w:rPr>
              <w:t xml:space="preserve">Подъемная платформа </w:t>
            </w:r>
          </w:p>
        </w:tc>
        <w:tc>
          <w:tcPr>
            <w:tcW w:w="8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2E1" w:rsidRPr="00735E95" w:rsidRDefault="003342E1" w:rsidP="003342E1">
            <w:pPr>
              <w:jc w:val="both"/>
              <w:rPr>
                <w:bCs/>
                <w:lang w:eastAsia="ru-RU"/>
              </w:rPr>
            </w:pPr>
            <w:r w:rsidRPr="00735E95">
              <w:rPr>
                <w:bCs/>
                <w:lang w:eastAsia="ru-RU"/>
              </w:rPr>
              <w:t>Подъемная платформа для пострадавшего на производстве</w:t>
            </w:r>
            <w:r w:rsidR="00B066DC" w:rsidRPr="00735E95">
              <w:rPr>
                <w:bCs/>
                <w:lang w:eastAsia="ru-RU"/>
              </w:rPr>
              <w:t xml:space="preserve"> с установкой и обучением</w:t>
            </w:r>
            <w:r w:rsidRPr="00735E95">
              <w:rPr>
                <w:bCs/>
                <w:lang w:eastAsia="ru-RU"/>
              </w:rPr>
              <w:t xml:space="preserve"> </w:t>
            </w:r>
            <w:r w:rsidR="00B066DC" w:rsidRPr="00735E95">
              <w:rPr>
                <w:rFonts w:eastAsia="SimSun"/>
                <w:kern w:val="1"/>
              </w:rPr>
              <w:t>пользованию застрахованного лица в соответствии с руководством по эксплуатации</w:t>
            </w:r>
            <w:r w:rsidR="00B066DC" w:rsidRPr="00735E95">
              <w:rPr>
                <w:bCs/>
                <w:lang w:eastAsia="ru-RU"/>
              </w:rPr>
              <w:t xml:space="preserve"> </w:t>
            </w:r>
            <w:r w:rsidRPr="00735E95">
              <w:rPr>
                <w:bCs/>
                <w:lang w:eastAsia="ru-RU"/>
              </w:rPr>
              <w:t xml:space="preserve">должна быть предназначена </w:t>
            </w:r>
            <w:r w:rsidR="00A70091" w:rsidRPr="00735E95">
              <w:rPr>
                <w:bCs/>
                <w:lang w:eastAsia="ru-RU"/>
              </w:rPr>
              <w:t xml:space="preserve">для </w:t>
            </w:r>
            <w:r w:rsidR="00A70091" w:rsidRPr="00735E95">
              <w:rPr>
                <w:rFonts w:eastAsia="SimSun"/>
                <w:kern w:val="1"/>
              </w:rPr>
              <w:t>застрахованного лица</w:t>
            </w:r>
            <w:r w:rsidR="00A70091" w:rsidRPr="00735E95">
              <w:rPr>
                <w:bCs/>
                <w:lang w:eastAsia="ru-RU"/>
              </w:rPr>
              <w:t xml:space="preserve"> самостоятельно без посторонней помощи спускаться и подниматься вместе с креслом-коляской для выезда на улицу</w:t>
            </w:r>
            <w:r w:rsidRPr="00735E95">
              <w:rPr>
                <w:bCs/>
                <w:lang w:eastAsia="ru-RU"/>
              </w:rPr>
              <w:t>. Платформа должна быть в собственной шахте.</w:t>
            </w:r>
          </w:p>
          <w:p w:rsidR="003342E1" w:rsidRPr="00735E95" w:rsidRDefault="003342E1" w:rsidP="003342E1">
            <w:pPr>
              <w:jc w:val="both"/>
              <w:rPr>
                <w:bCs/>
                <w:lang w:eastAsia="ru-RU"/>
              </w:rPr>
            </w:pPr>
            <w:r w:rsidRPr="00735E95">
              <w:rPr>
                <w:bCs/>
                <w:lang w:eastAsia="ru-RU"/>
              </w:rPr>
              <w:lastRenderedPageBreak/>
              <w:t>Подъемная платформа должна иметь:</w:t>
            </w:r>
          </w:p>
          <w:p w:rsidR="003342E1" w:rsidRPr="00735E95" w:rsidRDefault="003342E1" w:rsidP="003342E1">
            <w:pPr>
              <w:jc w:val="both"/>
              <w:rPr>
                <w:bCs/>
                <w:lang w:eastAsia="ru-RU"/>
              </w:rPr>
            </w:pPr>
            <w:r w:rsidRPr="00735E95">
              <w:rPr>
                <w:bCs/>
                <w:lang w:eastAsia="ru-RU"/>
              </w:rPr>
              <w:t>- грузоподъемност</w:t>
            </w:r>
            <w:r w:rsidR="00E94A3C" w:rsidRPr="00735E95">
              <w:rPr>
                <w:bCs/>
                <w:lang w:eastAsia="ru-RU"/>
              </w:rPr>
              <w:t xml:space="preserve">ь не менее </w:t>
            </w:r>
            <w:r w:rsidR="0028723D" w:rsidRPr="00735E95">
              <w:rPr>
                <w:bCs/>
                <w:lang w:eastAsia="ru-RU"/>
              </w:rPr>
              <w:t>250</w:t>
            </w:r>
            <w:r w:rsidR="00E94A3C" w:rsidRPr="00735E95">
              <w:rPr>
                <w:bCs/>
                <w:lang w:eastAsia="ru-RU"/>
              </w:rPr>
              <w:t xml:space="preserve"> кг</w:t>
            </w:r>
            <w:r w:rsidRPr="00735E95">
              <w:rPr>
                <w:bCs/>
                <w:lang w:eastAsia="ru-RU"/>
              </w:rPr>
              <w:t>,</w:t>
            </w:r>
          </w:p>
          <w:p w:rsidR="003342E1" w:rsidRPr="00735E95" w:rsidRDefault="003342E1" w:rsidP="003342E1">
            <w:pPr>
              <w:jc w:val="both"/>
              <w:rPr>
                <w:bCs/>
                <w:lang w:eastAsia="ru-RU"/>
              </w:rPr>
            </w:pPr>
            <w:r w:rsidRPr="00735E95">
              <w:rPr>
                <w:bCs/>
                <w:lang w:eastAsia="ru-RU"/>
              </w:rPr>
              <w:t>- скорость не менее 0,14 и не более 0,17 м/с,</w:t>
            </w:r>
          </w:p>
          <w:p w:rsidR="003342E1" w:rsidRPr="00735E95" w:rsidRDefault="003342E1" w:rsidP="003342E1">
            <w:pPr>
              <w:jc w:val="both"/>
              <w:rPr>
                <w:bCs/>
                <w:lang w:eastAsia="ru-RU"/>
              </w:rPr>
            </w:pPr>
            <w:r w:rsidRPr="00735E95">
              <w:rPr>
                <w:bCs/>
                <w:lang w:eastAsia="ru-RU"/>
              </w:rPr>
              <w:t>-</w:t>
            </w:r>
            <w:r w:rsidR="0028723D" w:rsidRPr="00735E95">
              <w:rPr>
                <w:bCs/>
                <w:lang w:eastAsia="ru-RU"/>
              </w:rPr>
              <w:t xml:space="preserve"> высота подъема не менее 2560 мм</w:t>
            </w:r>
            <w:r w:rsidRPr="00735E95">
              <w:rPr>
                <w:bCs/>
                <w:lang w:eastAsia="ru-RU"/>
              </w:rPr>
              <w:t>,</w:t>
            </w:r>
          </w:p>
          <w:p w:rsidR="003342E1" w:rsidRPr="00735E95" w:rsidRDefault="003342E1" w:rsidP="003342E1">
            <w:pPr>
              <w:jc w:val="both"/>
              <w:rPr>
                <w:bCs/>
                <w:lang w:eastAsia="ru-RU"/>
              </w:rPr>
            </w:pPr>
            <w:r w:rsidRPr="00735E95">
              <w:rPr>
                <w:bCs/>
                <w:lang w:eastAsia="ru-RU"/>
              </w:rPr>
              <w:t>- количество остановок не менее 2,</w:t>
            </w:r>
          </w:p>
          <w:p w:rsidR="003342E1" w:rsidRPr="00735E95" w:rsidRDefault="00E94A3C" w:rsidP="003342E1">
            <w:pPr>
              <w:jc w:val="both"/>
            </w:pPr>
            <w:r w:rsidRPr="00735E95">
              <w:t xml:space="preserve">- </w:t>
            </w:r>
            <w:r w:rsidR="003342E1" w:rsidRPr="00735E95">
              <w:t xml:space="preserve">освещение, </w:t>
            </w:r>
          </w:p>
          <w:p w:rsidR="003342E1" w:rsidRPr="00735E95" w:rsidRDefault="003342E1" w:rsidP="003342E1">
            <w:pPr>
              <w:jc w:val="both"/>
              <w:rPr>
                <w:bCs/>
                <w:lang w:eastAsia="ru-RU"/>
              </w:rPr>
            </w:pPr>
            <w:r w:rsidRPr="00735E95">
              <w:t>- устройство контроля перегрузки платформы,</w:t>
            </w:r>
          </w:p>
          <w:p w:rsidR="003342E1" w:rsidRPr="00735E95" w:rsidRDefault="003342E1" w:rsidP="003342E1">
            <w:pPr>
              <w:jc w:val="both"/>
            </w:pPr>
            <w:r w:rsidRPr="00735E95">
              <w:t xml:space="preserve">- покрытие: порошковое напыление, </w:t>
            </w:r>
            <w:proofErr w:type="spellStart"/>
            <w:r w:rsidRPr="00735E95">
              <w:t>антискользящее</w:t>
            </w:r>
            <w:proofErr w:type="spellEnd"/>
            <w:r w:rsidRPr="00735E95">
              <w:t xml:space="preserve"> прорезиненное напыление пола, </w:t>
            </w:r>
          </w:p>
          <w:p w:rsidR="003342E1" w:rsidRPr="00735E95" w:rsidRDefault="003342E1" w:rsidP="003342E1">
            <w:pPr>
              <w:jc w:val="both"/>
            </w:pPr>
            <w:r w:rsidRPr="00735E95">
              <w:t>- кромки безопасности платформы (по всему периметру и панели управления),</w:t>
            </w:r>
          </w:p>
          <w:p w:rsidR="003342E1" w:rsidRPr="00735E95" w:rsidRDefault="003342E1" w:rsidP="003342E1">
            <w:pPr>
              <w:jc w:val="both"/>
              <w:rPr>
                <w:bCs/>
                <w:lang w:eastAsia="ru-RU"/>
              </w:rPr>
            </w:pPr>
            <w:r w:rsidRPr="00735E95">
              <w:rPr>
                <w:bCs/>
                <w:lang w:eastAsia="ru-RU"/>
              </w:rPr>
              <w:t>- функцию плавный старт/стоп,</w:t>
            </w:r>
          </w:p>
          <w:p w:rsidR="003342E1" w:rsidRPr="00735E95" w:rsidRDefault="003342E1" w:rsidP="003342E1">
            <w:pPr>
              <w:jc w:val="both"/>
              <w:rPr>
                <w:bCs/>
                <w:lang w:eastAsia="ru-RU"/>
              </w:rPr>
            </w:pPr>
            <w:r w:rsidRPr="00735E95">
              <w:rPr>
                <w:bCs/>
                <w:lang w:eastAsia="ru-RU"/>
              </w:rPr>
              <w:t>- систему шумоподавления,</w:t>
            </w:r>
          </w:p>
          <w:p w:rsidR="003342E1" w:rsidRPr="00735E95" w:rsidRDefault="003342E1" w:rsidP="003342E1">
            <w:pPr>
              <w:jc w:val="both"/>
              <w:rPr>
                <w:bCs/>
                <w:lang w:eastAsia="ru-RU"/>
              </w:rPr>
            </w:pPr>
            <w:r w:rsidRPr="00735E95">
              <w:rPr>
                <w:bCs/>
                <w:lang w:eastAsia="ru-RU"/>
              </w:rPr>
              <w:t>Размер дверного проема в свету шахты лифта (ширина, высота) не менее 700х2000 мм.</w:t>
            </w:r>
          </w:p>
          <w:p w:rsidR="003342E1" w:rsidRPr="00735E95" w:rsidRDefault="003342E1" w:rsidP="003342E1">
            <w:pPr>
              <w:jc w:val="both"/>
            </w:pPr>
            <w:r w:rsidRPr="00735E95">
              <w:t xml:space="preserve">Габаритные размеры </w:t>
            </w:r>
            <w:r w:rsidR="0028723D" w:rsidRPr="00735E95">
              <w:t xml:space="preserve">шахты: ширина </w:t>
            </w:r>
            <w:r w:rsidR="00D20EA5" w:rsidRPr="00735E95">
              <w:t xml:space="preserve">не менее 900 и </w:t>
            </w:r>
            <w:r w:rsidR="0028723D" w:rsidRPr="00735E95">
              <w:t xml:space="preserve">не </w:t>
            </w:r>
            <w:r w:rsidRPr="00735E95">
              <w:t xml:space="preserve">более 1000 мм, глубина </w:t>
            </w:r>
            <w:r w:rsidR="00D20EA5" w:rsidRPr="00735E95">
              <w:t xml:space="preserve">не менее 1150 и </w:t>
            </w:r>
            <w:r w:rsidRPr="00735E95">
              <w:t>не более 1250 мм.</w:t>
            </w:r>
          </w:p>
          <w:p w:rsidR="003342E1" w:rsidRPr="00735E95" w:rsidRDefault="003342E1" w:rsidP="003342E1">
            <w:pPr>
              <w:jc w:val="both"/>
            </w:pPr>
            <w:r w:rsidRPr="00735E95">
              <w:t xml:space="preserve">Двери шахты должны быть полуавтоматические, распашные, </w:t>
            </w:r>
            <w:r w:rsidR="00E94A3C" w:rsidRPr="00735E95">
              <w:t xml:space="preserve">в антивандальном </w:t>
            </w:r>
            <w:r w:rsidR="000F5338" w:rsidRPr="00735E95">
              <w:t>покрытии</w:t>
            </w:r>
            <w:r w:rsidR="00E94A3C" w:rsidRPr="00735E95">
              <w:t>.</w:t>
            </w:r>
          </w:p>
          <w:p w:rsidR="00041C7A" w:rsidRPr="00735E95" w:rsidRDefault="003342E1" w:rsidP="003342E1">
            <w:pPr>
              <w:jc w:val="both"/>
            </w:pPr>
            <w:r w:rsidRPr="00735E95">
              <w:t>Стены шахты должны быть готовые для установки</w:t>
            </w:r>
            <w:r w:rsidR="00041C7A" w:rsidRPr="00735E95">
              <w:t>.</w:t>
            </w:r>
          </w:p>
          <w:p w:rsidR="003342E1" w:rsidRPr="00735E95" w:rsidRDefault="003342E1" w:rsidP="003342E1">
            <w:pPr>
              <w:jc w:val="both"/>
            </w:pPr>
            <w:r w:rsidRPr="00735E95">
              <w:t>Габаритные размеры п</w:t>
            </w:r>
            <w:r w:rsidR="0028723D" w:rsidRPr="00735E95">
              <w:t xml:space="preserve">латформы: ширина </w:t>
            </w:r>
            <w:r w:rsidR="000656B1" w:rsidRPr="00735E95">
              <w:t xml:space="preserve">не менее 800 и </w:t>
            </w:r>
            <w:r w:rsidRPr="00735E95">
              <w:t xml:space="preserve">не более </w:t>
            </w:r>
            <w:r w:rsidR="0028723D" w:rsidRPr="00735E95">
              <w:t>850 мм, глубина</w:t>
            </w:r>
            <w:r w:rsidR="000656B1" w:rsidRPr="00735E95">
              <w:t xml:space="preserve"> не менее 830</w:t>
            </w:r>
            <w:r w:rsidR="00326322" w:rsidRPr="00735E95">
              <w:t xml:space="preserve"> </w:t>
            </w:r>
            <w:r w:rsidRPr="00735E95">
              <w:t>не более 900 мм.</w:t>
            </w:r>
          </w:p>
          <w:p w:rsidR="003342E1" w:rsidRPr="00735E95" w:rsidRDefault="003342E1" w:rsidP="003342E1">
            <w:pPr>
              <w:jc w:val="both"/>
            </w:pPr>
            <w:r w:rsidRPr="00735E95">
              <w:t>Напряжение с</w:t>
            </w:r>
            <w:r w:rsidR="00041C7A" w:rsidRPr="00735E95">
              <w:t>ети питающий лифт 220 В,</w:t>
            </w:r>
            <w:r w:rsidRPr="00735E95">
              <w:t xml:space="preserve"> 50 Гц.</w:t>
            </w:r>
          </w:p>
          <w:p w:rsidR="003342E1" w:rsidRPr="00735E95" w:rsidRDefault="003342E1" w:rsidP="003342E1">
            <w:pPr>
              <w:jc w:val="both"/>
            </w:pPr>
            <w:r w:rsidRPr="00735E95">
              <w:t>Вызывная панель должна быть оснащена кнопками управления</w:t>
            </w:r>
            <w:r w:rsidR="00041C7A" w:rsidRPr="00735E95">
              <w:t>, наличием</w:t>
            </w:r>
            <w:r w:rsidRPr="00735E95">
              <w:t xml:space="preserve"> кнопк</w:t>
            </w:r>
            <w:r w:rsidR="00041C7A" w:rsidRPr="00735E95">
              <w:t>и</w:t>
            </w:r>
            <w:r w:rsidRPr="00735E95">
              <w:t xml:space="preserve"> экстренной </w:t>
            </w:r>
            <w:r w:rsidR="00041C7A" w:rsidRPr="00735E95">
              <w:t xml:space="preserve">остановки, с автоматической </w:t>
            </w:r>
            <w:r w:rsidRPr="00735E95">
              <w:t>подсветкой.</w:t>
            </w:r>
          </w:p>
          <w:p w:rsidR="003342E1" w:rsidRPr="00735E95" w:rsidRDefault="003342E1" w:rsidP="003342E1">
            <w:pPr>
              <w:jc w:val="both"/>
            </w:pPr>
            <w:r w:rsidRPr="00735E95">
              <w:t>Крыша шахты должна быть с откосом.</w:t>
            </w:r>
          </w:p>
          <w:p w:rsidR="003342E1" w:rsidRPr="00735E95" w:rsidRDefault="003342E1" w:rsidP="003342E1">
            <w:r w:rsidRPr="00735E95">
              <w:t>Над дверью на первой остановке должен быть козырек.</w:t>
            </w:r>
          </w:p>
        </w:tc>
      </w:tr>
    </w:tbl>
    <w:p w:rsidR="00195AD9" w:rsidRPr="00735E95" w:rsidRDefault="00195AD9" w:rsidP="003342E1">
      <w:pPr>
        <w:suppressAutoHyphens w:val="0"/>
        <w:contextualSpacing/>
        <w:jc w:val="both"/>
        <w:rPr>
          <w:bCs/>
          <w:sz w:val="22"/>
          <w:szCs w:val="22"/>
          <w:lang w:eastAsia="ru-RU"/>
        </w:rPr>
      </w:pPr>
    </w:p>
    <w:p w:rsidR="00F24192" w:rsidRPr="00735E95" w:rsidRDefault="00F24192" w:rsidP="00F24192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735E95">
        <w:rPr>
          <w:color w:val="000000"/>
          <w:spacing w:val="-1"/>
          <w:sz w:val="22"/>
          <w:szCs w:val="22"/>
        </w:rPr>
        <w:t>Подъемн</w:t>
      </w:r>
      <w:r w:rsidR="00B94161" w:rsidRPr="00735E95">
        <w:rPr>
          <w:color w:val="000000"/>
          <w:spacing w:val="-1"/>
          <w:sz w:val="22"/>
          <w:szCs w:val="22"/>
        </w:rPr>
        <w:t>ая</w:t>
      </w:r>
      <w:r w:rsidRPr="00735E95">
        <w:rPr>
          <w:color w:val="000000"/>
          <w:spacing w:val="-1"/>
          <w:sz w:val="22"/>
          <w:szCs w:val="22"/>
        </w:rPr>
        <w:t xml:space="preserve"> </w:t>
      </w:r>
      <w:r w:rsidR="00B94161" w:rsidRPr="00735E95">
        <w:rPr>
          <w:color w:val="000000"/>
          <w:spacing w:val="-1"/>
          <w:sz w:val="22"/>
          <w:szCs w:val="22"/>
        </w:rPr>
        <w:t>платформа</w:t>
      </w:r>
      <w:r w:rsidRPr="00735E95">
        <w:rPr>
          <w:color w:val="000000"/>
          <w:spacing w:val="-1"/>
          <w:sz w:val="22"/>
          <w:szCs w:val="22"/>
        </w:rPr>
        <w:t xml:space="preserve"> долж</w:t>
      </w:r>
      <w:r w:rsidR="00B94161" w:rsidRPr="00735E95">
        <w:rPr>
          <w:color w:val="000000"/>
          <w:spacing w:val="-1"/>
          <w:sz w:val="22"/>
          <w:szCs w:val="22"/>
        </w:rPr>
        <w:t>на</w:t>
      </w:r>
      <w:r w:rsidRPr="00735E95">
        <w:rPr>
          <w:color w:val="000000"/>
          <w:spacing w:val="-1"/>
          <w:sz w:val="22"/>
          <w:szCs w:val="22"/>
        </w:rPr>
        <w:t xml:space="preserve"> соответствовать требованиям </w:t>
      </w:r>
      <w:r w:rsidRPr="00735E95">
        <w:rPr>
          <w:sz w:val="22"/>
          <w:szCs w:val="22"/>
          <w:lang w:eastAsia="ru-RU"/>
        </w:rPr>
        <w:t>"ГОСТ Р 55642-2013. Национальный стандарт Российской Федерации. Платформы подъемные для инвалидов и других маломобильных групп населения. Правила и методы исследований (испытаний) и измерений. Правила отбора образцов"</w:t>
      </w:r>
      <w:r w:rsidRPr="00735E95">
        <w:rPr>
          <w:spacing w:val="-1"/>
          <w:sz w:val="22"/>
          <w:szCs w:val="22"/>
        </w:rPr>
        <w:t xml:space="preserve">, </w:t>
      </w:r>
      <w:r w:rsidR="00DA63CF" w:rsidRPr="00735E95">
        <w:rPr>
          <w:sz w:val="22"/>
          <w:szCs w:val="22"/>
          <w:lang w:eastAsia="ru-RU"/>
        </w:rPr>
        <w:t xml:space="preserve">ГОСТ Р 55641-2013. </w:t>
      </w:r>
      <w:r w:rsidR="00C34550" w:rsidRPr="00735E95">
        <w:rPr>
          <w:sz w:val="22"/>
          <w:szCs w:val="22"/>
          <w:lang w:eastAsia="ru-RU"/>
        </w:rPr>
        <w:t xml:space="preserve"> </w:t>
      </w:r>
      <w:r w:rsidR="00BF0DBD" w:rsidRPr="00735E95">
        <w:rPr>
          <w:sz w:val="22"/>
          <w:szCs w:val="22"/>
          <w:lang w:eastAsia="ru-RU"/>
        </w:rPr>
        <w:t>«Платформы подъемные для инвалидов и других маломобильных групп населения. Диспетчерский контроль. Общие технические требования».</w:t>
      </w:r>
    </w:p>
    <w:p w:rsidR="00063D1A" w:rsidRPr="00735E95" w:rsidRDefault="00063D1A" w:rsidP="00F24192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063D1A" w:rsidRPr="00735E95" w:rsidRDefault="00EF2175" w:rsidP="00063D1A">
      <w:pPr>
        <w:shd w:val="clear" w:color="auto" w:fill="FFFFFF"/>
        <w:suppressAutoHyphens w:val="0"/>
        <w:spacing w:before="100" w:beforeAutospacing="1" w:after="150"/>
        <w:contextualSpacing/>
        <w:jc w:val="both"/>
        <w:rPr>
          <w:b/>
          <w:bCs/>
          <w:iCs/>
          <w:color w:val="000000"/>
          <w:sz w:val="22"/>
          <w:szCs w:val="22"/>
          <w:lang w:eastAsia="ru-RU"/>
        </w:rPr>
      </w:pPr>
      <w:r w:rsidRPr="00735E95">
        <w:rPr>
          <w:b/>
          <w:bCs/>
          <w:iCs/>
          <w:color w:val="000000"/>
          <w:sz w:val="22"/>
          <w:szCs w:val="22"/>
          <w:lang w:eastAsia="ru-RU"/>
        </w:rPr>
        <w:t>6</w:t>
      </w:r>
      <w:r w:rsidR="00063D1A" w:rsidRPr="00735E95">
        <w:rPr>
          <w:b/>
          <w:bCs/>
          <w:iCs/>
          <w:color w:val="000000"/>
          <w:sz w:val="22"/>
          <w:szCs w:val="22"/>
          <w:lang w:eastAsia="ru-RU"/>
        </w:rPr>
        <w:t>. Требования к качеству, безопасности, упаковке, условиям транспортировки поставляемого Товара</w:t>
      </w:r>
      <w:r w:rsidR="00055973" w:rsidRPr="00735E95">
        <w:rPr>
          <w:b/>
          <w:bCs/>
          <w:iCs/>
          <w:color w:val="000000"/>
          <w:sz w:val="22"/>
          <w:szCs w:val="22"/>
          <w:lang w:eastAsia="ru-RU"/>
        </w:rPr>
        <w:t>.</w:t>
      </w:r>
    </w:p>
    <w:p w:rsidR="00063D1A" w:rsidRPr="00735E95" w:rsidRDefault="00063D1A" w:rsidP="00063D1A">
      <w:pPr>
        <w:shd w:val="clear" w:color="auto" w:fill="FFFFFF"/>
        <w:suppressAutoHyphens w:val="0"/>
        <w:spacing w:before="100" w:beforeAutospacing="1" w:after="150"/>
        <w:contextualSpacing/>
        <w:jc w:val="both"/>
        <w:rPr>
          <w:b/>
          <w:bCs/>
          <w:iCs/>
          <w:color w:val="000000"/>
          <w:sz w:val="22"/>
          <w:szCs w:val="22"/>
          <w:lang w:eastAsia="ru-RU"/>
        </w:rPr>
      </w:pPr>
    </w:p>
    <w:p w:rsidR="00063D1A" w:rsidRPr="00735E95" w:rsidRDefault="00063D1A" w:rsidP="00063D1A">
      <w:pPr>
        <w:spacing w:after="180"/>
        <w:ind w:right="40" w:firstLine="567"/>
        <w:contextualSpacing/>
        <w:jc w:val="both"/>
        <w:rPr>
          <w:rFonts w:eastAsia="SimSun"/>
          <w:kern w:val="1"/>
          <w:sz w:val="22"/>
          <w:szCs w:val="22"/>
        </w:rPr>
      </w:pPr>
      <w:r w:rsidRPr="00735E95">
        <w:rPr>
          <w:rFonts w:eastAsia="SimSun"/>
          <w:iCs/>
          <w:color w:val="000000"/>
          <w:kern w:val="1"/>
          <w:sz w:val="22"/>
          <w:szCs w:val="22"/>
        </w:rPr>
        <w:t>Качество и безопасность Товара, м</w:t>
      </w:r>
      <w:r w:rsidRPr="00735E95">
        <w:rPr>
          <w:rFonts w:eastAsia="SimSun"/>
          <w:kern w:val="1"/>
          <w:sz w:val="22"/>
          <w:szCs w:val="22"/>
        </w:rPr>
        <w:t xml:space="preserve">атериалов, узлов, деталей подъемной платформы должны соответствовать требованиям технических условий </w:t>
      </w:r>
      <w:r w:rsidRPr="00735E95">
        <w:rPr>
          <w:rFonts w:eastAsia="SimSun"/>
          <w:iCs/>
          <w:color w:val="000000"/>
          <w:kern w:val="1"/>
          <w:sz w:val="22"/>
          <w:szCs w:val="22"/>
        </w:rPr>
        <w:t xml:space="preserve">изготовителя, </w:t>
      </w:r>
      <w:r w:rsidRPr="00735E95">
        <w:rPr>
          <w:rFonts w:eastAsia="SimSun"/>
          <w:kern w:val="1"/>
          <w:sz w:val="22"/>
          <w:szCs w:val="22"/>
        </w:rPr>
        <w:t>действующим</w:t>
      </w:r>
      <w:r w:rsidRPr="00735E95">
        <w:rPr>
          <w:rFonts w:eastAsia="SimSun"/>
          <w:iCs/>
          <w:color w:val="000000"/>
          <w:kern w:val="1"/>
          <w:sz w:val="22"/>
          <w:szCs w:val="22"/>
        </w:rPr>
        <w:t xml:space="preserve"> государственным стандартам, перечисленным в спецификации на данный вид Товара. </w:t>
      </w:r>
    </w:p>
    <w:p w:rsidR="00063D1A" w:rsidRPr="00735E95" w:rsidRDefault="00063D1A" w:rsidP="00063D1A">
      <w:pPr>
        <w:spacing w:after="120"/>
        <w:ind w:right="40" w:firstLine="567"/>
        <w:contextualSpacing/>
        <w:jc w:val="both"/>
        <w:rPr>
          <w:rFonts w:eastAsia="SimSun"/>
          <w:kern w:val="1"/>
          <w:sz w:val="22"/>
          <w:szCs w:val="22"/>
        </w:rPr>
      </w:pPr>
      <w:r w:rsidRPr="00735E95">
        <w:rPr>
          <w:rFonts w:eastAsia="SimSun"/>
          <w:kern w:val="1"/>
          <w:sz w:val="22"/>
          <w:szCs w:val="22"/>
        </w:rPr>
        <w:t>Материалы, из которых изготовлен</w:t>
      </w:r>
      <w:r w:rsidR="00F72AC4" w:rsidRPr="00735E95">
        <w:rPr>
          <w:rFonts w:eastAsia="SimSun"/>
          <w:kern w:val="1"/>
          <w:sz w:val="22"/>
          <w:szCs w:val="22"/>
        </w:rPr>
        <w:t>а</w:t>
      </w:r>
      <w:r w:rsidRPr="00735E95">
        <w:rPr>
          <w:rFonts w:eastAsia="SimSun"/>
          <w:kern w:val="1"/>
          <w:sz w:val="22"/>
          <w:szCs w:val="22"/>
        </w:rPr>
        <w:t xml:space="preserve"> подъемн</w:t>
      </w:r>
      <w:r w:rsidR="00F72AC4" w:rsidRPr="00735E95">
        <w:rPr>
          <w:rFonts w:eastAsia="SimSun"/>
          <w:kern w:val="1"/>
          <w:sz w:val="22"/>
          <w:szCs w:val="22"/>
        </w:rPr>
        <w:t>ая</w:t>
      </w:r>
      <w:r w:rsidRPr="00735E95">
        <w:rPr>
          <w:rFonts w:eastAsia="SimSun"/>
          <w:kern w:val="1"/>
          <w:sz w:val="22"/>
          <w:szCs w:val="22"/>
        </w:rPr>
        <w:t xml:space="preserve"> </w:t>
      </w:r>
      <w:r w:rsidR="00F72AC4" w:rsidRPr="00735E95">
        <w:rPr>
          <w:rFonts w:eastAsia="SimSun"/>
          <w:kern w:val="1"/>
          <w:sz w:val="22"/>
          <w:szCs w:val="22"/>
        </w:rPr>
        <w:t>платформа</w:t>
      </w:r>
      <w:r w:rsidRPr="00735E95">
        <w:rPr>
          <w:rFonts w:eastAsia="SimSun"/>
          <w:kern w:val="1"/>
          <w:sz w:val="22"/>
          <w:szCs w:val="22"/>
        </w:rPr>
        <w:t>, не должны выделять токсичных веществ при эксплуатации.</w:t>
      </w:r>
    </w:p>
    <w:p w:rsidR="00063D1A" w:rsidRPr="00735E95" w:rsidRDefault="00063D1A" w:rsidP="00063D1A">
      <w:pPr>
        <w:suppressAutoHyphens w:val="0"/>
        <w:ind w:firstLine="567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735E95">
        <w:rPr>
          <w:rFonts w:eastAsia="Calibri"/>
          <w:sz w:val="22"/>
          <w:szCs w:val="22"/>
          <w:shd w:val="clear" w:color="auto" w:fill="FFFFFF"/>
          <w:lang w:eastAsia="en-US"/>
        </w:rPr>
        <w:t xml:space="preserve">Товар должен быть поставлен в соответствии с требованиями ГОСТ Р 51474-99 «Упаковка. Маркировка, указывающая на способ обращения с грузами» гарантирующий качество и сохранность Товара при транспортировке. Недопустимо наличие </w:t>
      </w:r>
      <w:r w:rsidRPr="00735E95">
        <w:rPr>
          <w:rFonts w:eastAsia="Arial"/>
          <w:sz w:val="22"/>
          <w:szCs w:val="22"/>
          <w:shd w:val="clear" w:color="auto" w:fill="FFFFFF"/>
          <w:lang w:eastAsia="en-US"/>
        </w:rPr>
        <w:t>повреждений герметичности, целостности, прочности упаковки, с последующим изменением потребительских свойств Товара.</w:t>
      </w:r>
    </w:p>
    <w:p w:rsidR="00063D1A" w:rsidRPr="00735E95" w:rsidRDefault="00063D1A" w:rsidP="00063D1A">
      <w:pPr>
        <w:ind w:firstLine="567"/>
        <w:contextualSpacing/>
        <w:jc w:val="both"/>
        <w:rPr>
          <w:rFonts w:eastAsia="SimSun"/>
          <w:kern w:val="1"/>
          <w:sz w:val="22"/>
          <w:szCs w:val="22"/>
        </w:rPr>
      </w:pPr>
      <w:r w:rsidRPr="00735E95">
        <w:rPr>
          <w:rFonts w:eastAsia="Calibri"/>
          <w:sz w:val="22"/>
          <w:szCs w:val="22"/>
          <w:lang w:eastAsia="en-US"/>
        </w:rPr>
        <w:t xml:space="preserve">Упаковка Товара </w:t>
      </w:r>
      <w:r w:rsidR="00E6524C" w:rsidRPr="00735E95">
        <w:rPr>
          <w:rFonts w:eastAsia="Calibri"/>
          <w:sz w:val="22"/>
          <w:szCs w:val="22"/>
          <w:lang w:eastAsia="en-US"/>
        </w:rPr>
        <w:t>должна иметь</w:t>
      </w:r>
      <w:r w:rsidRPr="00735E95">
        <w:rPr>
          <w:rFonts w:eastAsia="Calibri"/>
          <w:sz w:val="22"/>
          <w:szCs w:val="22"/>
          <w:lang w:eastAsia="en-US"/>
        </w:rPr>
        <w:t xml:space="preserve"> маркировку (наименование товара, страна-изготовитель, наименование предприятия-изготовителя, его юридический адрес, номинальные размеры Товара, дата изготовления, срок годности и т. д.).</w:t>
      </w:r>
    </w:p>
    <w:p w:rsidR="00063D1A" w:rsidRPr="00735E95" w:rsidRDefault="00063D1A" w:rsidP="00063D1A">
      <w:pPr>
        <w:shd w:val="clear" w:color="auto" w:fill="FFFFFF"/>
        <w:suppressAutoHyphens w:val="0"/>
        <w:ind w:firstLine="567"/>
        <w:contextualSpacing/>
        <w:jc w:val="both"/>
        <w:rPr>
          <w:sz w:val="22"/>
          <w:szCs w:val="22"/>
          <w:lang w:eastAsia="ru-RU"/>
        </w:rPr>
      </w:pPr>
      <w:r w:rsidRPr="00735E95">
        <w:rPr>
          <w:color w:val="00000A"/>
          <w:sz w:val="22"/>
          <w:szCs w:val="22"/>
          <w:lang w:eastAsia="ru-RU"/>
        </w:rPr>
        <w:t>Упаковка Товара должна отвечать требованиям экологической безопасности, иметь необходимые маркировки, наклейки, пломбы.</w:t>
      </w:r>
      <w:r w:rsidRPr="00735E95">
        <w:rPr>
          <w:sz w:val="22"/>
          <w:szCs w:val="22"/>
          <w:lang w:eastAsia="ru-RU"/>
        </w:rPr>
        <w:t xml:space="preserve"> В комплекте поставки должно быть руководство для пользователя на русском языке, гарантийный талон.</w:t>
      </w:r>
    </w:p>
    <w:p w:rsidR="00063D1A" w:rsidRPr="00735E95" w:rsidRDefault="00063D1A" w:rsidP="00063D1A">
      <w:pPr>
        <w:shd w:val="clear" w:color="auto" w:fill="FFFFFF"/>
        <w:suppressAutoHyphens w:val="0"/>
        <w:ind w:firstLine="567"/>
        <w:contextualSpacing/>
        <w:jc w:val="both"/>
        <w:rPr>
          <w:iCs/>
          <w:color w:val="000000"/>
          <w:sz w:val="22"/>
          <w:szCs w:val="22"/>
          <w:lang w:eastAsia="ru-RU"/>
        </w:rPr>
      </w:pPr>
      <w:r w:rsidRPr="00735E95">
        <w:rPr>
          <w:iCs/>
          <w:color w:val="000000"/>
          <w:sz w:val="22"/>
          <w:szCs w:val="22"/>
          <w:lang w:eastAsia="ru-RU"/>
        </w:rPr>
        <w:t>Поставщик обязуется предоставить в письменном виде следующую информацию на русском языке:</w:t>
      </w:r>
    </w:p>
    <w:p w:rsidR="00063D1A" w:rsidRPr="00735E95" w:rsidRDefault="00063D1A" w:rsidP="00063D1A">
      <w:pPr>
        <w:shd w:val="clear" w:color="auto" w:fill="FFFFFF"/>
        <w:suppressAutoHyphens w:val="0"/>
        <w:ind w:firstLine="709"/>
        <w:contextualSpacing/>
        <w:jc w:val="both"/>
        <w:rPr>
          <w:iCs/>
          <w:color w:val="000000"/>
          <w:sz w:val="22"/>
          <w:szCs w:val="22"/>
          <w:lang w:eastAsia="ru-RU"/>
        </w:rPr>
      </w:pPr>
      <w:r w:rsidRPr="00735E95">
        <w:rPr>
          <w:iCs/>
          <w:color w:val="000000"/>
          <w:sz w:val="22"/>
          <w:szCs w:val="22"/>
          <w:lang w:eastAsia="ru-RU"/>
        </w:rPr>
        <w:t>-об изготовителе товара и месте его нахождения;</w:t>
      </w:r>
    </w:p>
    <w:p w:rsidR="00063D1A" w:rsidRPr="00735E95" w:rsidRDefault="00063D1A" w:rsidP="00063D1A">
      <w:pPr>
        <w:shd w:val="clear" w:color="auto" w:fill="FFFFFF"/>
        <w:suppressAutoHyphens w:val="0"/>
        <w:ind w:firstLine="709"/>
        <w:contextualSpacing/>
        <w:jc w:val="both"/>
        <w:rPr>
          <w:iCs/>
          <w:color w:val="000000"/>
          <w:sz w:val="22"/>
          <w:szCs w:val="22"/>
          <w:lang w:eastAsia="ru-RU"/>
        </w:rPr>
      </w:pPr>
      <w:r w:rsidRPr="00735E95">
        <w:rPr>
          <w:iCs/>
          <w:color w:val="000000"/>
          <w:sz w:val="22"/>
          <w:szCs w:val="22"/>
          <w:lang w:eastAsia="ru-RU"/>
        </w:rPr>
        <w:t>-обозначение и номера стандартов, обязательным требованиям которым должен соответствовать товар;</w:t>
      </w:r>
    </w:p>
    <w:p w:rsidR="00063D1A" w:rsidRPr="00735E95" w:rsidRDefault="00063D1A" w:rsidP="00063D1A">
      <w:pPr>
        <w:shd w:val="clear" w:color="auto" w:fill="FFFFFF"/>
        <w:suppressAutoHyphens w:val="0"/>
        <w:ind w:firstLine="709"/>
        <w:contextualSpacing/>
        <w:jc w:val="both"/>
        <w:rPr>
          <w:iCs/>
          <w:color w:val="000000"/>
          <w:sz w:val="22"/>
          <w:szCs w:val="22"/>
          <w:lang w:eastAsia="ru-RU"/>
        </w:rPr>
      </w:pPr>
      <w:r w:rsidRPr="00735E95">
        <w:rPr>
          <w:iCs/>
          <w:color w:val="000000"/>
          <w:sz w:val="22"/>
          <w:szCs w:val="22"/>
          <w:lang w:eastAsia="ru-RU"/>
        </w:rPr>
        <w:t>-о проведении сертификации и номерах сертификатов соответствия. В случае, если поставлены товар подлежит обязательной сертификации;</w:t>
      </w:r>
    </w:p>
    <w:p w:rsidR="00063D1A" w:rsidRPr="00735E95" w:rsidRDefault="00063D1A" w:rsidP="00063D1A">
      <w:pPr>
        <w:shd w:val="clear" w:color="auto" w:fill="FFFFFF"/>
        <w:suppressAutoHyphens w:val="0"/>
        <w:ind w:firstLine="709"/>
        <w:contextualSpacing/>
        <w:jc w:val="both"/>
        <w:rPr>
          <w:iCs/>
          <w:color w:val="000000"/>
          <w:sz w:val="22"/>
          <w:szCs w:val="22"/>
          <w:lang w:eastAsia="ru-RU"/>
        </w:rPr>
      </w:pPr>
      <w:r w:rsidRPr="00735E95">
        <w:rPr>
          <w:iCs/>
          <w:color w:val="000000"/>
          <w:sz w:val="22"/>
          <w:szCs w:val="22"/>
          <w:lang w:eastAsia="ru-RU"/>
        </w:rPr>
        <w:t>-о потребительских свойствах товара, правилах безопасной его эксплуатации;</w:t>
      </w:r>
    </w:p>
    <w:p w:rsidR="00063D1A" w:rsidRPr="00735E95" w:rsidRDefault="00063D1A" w:rsidP="00063D1A">
      <w:pPr>
        <w:shd w:val="clear" w:color="auto" w:fill="FFFFFF"/>
        <w:suppressAutoHyphens w:val="0"/>
        <w:ind w:firstLine="709"/>
        <w:contextualSpacing/>
        <w:jc w:val="both"/>
        <w:rPr>
          <w:iCs/>
          <w:color w:val="000000"/>
          <w:sz w:val="22"/>
          <w:szCs w:val="22"/>
          <w:lang w:eastAsia="ru-RU"/>
        </w:rPr>
      </w:pPr>
      <w:r w:rsidRPr="00735E95">
        <w:rPr>
          <w:iCs/>
          <w:color w:val="000000"/>
          <w:sz w:val="22"/>
          <w:szCs w:val="22"/>
          <w:lang w:eastAsia="ru-RU"/>
        </w:rPr>
        <w:t>-о сроке службы товара;</w:t>
      </w:r>
    </w:p>
    <w:p w:rsidR="00063D1A" w:rsidRPr="00735E95" w:rsidRDefault="00063D1A" w:rsidP="00063D1A">
      <w:pPr>
        <w:shd w:val="clear" w:color="auto" w:fill="FFFFFF"/>
        <w:suppressAutoHyphens w:val="0"/>
        <w:ind w:firstLine="709"/>
        <w:contextualSpacing/>
        <w:jc w:val="both"/>
        <w:rPr>
          <w:iCs/>
          <w:color w:val="000000"/>
          <w:sz w:val="22"/>
          <w:szCs w:val="22"/>
          <w:lang w:eastAsia="ru-RU"/>
        </w:rPr>
      </w:pPr>
      <w:r w:rsidRPr="00735E95">
        <w:rPr>
          <w:iCs/>
          <w:color w:val="000000"/>
          <w:sz w:val="22"/>
          <w:szCs w:val="22"/>
          <w:lang w:eastAsia="ru-RU"/>
        </w:rPr>
        <w:t>-и иные документы необходимые для непосредственного использования товара.</w:t>
      </w:r>
    </w:p>
    <w:p w:rsidR="00063D1A" w:rsidRPr="00735E95" w:rsidRDefault="00063D1A" w:rsidP="00CD0955">
      <w:pPr>
        <w:spacing w:after="180"/>
        <w:ind w:right="40" w:firstLine="567"/>
        <w:contextualSpacing/>
        <w:jc w:val="both"/>
        <w:rPr>
          <w:rFonts w:eastAsia="SimSun"/>
          <w:iCs/>
          <w:color w:val="000000"/>
          <w:kern w:val="1"/>
          <w:sz w:val="22"/>
          <w:szCs w:val="22"/>
        </w:rPr>
      </w:pPr>
      <w:r w:rsidRPr="00735E95">
        <w:rPr>
          <w:rFonts w:eastAsia="SimSun"/>
          <w:iCs/>
          <w:color w:val="000000"/>
          <w:kern w:val="1"/>
          <w:sz w:val="22"/>
          <w:szCs w:val="22"/>
        </w:rPr>
        <w:t xml:space="preserve"> Документы, подтверждающие качество и безопасность поставляемого товара предоставляются Заказчику</w:t>
      </w:r>
      <w:r w:rsidR="00E6524C" w:rsidRPr="00735E95">
        <w:rPr>
          <w:rFonts w:eastAsia="SimSun"/>
          <w:iCs/>
          <w:color w:val="000000"/>
          <w:kern w:val="1"/>
          <w:sz w:val="22"/>
          <w:szCs w:val="22"/>
        </w:rPr>
        <w:t xml:space="preserve"> и Получателю</w:t>
      </w:r>
      <w:r w:rsidRPr="00735E95">
        <w:rPr>
          <w:rFonts w:eastAsia="SimSun"/>
          <w:iCs/>
          <w:color w:val="000000"/>
          <w:kern w:val="1"/>
          <w:sz w:val="22"/>
          <w:szCs w:val="22"/>
        </w:rPr>
        <w:t xml:space="preserve"> при поставке.</w:t>
      </w:r>
    </w:p>
    <w:p w:rsidR="00063D1A" w:rsidRPr="00735E95" w:rsidRDefault="00063D1A" w:rsidP="00063D1A">
      <w:pPr>
        <w:shd w:val="clear" w:color="auto" w:fill="FFFFFF"/>
        <w:suppressAutoHyphens w:val="0"/>
        <w:ind w:firstLine="709"/>
        <w:contextualSpacing/>
        <w:jc w:val="both"/>
        <w:rPr>
          <w:iCs/>
          <w:color w:val="000000"/>
          <w:sz w:val="22"/>
          <w:szCs w:val="22"/>
          <w:lang w:eastAsia="ru-RU"/>
        </w:rPr>
      </w:pPr>
      <w:r w:rsidRPr="00735E95">
        <w:rPr>
          <w:iCs/>
          <w:color w:val="000000"/>
          <w:sz w:val="22"/>
          <w:szCs w:val="22"/>
          <w:lang w:eastAsia="ru-RU"/>
        </w:rPr>
        <w:t xml:space="preserve">До начала </w:t>
      </w:r>
      <w:r w:rsidR="00774E06" w:rsidRPr="00735E95">
        <w:rPr>
          <w:iCs/>
          <w:color w:val="000000"/>
          <w:sz w:val="22"/>
          <w:szCs w:val="22"/>
          <w:lang w:eastAsia="ru-RU"/>
        </w:rPr>
        <w:t>поставки</w:t>
      </w:r>
      <w:r w:rsidRPr="00735E95">
        <w:rPr>
          <w:iCs/>
          <w:color w:val="000000"/>
          <w:sz w:val="22"/>
          <w:szCs w:val="22"/>
          <w:lang w:eastAsia="ru-RU"/>
        </w:rPr>
        <w:t xml:space="preserve"> Поставщик разрабатывает мероприятия, обеспечивающие безопасность обслуживающего персонала в процессе </w:t>
      </w:r>
      <w:r w:rsidR="00774E06" w:rsidRPr="00735E95">
        <w:rPr>
          <w:iCs/>
          <w:color w:val="000000"/>
          <w:sz w:val="22"/>
          <w:szCs w:val="22"/>
          <w:lang w:eastAsia="ru-RU"/>
        </w:rPr>
        <w:t>поставки</w:t>
      </w:r>
      <w:r w:rsidRPr="00735E95">
        <w:rPr>
          <w:iCs/>
          <w:color w:val="000000"/>
          <w:sz w:val="22"/>
          <w:szCs w:val="22"/>
          <w:lang w:eastAsia="ru-RU"/>
        </w:rPr>
        <w:t>.</w:t>
      </w:r>
    </w:p>
    <w:p w:rsidR="00063D1A" w:rsidRPr="00735E95" w:rsidRDefault="00063D1A" w:rsidP="00E6524C">
      <w:pPr>
        <w:shd w:val="clear" w:color="auto" w:fill="FFFFFF"/>
        <w:suppressAutoHyphens w:val="0"/>
        <w:ind w:firstLine="709"/>
        <w:contextualSpacing/>
        <w:jc w:val="both"/>
        <w:rPr>
          <w:iCs/>
          <w:color w:val="000000"/>
          <w:sz w:val="22"/>
          <w:szCs w:val="22"/>
          <w:lang w:eastAsia="ru-RU"/>
        </w:rPr>
      </w:pPr>
      <w:r w:rsidRPr="00735E95">
        <w:rPr>
          <w:iCs/>
          <w:color w:val="000000"/>
          <w:sz w:val="22"/>
          <w:szCs w:val="22"/>
          <w:lang w:eastAsia="ru-RU"/>
        </w:rPr>
        <w:lastRenderedPageBreak/>
        <w:t xml:space="preserve">При </w:t>
      </w:r>
      <w:r w:rsidR="009E0F6F" w:rsidRPr="00735E95">
        <w:rPr>
          <w:iCs/>
          <w:color w:val="000000"/>
          <w:sz w:val="22"/>
          <w:szCs w:val="22"/>
          <w:lang w:eastAsia="ru-RU"/>
        </w:rPr>
        <w:t>поставке</w:t>
      </w:r>
      <w:r w:rsidR="006E6CB0" w:rsidRPr="00735E95">
        <w:rPr>
          <w:iCs/>
          <w:color w:val="000000"/>
          <w:sz w:val="22"/>
          <w:szCs w:val="22"/>
          <w:lang w:eastAsia="ru-RU"/>
        </w:rPr>
        <w:t xml:space="preserve"> и </w:t>
      </w:r>
      <w:r w:rsidR="00E6524C" w:rsidRPr="00735E95">
        <w:rPr>
          <w:iCs/>
          <w:color w:val="000000"/>
          <w:sz w:val="22"/>
          <w:szCs w:val="22"/>
          <w:lang w:eastAsia="ru-RU"/>
        </w:rPr>
        <w:t>установке</w:t>
      </w:r>
      <w:r w:rsidRPr="00735E95">
        <w:rPr>
          <w:iCs/>
          <w:color w:val="000000"/>
          <w:sz w:val="22"/>
          <w:szCs w:val="22"/>
          <w:lang w:eastAsia="ru-RU"/>
        </w:rPr>
        <w:t xml:space="preserve"> подъемн</w:t>
      </w:r>
      <w:r w:rsidR="00A145A9" w:rsidRPr="00735E95">
        <w:rPr>
          <w:iCs/>
          <w:color w:val="000000"/>
          <w:sz w:val="22"/>
          <w:szCs w:val="22"/>
          <w:lang w:eastAsia="ru-RU"/>
        </w:rPr>
        <w:t>ой</w:t>
      </w:r>
      <w:r w:rsidRPr="00735E95">
        <w:rPr>
          <w:iCs/>
          <w:color w:val="000000"/>
          <w:sz w:val="22"/>
          <w:szCs w:val="22"/>
          <w:lang w:eastAsia="ru-RU"/>
        </w:rPr>
        <w:t xml:space="preserve"> </w:t>
      </w:r>
      <w:r w:rsidR="00A145A9" w:rsidRPr="00735E95">
        <w:rPr>
          <w:iCs/>
          <w:color w:val="000000"/>
          <w:sz w:val="22"/>
          <w:szCs w:val="22"/>
          <w:lang w:eastAsia="ru-RU"/>
        </w:rPr>
        <w:t>платформы</w:t>
      </w:r>
      <w:r w:rsidRPr="00735E95">
        <w:rPr>
          <w:iCs/>
          <w:color w:val="000000"/>
          <w:sz w:val="22"/>
          <w:szCs w:val="22"/>
          <w:lang w:eastAsia="ru-RU"/>
        </w:rPr>
        <w:t xml:space="preserve"> Поставщик обязан предусмотреть мероприятия по сохранению всех существующих сетей и прочего, не подлежащего ремонту. В случае не выполнения данного условия Поставщик за свой счет и в установленные Заказчиком сроки обязан устранить причиненный ущерб.</w:t>
      </w:r>
    </w:p>
    <w:p w:rsidR="00063D1A" w:rsidRPr="00735E95" w:rsidRDefault="009E0F6F" w:rsidP="00063D1A">
      <w:pPr>
        <w:shd w:val="clear" w:color="auto" w:fill="FFFFFF"/>
        <w:suppressAutoHyphens w:val="0"/>
        <w:ind w:firstLine="709"/>
        <w:contextualSpacing/>
        <w:jc w:val="both"/>
        <w:rPr>
          <w:iCs/>
          <w:color w:val="000000"/>
          <w:sz w:val="22"/>
          <w:szCs w:val="22"/>
          <w:lang w:eastAsia="ru-RU"/>
        </w:rPr>
      </w:pPr>
      <w:r w:rsidRPr="00735E95">
        <w:rPr>
          <w:iCs/>
          <w:color w:val="000000"/>
          <w:sz w:val="22"/>
          <w:szCs w:val="22"/>
          <w:lang w:eastAsia="ru-RU"/>
        </w:rPr>
        <w:t>Поставка и у</w:t>
      </w:r>
      <w:r w:rsidR="00E6524C" w:rsidRPr="00735E95">
        <w:rPr>
          <w:iCs/>
          <w:color w:val="000000"/>
          <w:sz w:val="22"/>
          <w:szCs w:val="22"/>
          <w:lang w:eastAsia="ru-RU"/>
        </w:rPr>
        <w:t>становк</w:t>
      </w:r>
      <w:r w:rsidRPr="00735E95">
        <w:rPr>
          <w:iCs/>
          <w:color w:val="000000"/>
          <w:sz w:val="22"/>
          <w:szCs w:val="22"/>
          <w:lang w:eastAsia="ru-RU"/>
        </w:rPr>
        <w:t>а</w:t>
      </w:r>
      <w:r w:rsidR="00312461" w:rsidRPr="00735E95">
        <w:rPr>
          <w:iCs/>
          <w:color w:val="000000"/>
          <w:sz w:val="22"/>
          <w:szCs w:val="22"/>
          <w:lang w:eastAsia="ru-RU"/>
        </w:rPr>
        <w:t xml:space="preserve"> </w:t>
      </w:r>
      <w:r w:rsidR="00A458CE" w:rsidRPr="00735E95">
        <w:rPr>
          <w:iCs/>
          <w:color w:val="000000"/>
          <w:sz w:val="22"/>
          <w:szCs w:val="22"/>
          <w:lang w:eastAsia="ru-RU"/>
        </w:rPr>
        <w:t xml:space="preserve">подъемной платформы для </w:t>
      </w:r>
      <w:r w:rsidR="00441001" w:rsidRPr="00735E95">
        <w:rPr>
          <w:iCs/>
          <w:color w:val="000000"/>
          <w:sz w:val="22"/>
          <w:szCs w:val="22"/>
          <w:lang w:eastAsia="ru-RU"/>
        </w:rPr>
        <w:t>застрахованно</w:t>
      </w:r>
      <w:r w:rsidR="00A458CE" w:rsidRPr="00735E95">
        <w:rPr>
          <w:iCs/>
          <w:color w:val="000000"/>
          <w:sz w:val="22"/>
          <w:szCs w:val="22"/>
          <w:lang w:eastAsia="ru-RU"/>
        </w:rPr>
        <w:t>го</w:t>
      </w:r>
      <w:r w:rsidR="00441001" w:rsidRPr="00735E95">
        <w:rPr>
          <w:iCs/>
          <w:color w:val="000000"/>
          <w:sz w:val="22"/>
          <w:szCs w:val="22"/>
          <w:lang w:eastAsia="ru-RU"/>
        </w:rPr>
        <w:t xml:space="preserve"> лиц</w:t>
      </w:r>
      <w:r w:rsidR="00A458CE" w:rsidRPr="00735E95">
        <w:rPr>
          <w:iCs/>
          <w:color w:val="000000"/>
          <w:sz w:val="22"/>
          <w:szCs w:val="22"/>
          <w:lang w:eastAsia="ru-RU"/>
        </w:rPr>
        <w:t>а</w:t>
      </w:r>
      <w:r w:rsidR="00063D1A" w:rsidRPr="00735E95">
        <w:rPr>
          <w:iCs/>
          <w:color w:val="000000"/>
          <w:sz w:val="22"/>
          <w:szCs w:val="22"/>
          <w:lang w:eastAsia="ru-RU"/>
        </w:rPr>
        <w:t xml:space="preserve"> следует</w:t>
      </w:r>
      <w:r w:rsidR="00864CC5" w:rsidRPr="00735E95">
        <w:rPr>
          <w:iCs/>
          <w:color w:val="000000"/>
          <w:sz w:val="22"/>
          <w:szCs w:val="22"/>
          <w:lang w:eastAsia="ru-RU"/>
        </w:rPr>
        <w:t xml:space="preserve"> считать эффективно исполненн</w:t>
      </w:r>
      <w:r w:rsidR="00E6524C" w:rsidRPr="00735E95">
        <w:rPr>
          <w:iCs/>
          <w:color w:val="000000"/>
          <w:sz w:val="22"/>
          <w:szCs w:val="22"/>
          <w:lang w:eastAsia="ru-RU"/>
        </w:rPr>
        <w:t>ой</w:t>
      </w:r>
      <w:r w:rsidR="00063D1A" w:rsidRPr="00735E95">
        <w:rPr>
          <w:iCs/>
          <w:color w:val="000000"/>
          <w:sz w:val="22"/>
          <w:szCs w:val="22"/>
          <w:lang w:eastAsia="ru-RU"/>
        </w:rPr>
        <w:t xml:space="preserve">, если </w:t>
      </w:r>
      <w:r w:rsidR="00312461" w:rsidRPr="00735E95">
        <w:rPr>
          <w:iCs/>
          <w:color w:val="000000"/>
          <w:sz w:val="22"/>
          <w:szCs w:val="22"/>
          <w:lang w:eastAsia="ru-RU"/>
        </w:rPr>
        <w:t>застрахованный</w:t>
      </w:r>
      <w:r w:rsidR="00063D1A" w:rsidRPr="00735E95">
        <w:rPr>
          <w:iCs/>
          <w:color w:val="000000"/>
          <w:sz w:val="22"/>
          <w:szCs w:val="22"/>
          <w:lang w:eastAsia="ru-RU"/>
        </w:rPr>
        <w:t xml:space="preserve"> </w:t>
      </w:r>
      <w:r w:rsidR="00A145A9" w:rsidRPr="00735E95">
        <w:rPr>
          <w:iCs/>
          <w:color w:val="000000"/>
          <w:sz w:val="22"/>
          <w:szCs w:val="22"/>
          <w:lang w:eastAsia="ru-RU"/>
        </w:rPr>
        <w:t>под</w:t>
      </w:r>
      <w:r w:rsidR="00312461" w:rsidRPr="00735E95">
        <w:rPr>
          <w:iCs/>
          <w:color w:val="000000"/>
          <w:sz w:val="22"/>
          <w:szCs w:val="22"/>
          <w:lang w:eastAsia="ru-RU"/>
        </w:rPr>
        <w:t>нимается</w:t>
      </w:r>
      <w:r w:rsidR="00A145A9" w:rsidRPr="00735E95">
        <w:rPr>
          <w:iCs/>
          <w:color w:val="000000"/>
          <w:sz w:val="22"/>
          <w:szCs w:val="22"/>
          <w:lang w:eastAsia="ru-RU"/>
        </w:rPr>
        <w:t xml:space="preserve"> и спуск</w:t>
      </w:r>
      <w:r w:rsidR="00312461" w:rsidRPr="00735E95">
        <w:rPr>
          <w:iCs/>
          <w:color w:val="000000"/>
          <w:sz w:val="22"/>
          <w:szCs w:val="22"/>
          <w:lang w:eastAsia="ru-RU"/>
        </w:rPr>
        <w:t xml:space="preserve">ается для выхода на улицу </w:t>
      </w:r>
      <w:r w:rsidR="00CD2A59" w:rsidRPr="00735E95">
        <w:rPr>
          <w:iCs/>
          <w:color w:val="000000"/>
          <w:sz w:val="22"/>
          <w:szCs w:val="22"/>
          <w:lang w:eastAsia="ru-RU"/>
        </w:rPr>
        <w:t xml:space="preserve">без посторонней помощи, а </w:t>
      </w:r>
      <w:r w:rsidR="00CD0955" w:rsidRPr="00735E95">
        <w:rPr>
          <w:iCs/>
          <w:color w:val="000000"/>
          <w:sz w:val="22"/>
          <w:szCs w:val="22"/>
          <w:lang w:eastAsia="ru-RU"/>
        </w:rPr>
        <w:t>также</w:t>
      </w:r>
      <w:r w:rsidR="00CD2A59" w:rsidRPr="00735E95">
        <w:rPr>
          <w:iCs/>
          <w:color w:val="000000"/>
          <w:sz w:val="22"/>
          <w:szCs w:val="22"/>
          <w:lang w:eastAsia="ru-RU"/>
        </w:rPr>
        <w:t xml:space="preserve"> </w:t>
      </w:r>
      <w:r w:rsidR="00063D1A" w:rsidRPr="00735E95">
        <w:rPr>
          <w:iCs/>
          <w:color w:val="000000"/>
          <w:sz w:val="22"/>
          <w:szCs w:val="22"/>
          <w:lang w:eastAsia="ru-RU"/>
        </w:rPr>
        <w:t>долж</w:t>
      </w:r>
      <w:r w:rsidR="00864CC5" w:rsidRPr="00735E95">
        <w:rPr>
          <w:iCs/>
          <w:color w:val="000000"/>
          <w:sz w:val="22"/>
          <w:szCs w:val="22"/>
          <w:lang w:eastAsia="ru-RU"/>
        </w:rPr>
        <w:t>н</w:t>
      </w:r>
      <w:r w:rsidR="00E6524C" w:rsidRPr="00735E95">
        <w:rPr>
          <w:iCs/>
          <w:color w:val="000000"/>
          <w:sz w:val="22"/>
          <w:szCs w:val="22"/>
          <w:lang w:eastAsia="ru-RU"/>
        </w:rPr>
        <w:t>а</w:t>
      </w:r>
      <w:r w:rsidR="00063D1A" w:rsidRPr="00735E95">
        <w:rPr>
          <w:iCs/>
          <w:color w:val="000000"/>
          <w:sz w:val="22"/>
          <w:szCs w:val="22"/>
          <w:lang w:eastAsia="ru-RU"/>
        </w:rPr>
        <w:t xml:space="preserve"> быть вып</w:t>
      </w:r>
      <w:r w:rsidR="00312461" w:rsidRPr="00735E95">
        <w:rPr>
          <w:iCs/>
          <w:color w:val="000000"/>
          <w:sz w:val="22"/>
          <w:szCs w:val="22"/>
          <w:lang w:eastAsia="ru-RU"/>
        </w:rPr>
        <w:t>олнен</w:t>
      </w:r>
      <w:r w:rsidR="00E6524C" w:rsidRPr="00735E95">
        <w:rPr>
          <w:iCs/>
          <w:color w:val="000000"/>
          <w:sz w:val="22"/>
          <w:szCs w:val="22"/>
          <w:lang w:eastAsia="ru-RU"/>
        </w:rPr>
        <w:t>а</w:t>
      </w:r>
      <w:r w:rsidR="00312461" w:rsidRPr="00735E95">
        <w:rPr>
          <w:iCs/>
          <w:color w:val="000000"/>
          <w:sz w:val="22"/>
          <w:szCs w:val="22"/>
          <w:lang w:eastAsia="ru-RU"/>
        </w:rPr>
        <w:t xml:space="preserve"> с надлежащим качеством, </w:t>
      </w:r>
      <w:r w:rsidR="00063D1A" w:rsidRPr="00735E95">
        <w:rPr>
          <w:iCs/>
          <w:color w:val="000000"/>
          <w:sz w:val="22"/>
          <w:szCs w:val="22"/>
          <w:lang w:eastAsia="ru-RU"/>
        </w:rPr>
        <w:t>в установленные сроки</w:t>
      </w:r>
      <w:r w:rsidR="00312461" w:rsidRPr="00735E95">
        <w:rPr>
          <w:iCs/>
          <w:color w:val="000000"/>
          <w:sz w:val="22"/>
          <w:szCs w:val="22"/>
          <w:lang w:eastAsia="ru-RU"/>
        </w:rPr>
        <w:t xml:space="preserve"> с обязательными требованиями к качеству нормативно-технической документации, показателям электро-, </w:t>
      </w:r>
      <w:proofErr w:type="spellStart"/>
      <w:r w:rsidR="00312461" w:rsidRPr="00735E95">
        <w:rPr>
          <w:iCs/>
          <w:color w:val="000000"/>
          <w:sz w:val="22"/>
          <w:szCs w:val="22"/>
          <w:lang w:eastAsia="ru-RU"/>
        </w:rPr>
        <w:t>пожаро</w:t>
      </w:r>
      <w:proofErr w:type="spellEnd"/>
      <w:r w:rsidR="00312461" w:rsidRPr="00735E95">
        <w:rPr>
          <w:iCs/>
          <w:color w:val="000000"/>
          <w:sz w:val="22"/>
          <w:szCs w:val="22"/>
          <w:lang w:eastAsia="ru-RU"/>
        </w:rPr>
        <w:t>- и взрывобезопасности, экологической безопасности</w:t>
      </w:r>
      <w:r w:rsidR="00063D1A" w:rsidRPr="00735E95">
        <w:rPr>
          <w:iCs/>
          <w:color w:val="000000"/>
          <w:sz w:val="22"/>
          <w:szCs w:val="22"/>
          <w:lang w:eastAsia="ru-RU"/>
        </w:rPr>
        <w:t>.</w:t>
      </w:r>
    </w:p>
    <w:p w:rsidR="00063D1A" w:rsidRPr="00735E95" w:rsidRDefault="00063D1A" w:rsidP="00063D1A">
      <w:pPr>
        <w:shd w:val="clear" w:color="auto" w:fill="FFFFFF"/>
        <w:suppressAutoHyphens w:val="0"/>
        <w:ind w:firstLine="709"/>
        <w:contextualSpacing/>
        <w:jc w:val="both"/>
        <w:rPr>
          <w:iCs/>
          <w:color w:val="000000"/>
          <w:sz w:val="22"/>
          <w:szCs w:val="22"/>
          <w:lang w:eastAsia="ru-RU"/>
        </w:rPr>
      </w:pPr>
      <w:r w:rsidRPr="00735E95">
        <w:rPr>
          <w:iCs/>
          <w:color w:val="000000"/>
          <w:sz w:val="22"/>
          <w:szCs w:val="22"/>
          <w:lang w:eastAsia="ru-RU"/>
        </w:rPr>
        <w:t>Для осуществления контроля качества</w:t>
      </w:r>
      <w:r w:rsidR="00E6524C" w:rsidRPr="00735E95">
        <w:rPr>
          <w:iCs/>
          <w:color w:val="000000"/>
          <w:sz w:val="22"/>
          <w:szCs w:val="22"/>
          <w:lang w:eastAsia="ru-RU"/>
        </w:rPr>
        <w:t>,</w:t>
      </w:r>
      <w:r w:rsidRPr="00735E95">
        <w:rPr>
          <w:iCs/>
          <w:color w:val="000000"/>
          <w:sz w:val="22"/>
          <w:szCs w:val="22"/>
          <w:lang w:eastAsia="ru-RU"/>
        </w:rPr>
        <w:t xml:space="preserve"> Заказчик </w:t>
      </w:r>
      <w:r w:rsidR="00F72AC4" w:rsidRPr="00735E95">
        <w:rPr>
          <w:iCs/>
          <w:color w:val="000000"/>
          <w:sz w:val="22"/>
          <w:szCs w:val="22"/>
          <w:lang w:eastAsia="ru-RU"/>
        </w:rPr>
        <w:t xml:space="preserve">вправе </w:t>
      </w:r>
      <w:r w:rsidRPr="00735E95">
        <w:rPr>
          <w:iCs/>
          <w:color w:val="000000"/>
          <w:sz w:val="22"/>
          <w:szCs w:val="22"/>
          <w:lang w:eastAsia="ru-RU"/>
        </w:rPr>
        <w:t>пров</w:t>
      </w:r>
      <w:r w:rsidR="00F72AC4" w:rsidRPr="00735E95">
        <w:rPr>
          <w:iCs/>
          <w:color w:val="000000"/>
          <w:sz w:val="22"/>
          <w:szCs w:val="22"/>
          <w:lang w:eastAsia="ru-RU"/>
        </w:rPr>
        <w:t>ести</w:t>
      </w:r>
      <w:r w:rsidRPr="00735E95">
        <w:rPr>
          <w:iCs/>
          <w:color w:val="000000"/>
          <w:sz w:val="22"/>
          <w:szCs w:val="22"/>
          <w:lang w:eastAsia="ru-RU"/>
        </w:rPr>
        <w:t xml:space="preserve"> экспертизу качества </w:t>
      </w:r>
      <w:r w:rsidR="00EF2175" w:rsidRPr="00735E95">
        <w:rPr>
          <w:iCs/>
          <w:color w:val="000000"/>
          <w:sz w:val="22"/>
          <w:szCs w:val="22"/>
          <w:lang w:eastAsia="ru-RU"/>
        </w:rPr>
        <w:t xml:space="preserve">поставленной и </w:t>
      </w:r>
      <w:r w:rsidR="00E6524C" w:rsidRPr="00735E95">
        <w:rPr>
          <w:iCs/>
          <w:color w:val="000000"/>
          <w:sz w:val="22"/>
          <w:szCs w:val="22"/>
          <w:lang w:eastAsia="ru-RU"/>
        </w:rPr>
        <w:t>установ</w:t>
      </w:r>
      <w:r w:rsidR="00EF2175" w:rsidRPr="00735E95">
        <w:rPr>
          <w:iCs/>
          <w:color w:val="000000"/>
          <w:sz w:val="22"/>
          <w:szCs w:val="22"/>
          <w:lang w:eastAsia="ru-RU"/>
        </w:rPr>
        <w:t>ленной</w:t>
      </w:r>
      <w:r w:rsidR="00312461" w:rsidRPr="00735E95">
        <w:rPr>
          <w:iCs/>
          <w:color w:val="000000"/>
          <w:sz w:val="22"/>
          <w:szCs w:val="22"/>
          <w:lang w:eastAsia="ru-RU"/>
        </w:rPr>
        <w:t xml:space="preserve"> </w:t>
      </w:r>
      <w:r w:rsidRPr="00735E95">
        <w:rPr>
          <w:iCs/>
          <w:color w:val="000000"/>
          <w:sz w:val="22"/>
          <w:szCs w:val="22"/>
          <w:lang w:eastAsia="ru-RU"/>
        </w:rPr>
        <w:t xml:space="preserve">Поставщиком </w:t>
      </w:r>
      <w:r w:rsidR="00312461" w:rsidRPr="00735E95">
        <w:rPr>
          <w:iCs/>
          <w:color w:val="000000"/>
          <w:sz w:val="22"/>
          <w:szCs w:val="22"/>
          <w:lang w:eastAsia="ru-RU"/>
        </w:rPr>
        <w:t>подъемной платформы</w:t>
      </w:r>
      <w:r w:rsidRPr="00735E95">
        <w:rPr>
          <w:iCs/>
          <w:color w:val="000000"/>
          <w:sz w:val="22"/>
          <w:szCs w:val="22"/>
          <w:lang w:eastAsia="ru-RU"/>
        </w:rPr>
        <w:t>.</w:t>
      </w:r>
    </w:p>
    <w:p w:rsidR="00063D1A" w:rsidRPr="00735E95" w:rsidRDefault="00312461" w:rsidP="00063D1A">
      <w:pPr>
        <w:shd w:val="clear" w:color="auto" w:fill="FFFFFF"/>
        <w:suppressAutoHyphens w:val="0"/>
        <w:ind w:firstLine="709"/>
        <w:contextualSpacing/>
        <w:jc w:val="both"/>
        <w:rPr>
          <w:iCs/>
          <w:color w:val="000000"/>
          <w:sz w:val="22"/>
          <w:szCs w:val="22"/>
          <w:lang w:eastAsia="ru-RU"/>
        </w:rPr>
      </w:pPr>
      <w:r w:rsidRPr="00735E95">
        <w:rPr>
          <w:iCs/>
          <w:color w:val="000000"/>
          <w:sz w:val="22"/>
          <w:szCs w:val="22"/>
          <w:lang w:eastAsia="ru-RU"/>
        </w:rPr>
        <w:t>П</w:t>
      </w:r>
      <w:r w:rsidR="00063D1A" w:rsidRPr="00735E95">
        <w:rPr>
          <w:iCs/>
          <w:color w:val="000000"/>
          <w:sz w:val="22"/>
          <w:szCs w:val="22"/>
          <w:lang w:eastAsia="ru-RU"/>
        </w:rPr>
        <w:t>ризнанн</w:t>
      </w:r>
      <w:r w:rsidR="00E6524C" w:rsidRPr="00735E95">
        <w:rPr>
          <w:iCs/>
          <w:color w:val="000000"/>
          <w:sz w:val="22"/>
          <w:szCs w:val="22"/>
          <w:lang w:eastAsia="ru-RU"/>
        </w:rPr>
        <w:t>ая</w:t>
      </w:r>
      <w:r w:rsidR="00063D1A" w:rsidRPr="00735E95">
        <w:rPr>
          <w:iCs/>
          <w:color w:val="000000"/>
          <w:sz w:val="22"/>
          <w:szCs w:val="22"/>
          <w:lang w:eastAsia="ru-RU"/>
        </w:rPr>
        <w:t xml:space="preserve"> по итогам экспертизы</w:t>
      </w:r>
      <w:r w:rsidR="00E6524C" w:rsidRPr="00735E95">
        <w:rPr>
          <w:iCs/>
          <w:color w:val="000000"/>
          <w:sz w:val="22"/>
          <w:szCs w:val="22"/>
          <w:lang w:eastAsia="ru-RU"/>
        </w:rPr>
        <w:t xml:space="preserve"> не </w:t>
      </w:r>
      <w:r w:rsidR="00CC2862" w:rsidRPr="00735E95">
        <w:rPr>
          <w:iCs/>
          <w:color w:val="000000"/>
          <w:sz w:val="22"/>
          <w:szCs w:val="22"/>
          <w:lang w:eastAsia="ru-RU"/>
        </w:rPr>
        <w:t>качественн</w:t>
      </w:r>
      <w:r w:rsidR="00E6524C" w:rsidRPr="00735E95">
        <w:rPr>
          <w:iCs/>
          <w:color w:val="000000"/>
          <w:sz w:val="22"/>
          <w:szCs w:val="22"/>
          <w:lang w:eastAsia="ru-RU"/>
        </w:rPr>
        <w:t>ая</w:t>
      </w:r>
      <w:r w:rsidR="00CC2862" w:rsidRPr="00735E95">
        <w:rPr>
          <w:iCs/>
          <w:color w:val="000000"/>
          <w:sz w:val="22"/>
          <w:szCs w:val="22"/>
          <w:lang w:eastAsia="ru-RU"/>
        </w:rPr>
        <w:t xml:space="preserve"> </w:t>
      </w:r>
      <w:r w:rsidR="00EF2175" w:rsidRPr="00735E95">
        <w:rPr>
          <w:iCs/>
          <w:color w:val="000000"/>
          <w:sz w:val="22"/>
          <w:szCs w:val="22"/>
          <w:lang w:eastAsia="ru-RU"/>
        </w:rPr>
        <w:t>поставка и установка подъемной платформы</w:t>
      </w:r>
      <w:r w:rsidR="00063D1A" w:rsidRPr="00735E95">
        <w:rPr>
          <w:iCs/>
          <w:color w:val="000000"/>
          <w:sz w:val="22"/>
          <w:szCs w:val="22"/>
          <w:lang w:eastAsia="ru-RU"/>
        </w:rPr>
        <w:t>, не отвечающ</w:t>
      </w:r>
      <w:r w:rsidR="00E6524C" w:rsidRPr="00735E95">
        <w:rPr>
          <w:iCs/>
          <w:color w:val="000000"/>
          <w:sz w:val="22"/>
          <w:szCs w:val="22"/>
          <w:lang w:eastAsia="ru-RU"/>
        </w:rPr>
        <w:t>ая</w:t>
      </w:r>
      <w:r w:rsidR="00063D1A" w:rsidRPr="00735E95">
        <w:rPr>
          <w:iCs/>
          <w:color w:val="000000"/>
          <w:sz w:val="22"/>
          <w:szCs w:val="22"/>
          <w:lang w:eastAsia="ru-RU"/>
        </w:rPr>
        <w:t xml:space="preserve"> условиям контракта, считается не выполненн</w:t>
      </w:r>
      <w:r w:rsidR="00E6524C" w:rsidRPr="00735E95">
        <w:rPr>
          <w:iCs/>
          <w:color w:val="000000"/>
          <w:sz w:val="22"/>
          <w:szCs w:val="22"/>
          <w:lang w:eastAsia="ru-RU"/>
        </w:rPr>
        <w:t>ой</w:t>
      </w:r>
      <w:r w:rsidR="00063D1A" w:rsidRPr="00735E95">
        <w:rPr>
          <w:iCs/>
          <w:color w:val="000000"/>
          <w:sz w:val="22"/>
          <w:szCs w:val="22"/>
          <w:lang w:eastAsia="ru-RU"/>
        </w:rPr>
        <w:t>, что служит основанием для принятия Заказчиком решения об одностороннем отказе от исполнения контракта в порядке и на условиях, установленных нормами законодательства Российской Федерации.</w:t>
      </w:r>
    </w:p>
    <w:p w:rsidR="00063D1A" w:rsidRPr="00735E95" w:rsidRDefault="00063D1A" w:rsidP="00063D1A">
      <w:pPr>
        <w:keepNext/>
        <w:keepLines/>
        <w:suppressAutoHyphens w:val="0"/>
        <w:ind w:left="-426"/>
        <w:contextualSpacing/>
        <w:jc w:val="center"/>
        <w:outlineLvl w:val="0"/>
        <w:rPr>
          <w:rFonts w:eastAsia="Batang"/>
          <w:b/>
          <w:bCs/>
          <w:sz w:val="22"/>
          <w:szCs w:val="22"/>
          <w:lang w:eastAsia="ru-RU"/>
        </w:rPr>
      </w:pPr>
      <w:bookmarkStart w:id="1" w:name="bookmark8"/>
    </w:p>
    <w:p w:rsidR="00063D1A" w:rsidRPr="00735E95" w:rsidRDefault="00A145A9" w:rsidP="00A145A9">
      <w:pPr>
        <w:keepNext/>
        <w:keepLines/>
        <w:suppressAutoHyphens w:val="0"/>
        <w:contextualSpacing/>
        <w:outlineLvl w:val="0"/>
        <w:rPr>
          <w:rFonts w:eastAsia="Batang"/>
          <w:b/>
          <w:bCs/>
          <w:sz w:val="22"/>
          <w:szCs w:val="22"/>
          <w:lang w:eastAsia="ru-RU"/>
        </w:rPr>
      </w:pPr>
      <w:r w:rsidRPr="00735E95">
        <w:rPr>
          <w:rFonts w:eastAsia="Batang"/>
          <w:b/>
          <w:bCs/>
          <w:sz w:val="22"/>
          <w:szCs w:val="22"/>
          <w:lang w:eastAsia="ru-RU"/>
        </w:rPr>
        <w:t xml:space="preserve"> </w:t>
      </w:r>
      <w:r w:rsidR="00EF2175" w:rsidRPr="00735E95">
        <w:rPr>
          <w:rFonts w:eastAsia="Batang"/>
          <w:b/>
          <w:bCs/>
          <w:sz w:val="22"/>
          <w:szCs w:val="22"/>
          <w:lang w:eastAsia="ru-RU"/>
        </w:rPr>
        <w:t>7</w:t>
      </w:r>
      <w:r w:rsidRPr="00735E95">
        <w:rPr>
          <w:rFonts w:eastAsia="Batang"/>
          <w:b/>
          <w:bCs/>
          <w:sz w:val="22"/>
          <w:szCs w:val="22"/>
          <w:lang w:eastAsia="ru-RU"/>
        </w:rPr>
        <w:t xml:space="preserve">. </w:t>
      </w:r>
      <w:r w:rsidR="00063D1A" w:rsidRPr="00735E95">
        <w:rPr>
          <w:rFonts w:eastAsia="Batang"/>
          <w:b/>
          <w:bCs/>
          <w:sz w:val="22"/>
          <w:szCs w:val="22"/>
          <w:lang w:eastAsia="ru-RU"/>
        </w:rPr>
        <w:t>Сведения о включенных в цену контракта расходах</w:t>
      </w:r>
      <w:bookmarkEnd w:id="1"/>
      <w:r w:rsidR="00314243" w:rsidRPr="00735E95">
        <w:rPr>
          <w:rFonts w:eastAsia="Batang"/>
          <w:b/>
          <w:bCs/>
          <w:sz w:val="22"/>
          <w:szCs w:val="22"/>
          <w:lang w:eastAsia="ru-RU"/>
        </w:rPr>
        <w:t>.</w:t>
      </w:r>
    </w:p>
    <w:p w:rsidR="00A145A9" w:rsidRPr="00735E95" w:rsidRDefault="00A145A9" w:rsidP="00A145A9">
      <w:pPr>
        <w:keepNext/>
        <w:keepLines/>
        <w:suppressAutoHyphens w:val="0"/>
        <w:contextualSpacing/>
        <w:outlineLvl w:val="0"/>
        <w:rPr>
          <w:rFonts w:eastAsia="Batang"/>
          <w:b/>
          <w:bCs/>
          <w:sz w:val="22"/>
          <w:szCs w:val="22"/>
          <w:lang w:eastAsia="ru-RU"/>
        </w:rPr>
      </w:pPr>
    </w:p>
    <w:p w:rsidR="00C06235" w:rsidRPr="00735E95" w:rsidRDefault="00C06235" w:rsidP="00063D1A">
      <w:pPr>
        <w:spacing w:after="120"/>
        <w:ind w:right="20" w:firstLine="709"/>
        <w:contextualSpacing/>
        <w:jc w:val="both"/>
        <w:rPr>
          <w:rFonts w:eastAsia="SimSun"/>
          <w:kern w:val="1"/>
          <w:sz w:val="22"/>
          <w:szCs w:val="22"/>
        </w:rPr>
      </w:pPr>
      <w:r w:rsidRPr="00735E95">
        <w:rPr>
          <w:sz w:val="22"/>
          <w:szCs w:val="22"/>
          <w:shd w:val="clear" w:color="auto" w:fill="FFFFFF"/>
        </w:rPr>
        <w:t xml:space="preserve">В цену Контракта </w:t>
      </w:r>
      <w:r w:rsidRPr="00735E95">
        <w:rPr>
          <w:bCs/>
          <w:sz w:val="22"/>
          <w:szCs w:val="22"/>
        </w:rPr>
        <w:t xml:space="preserve">включаются все расходы Поставщика по исполнению настоящего контракта, </w:t>
      </w:r>
      <w:r w:rsidRPr="00735E95">
        <w:rPr>
          <w:rFonts w:eastAsia="SimSun"/>
          <w:kern w:val="1"/>
          <w:sz w:val="22"/>
          <w:szCs w:val="22"/>
        </w:rPr>
        <w:t xml:space="preserve">стоимость Товара, доставка подъемной платформы до места жительства </w:t>
      </w:r>
      <w:r w:rsidR="00CC2862" w:rsidRPr="00735E95">
        <w:rPr>
          <w:rFonts w:eastAsia="SimSun"/>
          <w:kern w:val="1"/>
          <w:sz w:val="22"/>
          <w:szCs w:val="22"/>
        </w:rPr>
        <w:t>застрахованного лица</w:t>
      </w:r>
      <w:r w:rsidRPr="00735E95">
        <w:rPr>
          <w:rFonts w:eastAsia="SimSun"/>
          <w:kern w:val="1"/>
          <w:sz w:val="22"/>
          <w:szCs w:val="22"/>
        </w:rPr>
        <w:t>,</w:t>
      </w:r>
      <w:r w:rsidRPr="00735E95">
        <w:rPr>
          <w:bCs/>
          <w:sz w:val="22"/>
          <w:szCs w:val="22"/>
        </w:rPr>
        <w:t xml:space="preserve"> </w:t>
      </w:r>
      <w:r w:rsidR="00E6524C" w:rsidRPr="00735E95">
        <w:rPr>
          <w:bCs/>
          <w:sz w:val="22"/>
          <w:szCs w:val="22"/>
        </w:rPr>
        <w:t>установка</w:t>
      </w:r>
      <w:r w:rsidRPr="00735E95">
        <w:rPr>
          <w:bCs/>
          <w:sz w:val="22"/>
          <w:szCs w:val="22"/>
        </w:rPr>
        <w:t>,</w:t>
      </w:r>
      <w:r w:rsidRPr="00735E95">
        <w:rPr>
          <w:rFonts w:eastAsia="SimSun"/>
          <w:kern w:val="1"/>
          <w:sz w:val="22"/>
          <w:szCs w:val="22"/>
        </w:rPr>
        <w:t xml:space="preserve"> обучение пользованию</w:t>
      </w:r>
      <w:r w:rsidR="009E0F6F" w:rsidRPr="00735E95">
        <w:rPr>
          <w:rFonts w:eastAsia="SimSun"/>
          <w:kern w:val="1"/>
          <w:sz w:val="22"/>
          <w:szCs w:val="22"/>
        </w:rPr>
        <w:t xml:space="preserve"> застрахованного лица в соответствии с руководством по эксплуатации</w:t>
      </w:r>
      <w:r w:rsidRPr="00735E95">
        <w:rPr>
          <w:rFonts w:eastAsia="SimSun"/>
          <w:kern w:val="1"/>
          <w:sz w:val="22"/>
          <w:szCs w:val="22"/>
        </w:rPr>
        <w:t>, все расходы связанные с оснащением необходимыми комплектующими изделиями и другими составляющими,</w:t>
      </w:r>
      <w:r w:rsidRPr="00735E95">
        <w:rPr>
          <w:bCs/>
          <w:sz w:val="22"/>
          <w:szCs w:val="22"/>
        </w:rPr>
        <w:t xml:space="preserve"> а также, налоги, сборы, </w:t>
      </w:r>
      <w:r w:rsidRPr="00735E95">
        <w:rPr>
          <w:rFonts w:eastAsia="SimSun"/>
          <w:kern w:val="1"/>
          <w:sz w:val="22"/>
          <w:szCs w:val="22"/>
        </w:rPr>
        <w:t>уплата таможенных пошлин</w:t>
      </w:r>
      <w:r w:rsidRPr="00735E95">
        <w:rPr>
          <w:bCs/>
          <w:sz w:val="22"/>
          <w:szCs w:val="22"/>
        </w:rPr>
        <w:t xml:space="preserve"> и другие обязательные платежи, которые Поставщик должен выполнить и выплатить в связи с выполнением обязательств в рамках контракта в соответствии с действующим законодательством Российской Федерации.</w:t>
      </w:r>
    </w:p>
    <w:p w:rsidR="00063D1A" w:rsidRPr="00735E95" w:rsidRDefault="00063D1A" w:rsidP="00063D1A">
      <w:pPr>
        <w:spacing w:after="120"/>
        <w:ind w:right="20" w:firstLine="709"/>
        <w:contextualSpacing/>
        <w:jc w:val="both"/>
        <w:rPr>
          <w:rFonts w:eastAsia="SimSun"/>
          <w:iCs/>
          <w:color w:val="000000"/>
          <w:kern w:val="1"/>
          <w:sz w:val="22"/>
          <w:szCs w:val="22"/>
        </w:rPr>
      </w:pPr>
    </w:p>
    <w:p w:rsidR="00063D1A" w:rsidRPr="00735E95" w:rsidRDefault="00EF2175" w:rsidP="001954C4">
      <w:pPr>
        <w:shd w:val="clear" w:color="auto" w:fill="FFFFFF"/>
        <w:suppressAutoHyphens w:val="0"/>
        <w:contextualSpacing/>
        <w:rPr>
          <w:b/>
          <w:iCs/>
          <w:color w:val="000000"/>
          <w:sz w:val="22"/>
          <w:szCs w:val="22"/>
          <w:lang w:eastAsia="ru-RU"/>
        </w:rPr>
      </w:pPr>
      <w:r w:rsidRPr="00735E95">
        <w:rPr>
          <w:b/>
          <w:iCs/>
          <w:color w:val="000000"/>
          <w:sz w:val="22"/>
          <w:szCs w:val="22"/>
          <w:lang w:eastAsia="ru-RU"/>
        </w:rPr>
        <w:t>8</w:t>
      </w:r>
      <w:r w:rsidR="001954C4" w:rsidRPr="00735E95">
        <w:rPr>
          <w:b/>
          <w:iCs/>
          <w:color w:val="000000"/>
          <w:sz w:val="22"/>
          <w:szCs w:val="22"/>
          <w:lang w:eastAsia="ru-RU"/>
        </w:rPr>
        <w:t xml:space="preserve">. </w:t>
      </w:r>
      <w:r w:rsidR="00BB5FE6" w:rsidRPr="00735E95">
        <w:rPr>
          <w:b/>
          <w:iCs/>
          <w:color w:val="000000"/>
          <w:sz w:val="22"/>
          <w:szCs w:val="22"/>
          <w:lang w:eastAsia="ru-RU"/>
        </w:rPr>
        <w:t>Место и</w:t>
      </w:r>
      <w:r w:rsidR="00063D1A" w:rsidRPr="00735E95">
        <w:rPr>
          <w:b/>
          <w:iCs/>
          <w:color w:val="000000"/>
          <w:sz w:val="22"/>
          <w:szCs w:val="22"/>
          <w:lang w:eastAsia="ru-RU"/>
        </w:rPr>
        <w:t xml:space="preserve"> срок</w:t>
      </w:r>
      <w:r w:rsidR="00BB5FE6" w:rsidRPr="00735E95">
        <w:rPr>
          <w:b/>
          <w:iCs/>
          <w:color w:val="000000"/>
          <w:sz w:val="22"/>
          <w:szCs w:val="22"/>
          <w:lang w:eastAsia="ru-RU"/>
        </w:rPr>
        <w:t xml:space="preserve"> поставки </w:t>
      </w:r>
      <w:r w:rsidR="00063D1A" w:rsidRPr="00735E95">
        <w:rPr>
          <w:b/>
          <w:iCs/>
          <w:color w:val="000000"/>
          <w:sz w:val="22"/>
          <w:szCs w:val="22"/>
          <w:lang w:eastAsia="ru-RU"/>
        </w:rPr>
        <w:t>товара</w:t>
      </w:r>
      <w:r w:rsidR="00314243" w:rsidRPr="00735E95">
        <w:rPr>
          <w:b/>
          <w:iCs/>
          <w:color w:val="000000"/>
          <w:sz w:val="22"/>
          <w:szCs w:val="22"/>
          <w:lang w:eastAsia="ru-RU"/>
        </w:rPr>
        <w:t>.</w:t>
      </w:r>
    </w:p>
    <w:p w:rsidR="00063D1A" w:rsidRPr="00735E95" w:rsidRDefault="00063D1A" w:rsidP="00063D1A">
      <w:pPr>
        <w:suppressAutoHyphens w:val="0"/>
        <w:snapToGri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735E95">
        <w:rPr>
          <w:rFonts w:eastAsia="Calibri"/>
          <w:sz w:val="22"/>
          <w:szCs w:val="22"/>
          <w:lang w:eastAsia="en-US"/>
        </w:rPr>
        <w:t xml:space="preserve">Место </w:t>
      </w:r>
      <w:r w:rsidR="00BB5FE6" w:rsidRPr="00735E95">
        <w:rPr>
          <w:rFonts w:eastAsia="Calibri"/>
          <w:sz w:val="22"/>
          <w:szCs w:val="22"/>
          <w:lang w:eastAsia="en-US"/>
        </w:rPr>
        <w:t>и срок поставки товара</w:t>
      </w:r>
      <w:r w:rsidRPr="00735E95">
        <w:rPr>
          <w:rFonts w:eastAsia="Calibri"/>
          <w:sz w:val="22"/>
          <w:szCs w:val="22"/>
          <w:lang w:eastAsia="en-US"/>
        </w:rPr>
        <w:t xml:space="preserve"> - по месту жительства </w:t>
      </w:r>
      <w:r w:rsidR="0059534C" w:rsidRPr="00735E95">
        <w:rPr>
          <w:rFonts w:eastAsia="Calibri"/>
          <w:sz w:val="22"/>
          <w:szCs w:val="22"/>
          <w:lang w:eastAsia="en-US"/>
        </w:rPr>
        <w:t>застрахованного лица</w:t>
      </w:r>
      <w:r w:rsidRPr="00735E95">
        <w:rPr>
          <w:rFonts w:eastAsia="Calibri"/>
          <w:sz w:val="22"/>
          <w:szCs w:val="22"/>
          <w:lang w:eastAsia="en-US"/>
        </w:rPr>
        <w:t xml:space="preserve"> </w:t>
      </w:r>
      <w:r w:rsidR="00F17B9A" w:rsidRPr="00735E95">
        <w:rPr>
          <w:rFonts w:eastAsia="Calibri"/>
          <w:sz w:val="22"/>
          <w:szCs w:val="22"/>
          <w:lang w:eastAsia="en-US"/>
        </w:rPr>
        <w:t>на</w:t>
      </w:r>
      <w:r w:rsidRPr="00735E95">
        <w:rPr>
          <w:rFonts w:eastAsia="Calibri"/>
          <w:sz w:val="22"/>
          <w:szCs w:val="22"/>
          <w:lang w:eastAsia="en-US"/>
        </w:rPr>
        <w:t xml:space="preserve"> территории </w:t>
      </w:r>
      <w:r w:rsidR="001954C4" w:rsidRPr="00735E95">
        <w:rPr>
          <w:rFonts w:eastAsia="Calibri"/>
          <w:sz w:val="22"/>
          <w:szCs w:val="22"/>
          <w:lang w:eastAsia="en-US"/>
        </w:rPr>
        <w:t>Калининградской</w:t>
      </w:r>
      <w:r w:rsidR="00BB5FE6" w:rsidRPr="00735E95">
        <w:rPr>
          <w:rFonts w:eastAsia="Calibri"/>
          <w:sz w:val="22"/>
          <w:szCs w:val="22"/>
          <w:lang w:eastAsia="en-US"/>
        </w:rPr>
        <w:t xml:space="preserve"> области. Поставщик </w:t>
      </w:r>
      <w:r w:rsidR="009E0F6F" w:rsidRPr="00735E95">
        <w:rPr>
          <w:rFonts w:eastAsia="Calibri"/>
          <w:sz w:val="22"/>
          <w:szCs w:val="22"/>
          <w:lang w:eastAsia="en-US"/>
        </w:rPr>
        <w:t xml:space="preserve">должен поставить, </w:t>
      </w:r>
      <w:r w:rsidR="00BB5FE6" w:rsidRPr="00735E95">
        <w:rPr>
          <w:rFonts w:eastAsia="Calibri"/>
          <w:sz w:val="22"/>
          <w:szCs w:val="22"/>
          <w:lang w:eastAsia="en-US"/>
        </w:rPr>
        <w:t>установить Товар</w:t>
      </w:r>
      <w:r w:rsidR="009E0F6F" w:rsidRPr="00735E95">
        <w:rPr>
          <w:rFonts w:eastAsia="Calibri"/>
          <w:sz w:val="22"/>
          <w:szCs w:val="22"/>
          <w:lang w:eastAsia="en-US"/>
        </w:rPr>
        <w:t xml:space="preserve"> и обучить </w:t>
      </w:r>
      <w:r w:rsidR="009E0F6F" w:rsidRPr="00735E95">
        <w:rPr>
          <w:rFonts w:eastAsia="SimSun"/>
          <w:kern w:val="1"/>
          <w:sz w:val="22"/>
          <w:szCs w:val="22"/>
        </w:rPr>
        <w:t>пользованию застрахованного лица в соответствии с руководством по эксплуатации</w:t>
      </w:r>
      <w:r w:rsidR="00BB5FE6" w:rsidRPr="00735E95">
        <w:rPr>
          <w:rFonts w:eastAsia="Calibri"/>
          <w:sz w:val="22"/>
          <w:szCs w:val="22"/>
          <w:lang w:eastAsia="en-US"/>
        </w:rPr>
        <w:t xml:space="preserve"> до 10.12.2018 г.</w:t>
      </w:r>
      <w:r w:rsidRPr="00735E95">
        <w:rPr>
          <w:rFonts w:eastAsia="Calibri"/>
          <w:sz w:val="22"/>
          <w:szCs w:val="22"/>
          <w:lang w:eastAsia="en-US"/>
        </w:rPr>
        <w:t xml:space="preserve"> на </w:t>
      </w:r>
      <w:r w:rsidR="00F07847" w:rsidRPr="00735E95">
        <w:rPr>
          <w:rFonts w:eastAsia="Calibri"/>
          <w:sz w:val="22"/>
          <w:szCs w:val="22"/>
          <w:lang w:eastAsia="en-US"/>
        </w:rPr>
        <w:t>основании направления</w:t>
      </w:r>
      <w:r w:rsidR="00F17B9A" w:rsidRPr="00735E95">
        <w:rPr>
          <w:rFonts w:eastAsia="Calibri"/>
          <w:sz w:val="22"/>
          <w:szCs w:val="22"/>
          <w:lang w:eastAsia="en-US"/>
        </w:rPr>
        <w:t>, выданного З</w:t>
      </w:r>
      <w:r w:rsidR="00B725C6" w:rsidRPr="00735E95">
        <w:rPr>
          <w:rFonts w:eastAsia="Calibri"/>
          <w:sz w:val="22"/>
          <w:szCs w:val="22"/>
          <w:lang w:eastAsia="en-US"/>
        </w:rPr>
        <w:t>аказчиком</w:t>
      </w:r>
      <w:r w:rsidR="003727FE" w:rsidRPr="00735E95">
        <w:rPr>
          <w:rFonts w:eastAsia="Calibri"/>
          <w:sz w:val="22"/>
          <w:szCs w:val="22"/>
          <w:lang w:eastAsia="en-US"/>
        </w:rPr>
        <w:t xml:space="preserve"> пострадавшему</w:t>
      </w:r>
      <w:r w:rsidRPr="00735E95">
        <w:rPr>
          <w:rFonts w:eastAsia="Calibri"/>
          <w:sz w:val="22"/>
          <w:szCs w:val="22"/>
          <w:lang w:eastAsia="en-US"/>
        </w:rPr>
        <w:t xml:space="preserve">. </w:t>
      </w:r>
    </w:p>
    <w:p w:rsidR="00BB5FE6" w:rsidRPr="00735E95" w:rsidRDefault="00BB5FE6" w:rsidP="006B42DF">
      <w:pPr>
        <w:suppressAutoHyphens w:val="0"/>
        <w:spacing w:line="259" w:lineRule="auto"/>
        <w:jc w:val="right"/>
        <w:rPr>
          <w:rFonts w:eastAsia="Andale Sans UI"/>
          <w:kern w:val="3"/>
          <w:sz w:val="22"/>
          <w:szCs w:val="22"/>
          <w:lang w:eastAsia="ja-JP" w:bidi="fa-IR"/>
        </w:rPr>
      </w:pPr>
    </w:p>
    <w:p w:rsidR="00BB5FE6" w:rsidRPr="00735E95" w:rsidRDefault="00BB5FE6" w:rsidP="006B42DF">
      <w:pPr>
        <w:suppressAutoHyphens w:val="0"/>
        <w:spacing w:line="259" w:lineRule="auto"/>
        <w:jc w:val="right"/>
        <w:rPr>
          <w:rFonts w:eastAsia="Andale Sans UI"/>
          <w:kern w:val="3"/>
          <w:sz w:val="22"/>
          <w:szCs w:val="22"/>
          <w:lang w:eastAsia="ja-JP" w:bidi="fa-IR"/>
        </w:rPr>
      </w:pPr>
    </w:p>
    <w:p w:rsidR="00BB5FE6" w:rsidRPr="00735E95" w:rsidRDefault="00BB5FE6" w:rsidP="006B42DF">
      <w:pPr>
        <w:suppressAutoHyphens w:val="0"/>
        <w:spacing w:line="259" w:lineRule="auto"/>
        <w:jc w:val="right"/>
        <w:rPr>
          <w:rFonts w:eastAsia="Andale Sans UI"/>
          <w:kern w:val="3"/>
          <w:sz w:val="22"/>
          <w:szCs w:val="22"/>
          <w:lang w:eastAsia="ja-JP" w:bidi="fa-IR"/>
        </w:rPr>
      </w:pPr>
    </w:p>
    <w:p w:rsidR="00BB5FE6" w:rsidRPr="00735E95" w:rsidRDefault="00BB5FE6" w:rsidP="006B42DF">
      <w:pPr>
        <w:suppressAutoHyphens w:val="0"/>
        <w:spacing w:line="259" w:lineRule="auto"/>
        <w:jc w:val="right"/>
        <w:rPr>
          <w:rFonts w:eastAsia="Andale Sans UI"/>
          <w:kern w:val="3"/>
          <w:sz w:val="22"/>
          <w:szCs w:val="22"/>
          <w:lang w:eastAsia="ja-JP" w:bidi="fa-IR"/>
        </w:rPr>
      </w:pPr>
    </w:p>
    <w:p w:rsidR="00BB5FE6" w:rsidRPr="00735E95" w:rsidRDefault="00BB5FE6" w:rsidP="006B42DF">
      <w:pPr>
        <w:suppressAutoHyphens w:val="0"/>
        <w:spacing w:line="259" w:lineRule="auto"/>
        <w:jc w:val="right"/>
        <w:rPr>
          <w:rFonts w:eastAsia="Andale Sans UI"/>
          <w:kern w:val="3"/>
          <w:sz w:val="22"/>
          <w:szCs w:val="22"/>
          <w:lang w:eastAsia="ja-JP" w:bidi="fa-IR"/>
        </w:rPr>
      </w:pPr>
    </w:p>
    <w:p w:rsidR="00BB5FE6" w:rsidRPr="00735E95" w:rsidRDefault="00BB5FE6" w:rsidP="006B42DF">
      <w:pPr>
        <w:suppressAutoHyphens w:val="0"/>
        <w:spacing w:line="259" w:lineRule="auto"/>
        <w:jc w:val="right"/>
        <w:rPr>
          <w:rFonts w:eastAsia="Andale Sans UI"/>
          <w:kern w:val="3"/>
          <w:sz w:val="22"/>
          <w:szCs w:val="22"/>
          <w:lang w:eastAsia="ja-JP" w:bidi="fa-IR"/>
        </w:rPr>
      </w:pPr>
    </w:p>
    <w:p w:rsidR="00BB5FE6" w:rsidRPr="00735E95" w:rsidRDefault="00BB5FE6" w:rsidP="006B42DF">
      <w:pPr>
        <w:suppressAutoHyphens w:val="0"/>
        <w:spacing w:line="259" w:lineRule="auto"/>
        <w:jc w:val="right"/>
        <w:rPr>
          <w:rFonts w:eastAsia="Andale Sans UI"/>
          <w:kern w:val="3"/>
          <w:sz w:val="22"/>
          <w:szCs w:val="22"/>
          <w:lang w:eastAsia="ja-JP" w:bidi="fa-IR"/>
        </w:rPr>
      </w:pPr>
    </w:p>
    <w:p w:rsidR="00BB5FE6" w:rsidRPr="00735E95" w:rsidRDefault="00BB5FE6" w:rsidP="006B42DF">
      <w:pPr>
        <w:suppressAutoHyphens w:val="0"/>
        <w:spacing w:line="259" w:lineRule="auto"/>
        <w:jc w:val="right"/>
        <w:rPr>
          <w:rFonts w:eastAsia="Andale Sans UI"/>
          <w:kern w:val="3"/>
          <w:sz w:val="22"/>
          <w:szCs w:val="22"/>
          <w:lang w:eastAsia="ja-JP" w:bidi="fa-IR"/>
        </w:rPr>
      </w:pPr>
    </w:p>
    <w:p w:rsidR="00BB5FE6" w:rsidRPr="00735E95" w:rsidRDefault="00BB5FE6" w:rsidP="006B42DF">
      <w:pPr>
        <w:suppressAutoHyphens w:val="0"/>
        <w:spacing w:line="259" w:lineRule="auto"/>
        <w:jc w:val="right"/>
        <w:rPr>
          <w:rFonts w:eastAsia="Andale Sans UI"/>
          <w:kern w:val="3"/>
          <w:sz w:val="22"/>
          <w:szCs w:val="22"/>
          <w:lang w:eastAsia="ja-JP" w:bidi="fa-IR"/>
        </w:rPr>
      </w:pPr>
    </w:p>
    <w:p w:rsidR="00BB5FE6" w:rsidRPr="00735E95" w:rsidRDefault="00BB5FE6" w:rsidP="006B42DF">
      <w:pPr>
        <w:suppressAutoHyphens w:val="0"/>
        <w:spacing w:line="259" w:lineRule="auto"/>
        <w:jc w:val="right"/>
        <w:rPr>
          <w:rFonts w:eastAsia="Andale Sans UI"/>
          <w:kern w:val="3"/>
          <w:sz w:val="22"/>
          <w:szCs w:val="22"/>
          <w:lang w:eastAsia="ja-JP" w:bidi="fa-IR"/>
        </w:rPr>
      </w:pPr>
    </w:p>
    <w:p w:rsidR="00BB5FE6" w:rsidRPr="00735E95" w:rsidRDefault="00BB5FE6" w:rsidP="006B42DF">
      <w:pPr>
        <w:suppressAutoHyphens w:val="0"/>
        <w:spacing w:line="259" w:lineRule="auto"/>
        <w:jc w:val="right"/>
        <w:rPr>
          <w:rFonts w:eastAsia="Andale Sans UI"/>
          <w:kern w:val="3"/>
          <w:sz w:val="22"/>
          <w:szCs w:val="22"/>
          <w:lang w:eastAsia="ja-JP" w:bidi="fa-IR"/>
        </w:rPr>
      </w:pPr>
    </w:p>
    <w:p w:rsidR="00BB5FE6" w:rsidRPr="00735E95" w:rsidRDefault="00BB5FE6" w:rsidP="006B42DF">
      <w:pPr>
        <w:suppressAutoHyphens w:val="0"/>
        <w:spacing w:line="259" w:lineRule="auto"/>
        <w:jc w:val="right"/>
        <w:rPr>
          <w:rFonts w:eastAsia="Andale Sans UI"/>
          <w:kern w:val="3"/>
          <w:sz w:val="22"/>
          <w:szCs w:val="22"/>
          <w:lang w:eastAsia="ja-JP" w:bidi="fa-IR"/>
        </w:rPr>
      </w:pPr>
    </w:p>
    <w:p w:rsidR="00BB5FE6" w:rsidRPr="00735E95" w:rsidRDefault="00BB5FE6" w:rsidP="006B42DF">
      <w:pPr>
        <w:suppressAutoHyphens w:val="0"/>
        <w:spacing w:line="259" w:lineRule="auto"/>
        <w:jc w:val="right"/>
        <w:rPr>
          <w:rFonts w:eastAsia="Andale Sans UI"/>
          <w:kern w:val="3"/>
          <w:sz w:val="22"/>
          <w:szCs w:val="22"/>
          <w:lang w:eastAsia="ja-JP" w:bidi="fa-IR"/>
        </w:rPr>
      </w:pPr>
    </w:p>
    <w:p w:rsidR="00BB5FE6" w:rsidRPr="00735E95" w:rsidRDefault="00BB5FE6" w:rsidP="006B42DF">
      <w:pPr>
        <w:suppressAutoHyphens w:val="0"/>
        <w:spacing w:line="259" w:lineRule="auto"/>
        <w:jc w:val="right"/>
        <w:rPr>
          <w:rFonts w:eastAsia="Andale Sans UI"/>
          <w:kern w:val="3"/>
          <w:sz w:val="22"/>
          <w:szCs w:val="22"/>
          <w:lang w:eastAsia="ja-JP" w:bidi="fa-IR"/>
        </w:rPr>
      </w:pPr>
    </w:p>
    <w:p w:rsidR="00BB5FE6" w:rsidRPr="00735E95" w:rsidRDefault="00BB5FE6" w:rsidP="006B42DF">
      <w:pPr>
        <w:suppressAutoHyphens w:val="0"/>
        <w:spacing w:line="259" w:lineRule="auto"/>
        <w:jc w:val="right"/>
        <w:rPr>
          <w:rFonts w:eastAsia="Andale Sans UI"/>
          <w:kern w:val="3"/>
          <w:sz w:val="22"/>
          <w:szCs w:val="22"/>
          <w:lang w:eastAsia="ja-JP" w:bidi="fa-IR"/>
        </w:rPr>
      </w:pPr>
    </w:p>
    <w:p w:rsidR="00BB5FE6" w:rsidRPr="00735E95" w:rsidRDefault="00BB5FE6" w:rsidP="006B42DF">
      <w:pPr>
        <w:suppressAutoHyphens w:val="0"/>
        <w:spacing w:line="259" w:lineRule="auto"/>
        <w:jc w:val="right"/>
        <w:rPr>
          <w:rFonts w:eastAsia="Andale Sans UI"/>
          <w:kern w:val="3"/>
          <w:sz w:val="22"/>
          <w:szCs w:val="22"/>
          <w:lang w:eastAsia="ja-JP" w:bidi="fa-IR"/>
        </w:rPr>
      </w:pPr>
    </w:p>
    <w:p w:rsidR="00BB5FE6" w:rsidRPr="00735E95" w:rsidRDefault="00BB5FE6" w:rsidP="006B42DF">
      <w:pPr>
        <w:suppressAutoHyphens w:val="0"/>
        <w:spacing w:line="259" w:lineRule="auto"/>
        <w:jc w:val="right"/>
        <w:rPr>
          <w:rFonts w:eastAsia="Andale Sans UI"/>
          <w:kern w:val="3"/>
          <w:sz w:val="22"/>
          <w:szCs w:val="22"/>
          <w:lang w:eastAsia="ja-JP" w:bidi="fa-IR"/>
        </w:rPr>
      </w:pPr>
    </w:p>
    <w:p w:rsidR="00BB5FE6" w:rsidRPr="00735E95" w:rsidRDefault="00BB5FE6" w:rsidP="006B42DF">
      <w:pPr>
        <w:suppressAutoHyphens w:val="0"/>
        <w:spacing w:line="259" w:lineRule="auto"/>
        <w:jc w:val="right"/>
        <w:rPr>
          <w:rFonts w:eastAsia="Andale Sans UI"/>
          <w:kern w:val="3"/>
          <w:sz w:val="22"/>
          <w:szCs w:val="22"/>
          <w:lang w:eastAsia="ja-JP" w:bidi="fa-IR"/>
        </w:rPr>
      </w:pPr>
    </w:p>
    <w:p w:rsidR="00BB5FE6" w:rsidRPr="00735E95" w:rsidRDefault="00BB5FE6" w:rsidP="006B42DF">
      <w:pPr>
        <w:suppressAutoHyphens w:val="0"/>
        <w:spacing w:line="259" w:lineRule="auto"/>
        <w:jc w:val="right"/>
        <w:rPr>
          <w:rFonts w:eastAsia="Andale Sans UI"/>
          <w:kern w:val="3"/>
          <w:sz w:val="22"/>
          <w:szCs w:val="22"/>
          <w:lang w:eastAsia="ja-JP" w:bidi="fa-IR"/>
        </w:rPr>
      </w:pPr>
    </w:p>
    <w:p w:rsidR="00BB5FE6" w:rsidRPr="00735E95" w:rsidRDefault="00BB5FE6" w:rsidP="006B42DF">
      <w:pPr>
        <w:suppressAutoHyphens w:val="0"/>
        <w:spacing w:line="259" w:lineRule="auto"/>
        <w:jc w:val="right"/>
        <w:rPr>
          <w:rFonts w:eastAsia="Andale Sans UI"/>
          <w:kern w:val="3"/>
          <w:sz w:val="22"/>
          <w:szCs w:val="22"/>
          <w:lang w:eastAsia="ja-JP" w:bidi="fa-IR"/>
        </w:rPr>
      </w:pPr>
    </w:p>
    <w:p w:rsidR="00BB5FE6" w:rsidRPr="00735E95" w:rsidRDefault="00BB5FE6" w:rsidP="006B42DF">
      <w:pPr>
        <w:suppressAutoHyphens w:val="0"/>
        <w:spacing w:line="259" w:lineRule="auto"/>
        <w:jc w:val="right"/>
        <w:rPr>
          <w:rFonts w:eastAsia="Andale Sans UI"/>
          <w:kern w:val="3"/>
          <w:sz w:val="22"/>
          <w:szCs w:val="22"/>
          <w:lang w:eastAsia="ja-JP" w:bidi="fa-IR"/>
        </w:rPr>
      </w:pPr>
    </w:p>
    <w:p w:rsidR="00BB5FE6" w:rsidRPr="00735E95" w:rsidRDefault="00BB5FE6" w:rsidP="006B42DF">
      <w:pPr>
        <w:suppressAutoHyphens w:val="0"/>
        <w:spacing w:line="259" w:lineRule="auto"/>
        <w:jc w:val="right"/>
        <w:rPr>
          <w:rFonts w:eastAsia="Andale Sans UI"/>
          <w:kern w:val="3"/>
          <w:sz w:val="22"/>
          <w:szCs w:val="22"/>
          <w:lang w:eastAsia="ja-JP" w:bidi="fa-IR"/>
        </w:rPr>
      </w:pPr>
    </w:p>
    <w:p w:rsidR="00BB5FE6" w:rsidRPr="00735E95" w:rsidRDefault="00BB5FE6" w:rsidP="001327C1">
      <w:pPr>
        <w:suppressAutoHyphens w:val="0"/>
        <w:spacing w:line="259" w:lineRule="auto"/>
        <w:rPr>
          <w:rFonts w:eastAsia="Andale Sans UI"/>
          <w:kern w:val="3"/>
          <w:sz w:val="22"/>
          <w:szCs w:val="22"/>
          <w:lang w:eastAsia="ja-JP" w:bidi="fa-IR"/>
        </w:rPr>
      </w:pPr>
    </w:p>
    <w:p w:rsidR="001327C1" w:rsidRPr="00735E95" w:rsidRDefault="001327C1" w:rsidP="001327C1">
      <w:pPr>
        <w:suppressAutoHyphens w:val="0"/>
        <w:spacing w:line="259" w:lineRule="auto"/>
        <w:rPr>
          <w:rFonts w:eastAsia="Andale Sans UI"/>
          <w:kern w:val="3"/>
          <w:sz w:val="22"/>
          <w:szCs w:val="22"/>
          <w:lang w:eastAsia="ja-JP" w:bidi="fa-IR"/>
        </w:rPr>
      </w:pPr>
    </w:p>
    <w:p w:rsidR="001327C1" w:rsidRPr="00735E95" w:rsidRDefault="001327C1" w:rsidP="001327C1">
      <w:pPr>
        <w:suppressAutoHyphens w:val="0"/>
        <w:spacing w:line="259" w:lineRule="auto"/>
        <w:rPr>
          <w:rFonts w:eastAsia="Andale Sans UI"/>
          <w:kern w:val="3"/>
          <w:sz w:val="22"/>
          <w:szCs w:val="22"/>
          <w:lang w:eastAsia="ja-JP" w:bidi="fa-IR"/>
        </w:rPr>
      </w:pPr>
    </w:p>
    <w:p w:rsidR="00BB5FE6" w:rsidRPr="00735E95" w:rsidRDefault="00BB5FE6" w:rsidP="006B42DF">
      <w:pPr>
        <w:suppressAutoHyphens w:val="0"/>
        <w:spacing w:line="259" w:lineRule="auto"/>
        <w:jc w:val="right"/>
        <w:rPr>
          <w:rFonts w:eastAsia="Andale Sans UI"/>
          <w:kern w:val="3"/>
          <w:sz w:val="22"/>
          <w:szCs w:val="22"/>
          <w:lang w:eastAsia="ja-JP" w:bidi="fa-IR"/>
        </w:rPr>
      </w:pPr>
    </w:p>
    <w:p w:rsidR="00735E95" w:rsidRDefault="00735E95" w:rsidP="001327C1">
      <w:pPr>
        <w:suppressAutoHyphens w:val="0"/>
        <w:spacing w:line="259" w:lineRule="auto"/>
        <w:jc w:val="right"/>
        <w:rPr>
          <w:color w:val="000000"/>
          <w:sz w:val="22"/>
          <w:szCs w:val="22"/>
        </w:rPr>
      </w:pPr>
      <w:bookmarkStart w:id="2" w:name="_GoBack"/>
      <w:bookmarkEnd w:id="0"/>
      <w:bookmarkEnd w:id="2"/>
    </w:p>
    <w:sectPr w:rsidR="00735E95" w:rsidSect="001327C1">
      <w:headerReference w:type="even" r:id="rId8"/>
      <w:headerReference w:type="default" r:id="rId9"/>
      <w:pgSz w:w="11906" w:h="16838"/>
      <w:pgMar w:top="568" w:right="566" w:bottom="709" w:left="993" w:header="72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8DB" w:rsidRDefault="00D778DB">
      <w:r>
        <w:separator/>
      </w:r>
    </w:p>
  </w:endnote>
  <w:endnote w:type="continuationSeparator" w:id="0">
    <w:p w:rsidR="00D778DB" w:rsidRDefault="00D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Helvetica/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8DB" w:rsidRDefault="00D778DB">
      <w:r>
        <w:separator/>
      </w:r>
    </w:p>
  </w:footnote>
  <w:footnote w:type="continuationSeparator" w:id="0">
    <w:p w:rsidR="00D778DB" w:rsidRDefault="00D7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CA0" w:rsidRDefault="00515CA0">
    <w:pPr>
      <w:pStyle w:val="af5"/>
      <w:framePr w:wrap="around" w:vAnchor="text" w:hAnchor="margin" w:xAlign="center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separate"/>
    </w:r>
    <w:r>
      <w:rPr>
        <w:rStyle w:val="a8"/>
        <w:rFonts w:eastAsiaTheme="majorEastAsia"/>
        <w:noProof/>
      </w:rPr>
      <w:t>35</w:t>
    </w:r>
    <w:r>
      <w:rPr>
        <w:rStyle w:val="a8"/>
        <w:rFonts w:eastAsiaTheme="majorEastAsia"/>
      </w:rPr>
      <w:fldChar w:fldCharType="end"/>
    </w:r>
  </w:p>
  <w:p w:rsidR="00515CA0" w:rsidRDefault="00515CA0">
    <w:pPr>
      <w:pStyle w:val="af5"/>
    </w:pPr>
  </w:p>
  <w:p w:rsidR="00515CA0" w:rsidRDefault="00515CA0"/>
  <w:p w:rsidR="00515CA0" w:rsidRDefault="00515CA0"/>
  <w:p w:rsidR="00515CA0" w:rsidRDefault="00515CA0"/>
  <w:p w:rsidR="00515CA0" w:rsidRDefault="00515C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CA0" w:rsidRDefault="00515CA0">
    <w:pPr>
      <w:pStyle w:val="af5"/>
      <w:framePr w:wrap="around" w:vAnchor="text" w:hAnchor="margin" w:xAlign="center" w:y="1"/>
      <w:rPr>
        <w:rStyle w:val="a8"/>
        <w:rFonts w:eastAsiaTheme="majorEastAsia"/>
        <w:sz w:val="16"/>
        <w:szCs w:val="16"/>
      </w:rPr>
    </w:pPr>
  </w:p>
  <w:p w:rsidR="00515CA0" w:rsidRPr="00F20110" w:rsidRDefault="00515CA0" w:rsidP="0001346B">
    <w:pPr>
      <w:pStyle w:val="af5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4118"/>
        </w:tabs>
        <w:ind w:left="4118" w:hanging="432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</w:abstractNum>
  <w:abstractNum w:abstractNumId="2">
    <w:nsid w:val="00000003"/>
    <w:multiLevelType w:val="singleLevel"/>
    <w:tmpl w:val="0419000F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A6266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6D0F40"/>
    <w:multiLevelType w:val="hybridMultilevel"/>
    <w:tmpl w:val="2E62CB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EA2725"/>
    <w:multiLevelType w:val="hybridMultilevel"/>
    <w:tmpl w:val="AE848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8E7A82"/>
    <w:multiLevelType w:val="hybridMultilevel"/>
    <w:tmpl w:val="68363B24"/>
    <w:lvl w:ilvl="0" w:tplc="63D420F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D0E88"/>
    <w:multiLevelType w:val="hybridMultilevel"/>
    <w:tmpl w:val="5FF011D0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2A1136"/>
    <w:multiLevelType w:val="hybridMultilevel"/>
    <w:tmpl w:val="AE48B30A"/>
    <w:lvl w:ilvl="0" w:tplc="32F2E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C422B1"/>
    <w:multiLevelType w:val="hybridMultilevel"/>
    <w:tmpl w:val="A444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1B4EAB"/>
    <w:multiLevelType w:val="hybridMultilevel"/>
    <w:tmpl w:val="D7F09B12"/>
    <w:lvl w:ilvl="0" w:tplc="19DA49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8A7C2E"/>
    <w:multiLevelType w:val="hybridMultilevel"/>
    <w:tmpl w:val="7B1C611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5A2D25"/>
    <w:multiLevelType w:val="hybridMultilevel"/>
    <w:tmpl w:val="250CA878"/>
    <w:lvl w:ilvl="0" w:tplc="A1EA2EC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32907B2"/>
    <w:multiLevelType w:val="hybridMultilevel"/>
    <w:tmpl w:val="3FE4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84ADB"/>
    <w:multiLevelType w:val="hybridMultilevel"/>
    <w:tmpl w:val="058E5FB4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117E0"/>
    <w:multiLevelType w:val="hybridMultilevel"/>
    <w:tmpl w:val="CE54FC7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23094"/>
    <w:multiLevelType w:val="hybridMultilevel"/>
    <w:tmpl w:val="5F084FCC"/>
    <w:lvl w:ilvl="0" w:tplc="81062CC8">
      <w:numFmt w:val="bullet"/>
      <w:lvlText w:val="-"/>
      <w:lvlJc w:val="left"/>
      <w:pPr>
        <w:tabs>
          <w:tab w:val="num" w:pos="1152"/>
        </w:tabs>
        <w:ind w:left="1152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>
    <w:nsid w:val="39A77EB1"/>
    <w:multiLevelType w:val="singleLevel"/>
    <w:tmpl w:val="0419000F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20">
    <w:nsid w:val="3C014594"/>
    <w:multiLevelType w:val="hybridMultilevel"/>
    <w:tmpl w:val="0D18B6F8"/>
    <w:lvl w:ilvl="0" w:tplc="28B4F310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1">
    <w:nsid w:val="3F8D4456"/>
    <w:multiLevelType w:val="hybridMultilevel"/>
    <w:tmpl w:val="00507A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94DE0"/>
    <w:multiLevelType w:val="hybridMultilevel"/>
    <w:tmpl w:val="CDF60B1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>
    <w:nsid w:val="48536749"/>
    <w:multiLevelType w:val="hybridMultilevel"/>
    <w:tmpl w:val="7A546E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2529D"/>
    <w:multiLevelType w:val="hybridMultilevel"/>
    <w:tmpl w:val="774056C2"/>
    <w:lvl w:ilvl="0" w:tplc="90082902">
      <w:start w:val="6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>
    <w:nsid w:val="50FE5681"/>
    <w:multiLevelType w:val="hybridMultilevel"/>
    <w:tmpl w:val="3FE4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27B42"/>
    <w:multiLevelType w:val="hybridMultilevel"/>
    <w:tmpl w:val="C9F8BEC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159B5"/>
    <w:multiLevelType w:val="hybridMultilevel"/>
    <w:tmpl w:val="5D5E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F53CB"/>
    <w:multiLevelType w:val="hybridMultilevel"/>
    <w:tmpl w:val="D0B4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00863"/>
    <w:multiLevelType w:val="hybridMultilevel"/>
    <w:tmpl w:val="2E62CB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C5892"/>
    <w:multiLevelType w:val="multilevel"/>
    <w:tmpl w:val="2FE00C2E"/>
    <w:lvl w:ilvl="0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31">
    <w:nsid w:val="693D2803"/>
    <w:multiLevelType w:val="hybridMultilevel"/>
    <w:tmpl w:val="AF56FAA4"/>
    <w:lvl w:ilvl="0" w:tplc="5B40F7F2">
      <w:start w:val="8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2">
    <w:nsid w:val="69F64770"/>
    <w:multiLevelType w:val="hybridMultilevel"/>
    <w:tmpl w:val="20D010F4"/>
    <w:lvl w:ilvl="0" w:tplc="34EE1C7C">
      <w:start w:val="7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>
    <w:nsid w:val="6D1D332E"/>
    <w:multiLevelType w:val="hybridMultilevel"/>
    <w:tmpl w:val="3DE6EEE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FF23F8"/>
    <w:multiLevelType w:val="hybridMultilevel"/>
    <w:tmpl w:val="2D60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D14EE7"/>
    <w:multiLevelType w:val="hybridMultilevel"/>
    <w:tmpl w:val="A1AA8B1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64807"/>
    <w:multiLevelType w:val="hybridMultilevel"/>
    <w:tmpl w:val="4BD0D338"/>
    <w:lvl w:ilvl="0" w:tplc="C9626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3"/>
  </w:num>
  <w:num w:numId="8">
    <w:abstractNumId w:val="19"/>
  </w:num>
  <w:num w:numId="9">
    <w:abstractNumId w:val="14"/>
  </w:num>
  <w:num w:numId="10">
    <w:abstractNumId w:val="20"/>
  </w:num>
  <w:num w:numId="11">
    <w:abstractNumId w:val="11"/>
  </w:num>
  <w:num w:numId="12">
    <w:abstractNumId w:val="10"/>
  </w:num>
  <w:num w:numId="13">
    <w:abstractNumId w:val="25"/>
  </w:num>
  <w:num w:numId="14">
    <w:abstractNumId w:val="34"/>
  </w:num>
  <w:num w:numId="15">
    <w:abstractNumId w:val="16"/>
  </w:num>
  <w:num w:numId="16">
    <w:abstractNumId w:val="28"/>
  </w:num>
  <w:num w:numId="17">
    <w:abstractNumId w:val="33"/>
  </w:num>
  <w:num w:numId="18">
    <w:abstractNumId w:val="9"/>
  </w:num>
  <w:num w:numId="19">
    <w:abstractNumId w:val="35"/>
  </w:num>
  <w:num w:numId="20">
    <w:abstractNumId w:val="18"/>
  </w:num>
  <w:num w:numId="21">
    <w:abstractNumId w:val="13"/>
  </w:num>
  <w:num w:numId="22">
    <w:abstractNumId w:val="26"/>
  </w:num>
  <w:num w:numId="23">
    <w:abstractNumId w:val="7"/>
  </w:num>
  <w:num w:numId="24">
    <w:abstractNumId w:val="21"/>
  </w:num>
  <w:num w:numId="25">
    <w:abstractNumId w:val="17"/>
  </w:num>
  <w:num w:numId="26">
    <w:abstractNumId w:val="15"/>
  </w:num>
  <w:num w:numId="27">
    <w:abstractNumId w:val="27"/>
  </w:num>
  <w:num w:numId="28">
    <w:abstractNumId w:val="30"/>
  </w:num>
  <w:num w:numId="29">
    <w:abstractNumId w:val="32"/>
  </w:num>
  <w:num w:numId="30">
    <w:abstractNumId w:val="22"/>
  </w:num>
  <w:num w:numId="31">
    <w:abstractNumId w:val="31"/>
  </w:num>
  <w:num w:numId="32">
    <w:abstractNumId w:val="24"/>
  </w:num>
  <w:num w:numId="33">
    <w:abstractNumId w:val="36"/>
  </w:num>
  <w:num w:numId="34">
    <w:abstractNumId w:val="12"/>
  </w:num>
  <w:num w:numId="35">
    <w:abstractNumId w:val="37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B5"/>
    <w:rsid w:val="0000063C"/>
    <w:rsid w:val="00011CCE"/>
    <w:rsid w:val="0001346B"/>
    <w:rsid w:val="00015684"/>
    <w:rsid w:val="000175AD"/>
    <w:rsid w:val="000209CD"/>
    <w:rsid w:val="00021620"/>
    <w:rsid w:val="00022EC4"/>
    <w:rsid w:val="00034098"/>
    <w:rsid w:val="00041C7A"/>
    <w:rsid w:val="00044344"/>
    <w:rsid w:val="000455C6"/>
    <w:rsid w:val="00052AA9"/>
    <w:rsid w:val="00054E7B"/>
    <w:rsid w:val="0005518B"/>
    <w:rsid w:val="000556C6"/>
    <w:rsid w:val="00055973"/>
    <w:rsid w:val="00056DC3"/>
    <w:rsid w:val="00063D1A"/>
    <w:rsid w:val="000656B1"/>
    <w:rsid w:val="00065748"/>
    <w:rsid w:val="000663CF"/>
    <w:rsid w:val="000A5088"/>
    <w:rsid w:val="000A7077"/>
    <w:rsid w:val="000A7239"/>
    <w:rsid w:val="000B1588"/>
    <w:rsid w:val="000B29EB"/>
    <w:rsid w:val="000B2F72"/>
    <w:rsid w:val="000B7402"/>
    <w:rsid w:val="000D42F2"/>
    <w:rsid w:val="000D5716"/>
    <w:rsid w:val="000D6EAC"/>
    <w:rsid w:val="000D7A9E"/>
    <w:rsid w:val="000E2E32"/>
    <w:rsid w:val="000E644F"/>
    <w:rsid w:val="000E6558"/>
    <w:rsid w:val="000F3BEC"/>
    <w:rsid w:val="000F5338"/>
    <w:rsid w:val="001000EE"/>
    <w:rsid w:val="00104ACF"/>
    <w:rsid w:val="00107457"/>
    <w:rsid w:val="00115997"/>
    <w:rsid w:val="00116514"/>
    <w:rsid w:val="00124C12"/>
    <w:rsid w:val="00127299"/>
    <w:rsid w:val="001327C1"/>
    <w:rsid w:val="00137B68"/>
    <w:rsid w:val="00140ADB"/>
    <w:rsid w:val="00141E12"/>
    <w:rsid w:val="001426E9"/>
    <w:rsid w:val="00146DC6"/>
    <w:rsid w:val="00147050"/>
    <w:rsid w:val="00147563"/>
    <w:rsid w:val="0016046D"/>
    <w:rsid w:val="00164577"/>
    <w:rsid w:val="0017756F"/>
    <w:rsid w:val="00177A17"/>
    <w:rsid w:val="00180F24"/>
    <w:rsid w:val="00182773"/>
    <w:rsid w:val="00190051"/>
    <w:rsid w:val="00190499"/>
    <w:rsid w:val="001926B7"/>
    <w:rsid w:val="0019363A"/>
    <w:rsid w:val="00193D18"/>
    <w:rsid w:val="0019435A"/>
    <w:rsid w:val="001954C4"/>
    <w:rsid w:val="001958D0"/>
    <w:rsid w:val="00195AD9"/>
    <w:rsid w:val="00196C4E"/>
    <w:rsid w:val="00197141"/>
    <w:rsid w:val="001A16F7"/>
    <w:rsid w:val="001A1B27"/>
    <w:rsid w:val="001B1FDE"/>
    <w:rsid w:val="001B4517"/>
    <w:rsid w:val="001B60DB"/>
    <w:rsid w:val="001B6ECE"/>
    <w:rsid w:val="001C3EB4"/>
    <w:rsid w:val="001C5173"/>
    <w:rsid w:val="001D005C"/>
    <w:rsid w:val="001D119C"/>
    <w:rsid w:val="001D2F52"/>
    <w:rsid w:val="001D5879"/>
    <w:rsid w:val="001E140A"/>
    <w:rsid w:val="001E4022"/>
    <w:rsid w:val="001E4BB0"/>
    <w:rsid w:val="001E53C1"/>
    <w:rsid w:val="001E5A17"/>
    <w:rsid w:val="001E5D7B"/>
    <w:rsid w:val="001F69A1"/>
    <w:rsid w:val="001F7474"/>
    <w:rsid w:val="00201675"/>
    <w:rsid w:val="002031B7"/>
    <w:rsid w:val="002108FB"/>
    <w:rsid w:val="00211AE0"/>
    <w:rsid w:val="00212C6D"/>
    <w:rsid w:val="002204D5"/>
    <w:rsid w:val="00220699"/>
    <w:rsid w:val="00223027"/>
    <w:rsid w:val="0022535C"/>
    <w:rsid w:val="00226DC6"/>
    <w:rsid w:val="00226E46"/>
    <w:rsid w:val="002311A5"/>
    <w:rsid w:val="00242440"/>
    <w:rsid w:val="00245B17"/>
    <w:rsid w:val="002502A4"/>
    <w:rsid w:val="00255734"/>
    <w:rsid w:val="00257105"/>
    <w:rsid w:val="002645E3"/>
    <w:rsid w:val="002669CD"/>
    <w:rsid w:val="002670C6"/>
    <w:rsid w:val="00267577"/>
    <w:rsid w:val="002700D4"/>
    <w:rsid w:val="00270AE2"/>
    <w:rsid w:val="00272748"/>
    <w:rsid w:val="00274361"/>
    <w:rsid w:val="00274991"/>
    <w:rsid w:val="00280DFE"/>
    <w:rsid w:val="002824D3"/>
    <w:rsid w:val="002828A1"/>
    <w:rsid w:val="002869ED"/>
    <w:rsid w:val="00286C54"/>
    <w:rsid w:val="0028723D"/>
    <w:rsid w:val="00287DA9"/>
    <w:rsid w:val="002905A9"/>
    <w:rsid w:val="00294530"/>
    <w:rsid w:val="002A1B88"/>
    <w:rsid w:val="002A3599"/>
    <w:rsid w:val="002C16BD"/>
    <w:rsid w:val="002C1CA3"/>
    <w:rsid w:val="002C64EF"/>
    <w:rsid w:val="002D2274"/>
    <w:rsid w:val="002D365A"/>
    <w:rsid w:val="002D5C78"/>
    <w:rsid w:val="002E3A2B"/>
    <w:rsid w:val="002E5D3B"/>
    <w:rsid w:val="002E5DD4"/>
    <w:rsid w:val="002E6F75"/>
    <w:rsid w:val="002E7930"/>
    <w:rsid w:val="002F0594"/>
    <w:rsid w:val="002F673F"/>
    <w:rsid w:val="0030315E"/>
    <w:rsid w:val="00311014"/>
    <w:rsid w:val="00312461"/>
    <w:rsid w:val="00313EAF"/>
    <w:rsid w:val="00314243"/>
    <w:rsid w:val="0031713E"/>
    <w:rsid w:val="00326322"/>
    <w:rsid w:val="003331D0"/>
    <w:rsid w:val="003342E1"/>
    <w:rsid w:val="003347DB"/>
    <w:rsid w:val="00340A77"/>
    <w:rsid w:val="00355D60"/>
    <w:rsid w:val="003577F7"/>
    <w:rsid w:val="00364036"/>
    <w:rsid w:val="00365A22"/>
    <w:rsid w:val="00366597"/>
    <w:rsid w:val="00366FA9"/>
    <w:rsid w:val="003727FE"/>
    <w:rsid w:val="003744AC"/>
    <w:rsid w:val="00374617"/>
    <w:rsid w:val="0037506E"/>
    <w:rsid w:val="00381E73"/>
    <w:rsid w:val="00390FAE"/>
    <w:rsid w:val="00391C6C"/>
    <w:rsid w:val="00396606"/>
    <w:rsid w:val="003970AD"/>
    <w:rsid w:val="003A07AA"/>
    <w:rsid w:val="003A3AB6"/>
    <w:rsid w:val="003A44FE"/>
    <w:rsid w:val="003A702C"/>
    <w:rsid w:val="003A713A"/>
    <w:rsid w:val="003B29F2"/>
    <w:rsid w:val="003B772C"/>
    <w:rsid w:val="003B7ABA"/>
    <w:rsid w:val="003C06BD"/>
    <w:rsid w:val="003C3B5B"/>
    <w:rsid w:val="003C678F"/>
    <w:rsid w:val="003C7C62"/>
    <w:rsid w:val="003D226C"/>
    <w:rsid w:val="003D2CC2"/>
    <w:rsid w:val="003D3FBB"/>
    <w:rsid w:val="003D6138"/>
    <w:rsid w:val="003D70A1"/>
    <w:rsid w:val="003D78B5"/>
    <w:rsid w:val="003E2732"/>
    <w:rsid w:val="003E62F1"/>
    <w:rsid w:val="003F41B3"/>
    <w:rsid w:val="003F6C1A"/>
    <w:rsid w:val="0040147D"/>
    <w:rsid w:val="00401E11"/>
    <w:rsid w:val="004058AA"/>
    <w:rsid w:val="004063CE"/>
    <w:rsid w:val="00407C29"/>
    <w:rsid w:val="00412E27"/>
    <w:rsid w:val="00413DDE"/>
    <w:rsid w:val="004148D1"/>
    <w:rsid w:val="00420DB4"/>
    <w:rsid w:val="00430177"/>
    <w:rsid w:val="00434973"/>
    <w:rsid w:val="00441001"/>
    <w:rsid w:val="004436A9"/>
    <w:rsid w:val="0044676C"/>
    <w:rsid w:val="00446CFF"/>
    <w:rsid w:val="004502A6"/>
    <w:rsid w:val="00453ADA"/>
    <w:rsid w:val="00453DB5"/>
    <w:rsid w:val="0045660B"/>
    <w:rsid w:val="00456FC6"/>
    <w:rsid w:val="00470592"/>
    <w:rsid w:val="00472E70"/>
    <w:rsid w:val="00475C24"/>
    <w:rsid w:val="004817F6"/>
    <w:rsid w:val="00483F82"/>
    <w:rsid w:val="00486A42"/>
    <w:rsid w:val="0048704A"/>
    <w:rsid w:val="004917AE"/>
    <w:rsid w:val="004917BE"/>
    <w:rsid w:val="00492ED9"/>
    <w:rsid w:val="004A4628"/>
    <w:rsid w:val="004A5797"/>
    <w:rsid w:val="004A759E"/>
    <w:rsid w:val="004B04AE"/>
    <w:rsid w:val="004B14B9"/>
    <w:rsid w:val="004B2C82"/>
    <w:rsid w:val="004C188C"/>
    <w:rsid w:val="004C1ED2"/>
    <w:rsid w:val="004D2386"/>
    <w:rsid w:val="004D5235"/>
    <w:rsid w:val="004D5655"/>
    <w:rsid w:val="004D69CB"/>
    <w:rsid w:val="004E32AF"/>
    <w:rsid w:val="004E5F61"/>
    <w:rsid w:val="004F3DE0"/>
    <w:rsid w:val="004F6946"/>
    <w:rsid w:val="004F7233"/>
    <w:rsid w:val="00501938"/>
    <w:rsid w:val="00503284"/>
    <w:rsid w:val="005038B8"/>
    <w:rsid w:val="005072CC"/>
    <w:rsid w:val="0051283B"/>
    <w:rsid w:val="005149DC"/>
    <w:rsid w:val="00515CA0"/>
    <w:rsid w:val="005177E2"/>
    <w:rsid w:val="00522777"/>
    <w:rsid w:val="005253C1"/>
    <w:rsid w:val="00526E7F"/>
    <w:rsid w:val="00536527"/>
    <w:rsid w:val="00540DC7"/>
    <w:rsid w:val="00544E2D"/>
    <w:rsid w:val="00552EFD"/>
    <w:rsid w:val="00556530"/>
    <w:rsid w:val="005601CE"/>
    <w:rsid w:val="00560F44"/>
    <w:rsid w:val="00563E48"/>
    <w:rsid w:val="00563F48"/>
    <w:rsid w:val="005732E3"/>
    <w:rsid w:val="00575DFA"/>
    <w:rsid w:val="00584ABD"/>
    <w:rsid w:val="0059222F"/>
    <w:rsid w:val="00594ABB"/>
    <w:rsid w:val="0059534C"/>
    <w:rsid w:val="00597900"/>
    <w:rsid w:val="00597C2F"/>
    <w:rsid w:val="005A1797"/>
    <w:rsid w:val="005C090A"/>
    <w:rsid w:val="005C370E"/>
    <w:rsid w:val="005C437A"/>
    <w:rsid w:val="005C4977"/>
    <w:rsid w:val="005C4B74"/>
    <w:rsid w:val="005D42A3"/>
    <w:rsid w:val="005D5181"/>
    <w:rsid w:val="005D5A7B"/>
    <w:rsid w:val="005E08DB"/>
    <w:rsid w:val="005E4413"/>
    <w:rsid w:val="005F3B5B"/>
    <w:rsid w:val="005F42F1"/>
    <w:rsid w:val="005F44F8"/>
    <w:rsid w:val="005F45FB"/>
    <w:rsid w:val="005F47C7"/>
    <w:rsid w:val="005F4C5D"/>
    <w:rsid w:val="00604352"/>
    <w:rsid w:val="00604734"/>
    <w:rsid w:val="00611BD4"/>
    <w:rsid w:val="00617424"/>
    <w:rsid w:val="00625B0A"/>
    <w:rsid w:val="00631396"/>
    <w:rsid w:val="0063212D"/>
    <w:rsid w:val="006339C6"/>
    <w:rsid w:val="00634D63"/>
    <w:rsid w:val="006454C8"/>
    <w:rsid w:val="006501A8"/>
    <w:rsid w:val="00653096"/>
    <w:rsid w:val="00654595"/>
    <w:rsid w:val="00655747"/>
    <w:rsid w:val="0066190F"/>
    <w:rsid w:val="00671A99"/>
    <w:rsid w:val="00672190"/>
    <w:rsid w:val="0068403F"/>
    <w:rsid w:val="006842CB"/>
    <w:rsid w:val="00690FFB"/>
    <w:rsid w:val="00694C33"/>
    <w:rsid w:val="006A1436"/>
    <w:rsid w:val="006A3B03"/>
    <w:rsid w:val="006A4596"/>
    <w:rsid w:val="006A7B14"/>
    <w:rsid w:val="006A7F31"/>
    <w:rsid w:val="006B0C9E"/>
    <w:rsid w:val="006B0F24"/>
    <w:rsid w:val="006B1495"/>
    <w:rsid w:val="006B14E8"/>
    <w:rsid w:val="006B42DF"/>
    <w:rsid w:val="006C2EC8"/>
    <w:rsid w:val="006C6006"/>
    <w:rsid w:val="006C6503"/>
    <w:rsid w:val="006D3665"/>
    <w:rsid w:val="006D5F7F"/>
    <w:rsid w:val="006D7259"/>
    <w:rsid w:val="006E04C0"/>
    <w:rsid w:val="006E0E71"/>
    <w:rsid w:val="006E6CB0"/>
    <w:rsid w:val="006F2944"/>
    <w:rsid w:val="006F58B0"/>
    <w:rsid w:val="006F6101"/>
    <w:rsid w:val="00703B98"/>
    <w:rsid w:val="007052F4"/>
    <w:rsid w:val="00705A0C"/>
    <w:rsid w:val="00712FB5"/>
    <w:rsid w:val="007201A5"/>
    <w:rsid w:val="0072223A"/>
    <w:rsid w:val="00723A08"/>
    <w:rsid w:val="007240FB"/>
    <w:rsid w:val="00726251"/>
    <w:rsid w:val="007271D3"/>
    <w:rsid w:val="007278FF"/>
    <w:rsid w:val="00727E16"/>
    <w:rsid w:val="00730056"/>
    <w:rsid w:val="00733169"/>
    <w:rsid w:val="00735D7E"/>
    <w:rsid w:val="00735E95"/>
    <w:rsid w:val="00737574"/>
    <w:rsid w:val="00741983"/>
    <w:rsid w:val="00744C45"/>
    <w:rsid w:val="0075075E"/>
    <w:rsid w:val="00750E05"/>
    <w:rsid w:val="007516A9"/>
    <w:rsid w:val="00753E35"/>
    <w:rsid w:val="007613FA"/>
    <w:rsid w:val="00763E35"/>
    <w:rsid w:val="007659A2"/>
    <w:rsid w:val="00766FB3"/>
    <w:rsid w:val="00774E06"/>
    <w:rsid w:val="007872E4"/>
    <w:rsid w:val="00790810"/>
    <w:rsid w:val="007935E6"/>
    <w:rsid w:val="007942F7"/>
    <w:rsid w:val="00794F59"/>
    <w:rsid w:val="00795E3B"/>
    <w:rsid w:val="00796AC9"/>
    <w:rsid w:val="007A0659"/>
    <w:rsid w:val="007A2DEE"/>
    <w:rsid w:val="007A6B12"/>
    <w:rsid w:val="007B362A"/>
    <w:rsid w:val="007B74CA"/>
    <w:rsid w:val="007C06C6"/>
    <w:rsid w:val="007C48C8"/>
    <w:rsid w:val="007E2B1B"/>
    <w:rsid w:val="007E3C94"/>
    <w:rsid w:val="007E405F"/>
    <w:rsid w:val="007E4082"/>
    <w:rsid w:val="007E78C6"/>
    <w:rsid w:val="007F0B0C"/>
    <w:rsid w:val="007F2F7F"/>
    <w:rsid w:val="007F4812"/>
    <w:rsid w:val="00804F49"/>
    <w:rsid w:val="00804FB8"/>
    <w:rsid w:val="00806505"/>
    <w:rsid w:val="00810506"/>
    <w:rsid w:val="00812CA7"/>
    <w:rsid w:val="0081313E"/>
    <w:rsid w:val="00820E1C"/>
    <w:rsid w:val="0082131F"/>
    <w:rsid w:val="008237FD"/>
    <w:rsid w:val="00827B50"/>
    <w:rsid w:val="00834507"/>
    <w:rsid w:val="00835EF1"/>
    <w:rsid w:val="00837AB3"/>
    <w:rsid w:val="00837E82"/>
    <w:rsid w:val="00853770"/>
    <w:rsid w:val="00854482"/>
    <w:rsid w:val="008558DB"/>
    <w:rsid w:val="00860A87"/>
    <w:rsid w:val="00862779"/>
    <w:rsid w:val="00863FFA"/>
    <w:rsid w:val="00864CC5"/>
    <w:rsid w:val="00864DD7"/>
    <w:rsid w:val="008740D9"/>
    <w:rsid w:val="0087510E"/>
    <w:rsid w:val="00877484"/>
    <w:rsid w:val="008812A7"/>
    <w:rsid w:val="00882EDC"/>
    <w:rsid w:val="008852F1"/>
    <w:rsid w:val="008928EC"/>
    <w:rsid w:val="0089421C"/>
    <w:rsid w:val="00894330"/>
    <w:rsid w:val="00894924"/>
    <w:rsid w:val="00894F8D"/>
    <w:rsid w:val="0089718E"/>
    <w:rsid w:val="008A167E"/>
    <w:rsid w:val="008A4AC6"/>
    <w:rsid w:val="008A4EB8"/>
    <w:rsid w:val="008B59D1"/>
    <w:rsid w:val="008B6BBC"/>
    <w:rsid w:val="008B75D8"/>
    <w:rsid w:val="008C40CB"/>
    <w:rsid w:val="008C7EFF"/>
    <w:rsid w:val="008D425E"/>
    <w:rsid w:val="008D45FF"/>
    <w:rsid w:val="008D48DA"/>
    <w:rsid w:val="008D662A"/>
    <w:rsid w:val="008D7F21"/>
    <w:rsid w:val="008E2271"/>
    <w:rsid w:val="008E3F26"/>
    <w:rsid w:val="00900DC7"/>
    <w:rsid w:val="009017B6"/>
    <w:rsid w:val="00901AF0"/>
    <w:rsid w:val="00904812"/>
    <w:rsid w:val="00904F2A"/>
    <w:rsid w:val="00911F36"/>
    <w:rsid w:val="00921D14"/>
    <w:rsid w:val="009237C8"/>
    <w:rsid w:val="00927040"/>
    <w:rsid w:val="00931DA9"/>
    <w:rsid w:val="00932612"/>
    <w:rsid w:val="00936B2E"/>
    <w:rsid w:val="00937452"/>
    <w:rsid w:val="00937D6B"/>
    <w:rsid w:val="00941E2E"/>
    <w:rsid w:val="00944417"/>
    <w:rsid w:val="00953E4D"/>
    <w:rsid w:val="00960623"/>
    <w:rsid w:val="00961DAA"/>
    <w:rsid w:val="0096329E"/>
    <w:rsid w:val="0096454D"/>
    <w:rsid w:val="00967137"/>
    <w:rsid w:val="0097059A"/>
    <w:rsid w:val="00970E87"/>
    <w:rsid w:val="00987955"/>
    <w:rsid w:val="00993147"/>
    <w:rsid w:val="00993B02"/>
    <w:rsid w:val="00995163"/>
    <w:rsid w:val="009968A0"/>
    <w:rsid w:val="009A7127"/>
    <w:rsid w:val="009A7970"/>
    <w:rsid w:val="009A7B75"/>
    <w:rsid w:val="009C6AAE"/>
    <w:rsid w:val="009D0C29"/>
    <w:rsid w:val="009D29BA"/>
    <w:rsid w:val="009D4D8D"/>
    <w:rsid w:val="009D71FF"/>
    <w:rsid w:val="009E0F6F"/>
    <w:rsid w:val="009F16A4"/>
    <w:rsid w:val="009F76E2"/>
    <w:rsid w:val="00A01D99"/>
    <w:rsid w:val="00A0261E"/>
    <w:rsid w:val="00A10C40"/>
    <w:rsid w:val="00A12540"/>
    <w:rsid w:val="00A13947"/>
    <w:rsid w:val="00A1415D"/>
    <w:rsid w:val="00A145A9"/>
    <w:rsid w:val="00A14FEE"/>
    <w:rsid w:val="00A15CC1"/>
    <w:rsid w:val="00A16FD9"/>
    <w:rsid w:val="00A20EE4"/>
    <w:rsid w:val="00A21101"/>
    <w:rsid w:val="00A22D0A"/>
    <w:rsid w:val="00A23159"/>
    <w:rsid w:val="00A247BB"/>
    <w:rsid w:val="00A25404"/>
    <w:rsid w:val="00A26821"/>
    <w:rsid w:val="00A270B3"/>
    <w:rsid w:val="00A27D43"/>
    <w:rsid w:val="00A300B9"/>
    <w:rsid w:val="00A31E26"/>
    <w:rsid w:val="00A33DCC"/>
    <w:rsid w:val="00A34065"/>
    <w:rsid w:val="00A34C92"/>
    <w:rsid w:val="00A353F5"/>
    <w:rsid w:val="00A374DF"/>
    <w:rsid w:val="00A407ED"/>
    <w:rsid w:val="00A44202"/>
    <w:rsid w:val="00A458CE"/>
    <w:rsid w:val="00A50FB4"/>
    <w:rsid w:val="00A51283"/>
    <w:rsid w:val="00A57C8E"/>
    <w:rsid w:val="00A57D08"/>
    <w:rsid w:val="00A604CD"/>
    <w:rsid w:val="00A627B6"/>
    <w:rsid w:val="00A6468E"/>
    <w:rsid w:val="00A65436"/>
    <w:rsid w:val="00A65F51"/>
    <w:rsid w:val="00A70091"/>
    <w:rsid w:val="00A75D91"/>
    <w:rsid w:val="00A86934"/>
    <w:rsid w:val="00A907BE"/>
    <w:rsid w:val="00A918BA"/>
    <w:rsid w:val="00A957E8"/>
    <w:rsid w:val="00AA2D00"/>
    <w:rsid w:val="00AA535D"/>
    <w:rsid w:val="00AB4A45"/>
    <w:rsid w:val="00AB6D4A"/>
    <w:rsid w:val="00AC0467"/>
    <w:rsid w:val="00AC0DAB"/>
    <w:rsid w:val="00AC1258"/>
    <w:rsid w:val="00AC2C15"/>
    <w:rsid w:val="00AC375C"/>
    <w:rsid w:val="00AC6F14"/>
    <w:rsid w:val="00AD4A65"/>
    <w:rsid w:val="00AE2F39"/>
    <w:rsid w:val="00AF654A"/>
    <w:rsid w:val="00B01DE6"/>
    <w:rsid w:val="00B02993"/>
    <w:rsid w:val="00B04EA6"/>
    <w:rsid w:val="00B066DC"/>
    <w:rsid w:val="00B06B97"/>
    <w:rsid w:val="00B075B5"/>
    <w:rsid w:val="00B077A1"/>
    <w:rsid w:val="00B14219"/>
    <w:rsid w:val="00B1650B"/>
    <w:rsid w:val="00B22734"/>
    <w:rsid w:val="00B238BF"/>
    <w:rsid w:val="00B239B1"/>
    <w:rsid w:val="00B273E9"/>
    <w:rsid w:val="00B36878"/>
    <w:rsid w:val="00B37DF7"/>
    <w:rsid w:val="00B47DE3"/>
    <w:rsid w:val="00B50EA9"/>
    <w:rsid w:val="00B53CA5"/>
    <w:rsid w:val="00B5530E"/>
    <w:rsid w:val="00B5595D"/>
    <w:rsid w:val="00B6151F"/>
    <w:rsid w:val="00B66B86"/>
    <w:rsid w:val="00B70AAB"/>
    <w:rsid w:val="00B725C6"/>
    <w:rsid w:val="00B733F7"/>
    <w:rsid w:val="00B74A9E"/>
    <w:rsid w:val="00B8040D"/>
    <w:rsid w:val="00B812C2"/>
    <w:rsid w:val="00B86F92"/>
    <w:rsid w:val="00B94161"/>
    <w:rsid w:val="00B94CCA"/>
    <w:rsid w:val="00B9506B"/>
    <w:rsid w:val="00B960C6"/>
    <w:rsid w:val="00B968F8"/>
    <w:rsid w:val="00B97EE8"/>
    <w:rsid w:val="00BA3A30"/>
    <w:rsid w:val="00BB1F91"/>
    <w:rsid w:val="00BB5FE6"/>
    <w:rsid w:val="00BC04C5"/>
    <w:rsid w:val="00BC4B1D"/>
    <w:rsid w:val="00BC4DDC"/>
    <w:rsid w:val="00BC7C7C"/>
    <w:rsid w:val="00BD0821"/>
    <w:rsid w:val="00BD39A5"/>
    <w:rsid w:val="00BD496F"/>
    <w:rsid w:val="00BD5B5D"/>
    <w:rsid w:val="00BD654F"/>
    <w:rsid w:val="00BE2483"/>
    <w:rsid w:val="00BE24DC"/>
    <w:rsid w:val="00BE2BE0"/>
    <w:rsid w:val="00BF0DBD"/>
    <w:rsid w:val="00BF2F70"/>
    <w:rsid w:val="00C013F6"/>
    <w:rsid w:val="00C0163D"/>
    <w:rsid w:val="00C0493B"/>
    <w:rsid w:val="00C05024"/>
    <w:rsid w:val="00C06235"/>
    <w:rsid w:val="00C07200"/>
    <w:rsid w:val="00C12BBC"/>
    <w:rsid w:val="00C16E87"/>
    <w:rsid w:val="00C1787D"/>
    <w:rsid w:val="00C178AE"/>
    <w:rsid w:val="00C2080F"/>
    <w:rsid w:val="00C223EC"/>
    <w:rsid w:val="00C22E91"/>
    <w:rsid w:val="00C2693B"/>
    <w:rsid w:val="00C26C14"/>
    <w:rsid w:val="00C26FF8"/>
    <w:rsid w:val="00C273B1"/>
    <w:rsid w:val="00C34550"/>
    <w:rsid w:val="00C35445"/>
    <w:rsid w:val="00C37DAB"/>
    <w:rsid w:val="00C4065A"/>
    <w:rsid w:val="00C4554F"/>
    <w:rsid w:val="00C478E3"/>
    <w:rsid w:val="00C50488"/>
    <w:rsid w:val="00C51877"/>
    <w:rsid w:val="00C51AD4"/>
    <w:rsid w:val="00C532C6"/>
    <w:rsid w:val="00C5386A"/>
    <w:rsid w:val="00C53B70"/>
    <w:rsid w:val="00C5458B"/>
    <w:rsid w:val="00C55185"/>
    <w:rsid w:val="00C56B95"/>
    <w:rsid w:val="00C56D01"/>
    <w:rsid w:val="00C61DEA"/>
    <w:rsid w:val="00C65B49"/>
    <w:rsid w:val="00C65DE1"/>
    <w:rsid w:val="00C67023"/>
    <w:rsid w:val="00C72185"/>
    <w:rsid w:val="00C72205"/>
    <w:rsid w:val="00C75113"/>
    <w:rsid w:val="00C753D3"/>
    <w:rsid w:val="00C84A74"/>
    <w:rsid w:val="00C8591A"/>
    <w:rsid w:val="00C87096"/>
    <w:rsid w:val="00C877CF"/>
    <w:rsid w:val="00C87E2A"/>
    <w:rsid w:val="00C9450E"/>
    <w:rsid w:val="00C947F4"/>
    <w:rsid w:val="00C96B13"/>
    <w:rsid w:val="00CA098C"/>
    <w:rsid w:val="00CA62EE"/>
    <w:rsid w:val="00CA649D"/>
    <w:rsid w:val="00CB054D"/>
    <w:rsid w:val="00CB0740"/>
    <w:rsid w:val="00CB0CDA"/>
    <w:rsid w:val="00CB1F08"/>
    <w:rsid w:val="00CB6AF9"/>
    <w:rsid w:val="00CC2862"/>
    <w:rsid w:val="00CC2908"/>
    <w:rsid w:val="00CC5483"/>
    <w:rsid w:val="00CC5C66"/>
    <w:rsid w:val="00CC68F4"/>
    <w:rsid w:val="00CD0955"/>
    <w:rsid w:val="00CD1081"/>
    <w:rsid w:val="00CD2A59"/>
    <w:rsid w:val="00CE5AA6"/>
    <w:rsid w:val="00CF017C"/>
    <w:rsid w:val="00CF3151"/>
    <w:rsid w:val="00CF3455"/>
    <w:rsid w:val="00D1054E"/>
    <w:rsid w:val="00D11BB2"/>
    <w:rsid w:val="00D20EA5"/>
    <w:rsid w:val="00D25540"/>
    <w:rsid w:val="00D255B1"/>
    <w:rsid w:val="00D27951"/>
    <w:rsid w:val="00D27F74"/>
    <w:rsid w:val="00D30089"/>
    <w:rsid w:val="00D36CB5"/>
    <w:rsid w:val="00D41190"/>
    <w:rsid w:val="00D44819"/>
    <w:rsid w:val="00D45BB8"/>
    <w:rsid w:val="00D5112D"/>
    <w:rsid w:val="00D532F7"/>
    <w:rsid w:val="00D54CCE"/>
    <w:rsid w:val="00D568F0"/>
    <w:rsid w:val="00D63AB6"/>
    <w:rsid w:val="00D67DB2"/>
    <w:rsid w:val="00D714E2"/>
    <w:rsid w:val="00D73DDA"/>
    <w:rsid w:val="00D7422E"/>
    <w:rsid w:val="00D778DB"/>
    <w:rsid w:val="00D816C0"/>
    <w:rsid w:val="00D8370A"/>
    <w:rsid w:val="00D87BAF"/>
    <w:rsid w:val="00D90C0D"/>
    <w:rsid w:val="00DA2CA6"/>
    <w:rsid w:val="00DA5B15"/>
    <w:rsid w:val="00DA63CF"/>
    <w:rsid w:val="00DB1BBA"/>
    <w:rsid w:val="00DB2C6B"/>
    <w:rsid w:val="00DB363D"/>
    <w:rsid w:val="00DB3EB8"/>
    <w:rsid w:val="00DB3ECE"/>
    <w:rsid w:val="00DB45B9"/>
    <w:rsid w:val="00DB481C"/>
    <w:rsid w:val="00DC45D0"/>
    <w:rsid w:val="00DC6277"/>
    <w:rsid w:val="00DC6729"/>
    <w:rsid w:val="00DD6787"/>
    <w:rsid w:val="00DD6D3D"/>
    <w:rsid w:val="00DE0763"/>
    <w:rsid w:val="00DE1ABB"/>
    <w:rsid w:val="00DE21D0"/>
    <w:rsid w:val="00DE2FD0"/>
    <w:rsid w:val="00DE5B7D"/>
    <w:rsid w:val="00DF0A81"/>
    <w:rsid w:val="00DF3A57"/>
    <w:rsid w:val="00DF412D"/>
    <w:rsid w:val="00DF4147"/>
    <w:rsid w:val="00E00CB3"/>
    <w:rsid w:val="00E01450"/>
    <w:rsid w:val="00E12C40"/>
    <w:rsid w:val="00E3195C"/>
    <w:rsid w:val="00E36D1F"/>
    <w:rsid w:val="00E42CFB"/>
    <w:rsid w:val="00E4344E"/>
    <w:rsid w:val="00E43A65"/>
    <w:rsid w:val="00E51E55"/>
    <w:rsid w:val="00E54933"/>
    <w:rsid w:val="00E6012E"/>
    <w:rsid w:val="00E61C62"/>
    <w:rsid w:val="00E62F3A"/>
    <w:rsid w:val="00E6524C"/>
    <w:rsid w:val="00E719DD"/>
    <w:rsid w:val="00E72086"/>
    <w:rsid w:val="00E72723"/>
    <w:rsid w:val="00E7477C"/>
    <w:rsid w:val="00E767C3"/>
    <w:rsid w:val="00E83A3E"/>
    <w:rsid w:val="00E94A3C"/>
    <w:rsid w:val="00EA0715"/>
    <w:rsid w:val="00EA1B57"/>
    <w:rsid w:val="00EB4518"/>
    <w:rsid w:val="00EB614E"/>
    <w:rsid w:val="00EC2F66"/>
    <w:rsid w:val="00EC6B58"/>
    <w:rsid w:val="00EC7AD1"/>
    <w:rsid w:val="00ED3820"/>
    <w:rsid w:val="00ED3A43"/>
    <w:rsid w:val="00ED5BD2"/>
    <w:rsid w:val="00EF0DAB"/>
    <w:rsid w:val="00EF2175"/>
    <w:rsid w:val="00F00196"/>
    <w:rsid w:val="00F06D83"/>
    <w:rsid w:val="00F06E5C"/>
    <w:rsid w:val="00F07847"/>
    <w:rsid w:val="00F1263E"/>
    <w:rsid w:val="00F1357E"/>
    <w:rsid w:val="00F1481F"/>
    <w:rsid w:val="00F17B9A"/>
    <w:rsid w:val="00F20110"/>
    <w:rsid w:val="00F204F5"/>
    <w:rsid w:val="00F230C2"/>
    <w:rsid w:val="00F24192"/>
    <w:rsid w:val="00F25D05"/>
    <w:rsid w:val="00F26077"/>
    <w:rsid w:val="00F26765"/>
    <w:rsid w:val="00F30259"/>
    <w:rsid w:val="00F37199"/>
    <w:rsid w:val="00F40C5C"/>
    <w:rsid w:val="00F421DD"/>
    <w:rsid w:val="00F45486"/>
    <w:rsid w:val="00F50A1A"/>
    <w:rsid w:val="00F52D2B"/>
    <w:rsid w:val="00F531BE"/>
    <w:rsid w:val="00F603B7"/>
    <w:rsid w:val="00F60FAE"/>
    <w:rsid w:val="00F625EA"/>
    <w:rsid w:val="00F63022"/>
    <w:rsid w:val="00F6550A"/>
    <w:rsid w:val="00F66ABF"/>
    <w:rsid w:val="00F67DA4"/>
    <w:rsid w:val="00F67EFF"/>
    <w:rsid w:val="00F7162A"/>
    <w:rsid w:val="00F72AC4"/>
    <w:rsid w:val="00F7616D"/>
    <w:rsid w:val="00F815BB"/>
    <w:rsid w:val="00F86725"/>
    <w:rsid w:val="00F921C6"/>
    <w:rsid w:val="00F93963"/>
    <w:rsid w:val="00FA2D6C"/>
    <w:rsid w:val="00FB0389"/>
    <w:rsid w:val="00FB352E"/>
    <w:rsid w:val="00FB49AE"/>
    <w:rsid w:val="00FB6713"/>
    <w:rsid w:val="00FD0F8C"/>
    <w:rsid w:val="00FD2363"/>
    <w:rsid w:val="00FD380B"/>
    <w:rsid w:val="00FD583D"/>
    <w:rsid w:val="00FD5C8D"/>
    <w:rsid w:val="00FD62E4"/>
    <w:rsid w:val="00FD64F6"/>
    <w:rsid w:val="00FE2BEF"/>
    <w:rsid w:val="00FE58EA"/>
    <w:rsid w:val="00FE7532"/>
    <w:rsid w:val="00FF1037"/>
    <w:rsid w:val="00FF24C2"/>
    <w:rsid w:val="00FF595D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9A024B4-6783-44A4-A031-82B8130C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B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center"/>
      <w:outlineLvl w:val="0"/>
    </w:pPr>
    <w:rPr>
      <w:b/>
      <w:bCs/>
      <w:kern w:val="1"/>
      <w:sz w:val="36"/>
      <w:szCs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spacing w:before="240" w:after="60" w:line="276" w:lineRule="auto"/>
      <w:outlineLvl w:val="7"/>
    </w:pPr>
    <w:rPr>
      <w:i/>
      <w:i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sz w:val="24"/>
    </w:rPr>
  </w:style>
  <w:style w:type="character" w:customStyle="1" w:styleId="WW8Num3z1">
    <w:name w:val="WW8Num3z1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  <w:b w:val="0"/>
      <w:sz w:val="22"/>
      <w:szCs w:val="22"/>
    </w:rPr>
  </w:style>
  <w:style w:type="character" w:customStyle="1" w:styleId="WW8Num17z2">
    <w:name w:val="WW8Num17z2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7z3">
    <w:name w:val="WW8Num17z3"/>
    <w:rPr>
      <w:b w:val="0"/>
      <w:sz w:val="22"/>
      <w:szCs w:val="22"/>
    </w:rPr>
  </w:style>
  <w:style w:type="character" w:customStyle="1" w:styleId="WW8Num17z4">
    <w:name w:val="WW8Num17z4"/>
    <w:rPr>
      <w:sz w:val="26"/>
      <w:szCs w:val="26"/>
    </w:rPr>
  </w:style>
  <w:style w:type="character" w:customStyle="1" w:styleId="50">
    <w:name w:val="Основной шрифт абзаца5"/>
  </w:style>
  <w:style w:type="character" w:customStyle="1" w:styleId="a3">
    <w:name w:val="Основной текст Знак"/>
    <w:rPr>
      <w:lang w:val="ru-RU" w:eastAsia="ar-SA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20">
    <w:name w:val="Основной текст с отступом 2 Знак"/>
    <w:rPr>
      <w:lang w:val="ru-RU" w:eastAsia="ar-SA" w:bidi="ar-SA"/>
    </w:rPr>
  </w:style>
  <w:style w:type="character" w:customStyle="1" w:styleId="51">
    <w:name w:val="Заголовок 5 Знак"/>
    <w:rPr>
      <w:b/>
      <w:bCs/>
      <w:i/>
      <w:iCs/>
      <w:sz w:val="26"/>
      <w:szCs w:val="26"/>
      <w:lang w:val="ru-RU" w:eastAsia="ar-SA" w:bidi="ar-SA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2">
    <w:name w:val="Стиль2 Знак"/>
    <w:rPr>
      <w:b/>
      <w:sz w:val="24"/>
      <w:lang w:val="ru-RU" w:eastAsia="ar-SA" w:bidi="ar-SA"/>
    </w:rPr>
  </w:style>
  <w:style w:type="character" w:customStyle="1" w:styleId="ConsPlusNonformat">
    <w:name w:val="ConsPlusNonformat Знак"/>
    <w:rPr>
      <w:rFonts w:ascii="Courier New" w:eastAsia="Calibri" w:hAnsi="Courier New" w:cs="Courier New"/>
      <w:lang w:val="ru-RU" w:eastAsia="ar-SA" w:bidi="ar-SA"/>
    </w:rPr>
  </w:style>
  <w:style w:type="character" w:customStyle="1" w:styleId="a5">
    <w:name w:val="Верхний колонтитул Знак"/>
    <w:basedOn w:val="50"/>
    <w:uiPriority w:val="99"/>
  </w:style>
  <w:style w:type="character" w:customStyle="1" w:styleId="a6">
    <w:name w:val="Нижний колонтитул Знак"/>
    <w:basedOn w:val="50"/>
    <w:uiPriority w:val="99"/>
  </w:style>
  <w:style w:type="character" w:customStyle="1" w:styleId="23">
    <w:name w:val="Основной шрифт абзаца2"/>
  </w:style>
  <w:style w:type="character" w:customStyle="1" w:styleId="24">
    <w:name w:val="Основной текст (2)_"/>
    <w:rPr>
      <w:sz w:val="23"/>
      <w:szCs w:val="23"/>
      <w:shd w:val="clear" w:color="auto" w:fill="FFFFFF"/>
    </w:rPr>
  </w:style>
  <w:style w:type="character" w:customStyle="1" w:styleId="WW8Num2z1">
    <w:name w:val="WW8Num2z1"/>
    <w:rPr>
      <w:rFonts w:ascii="Times New Roman" w:hAnsi="Times New Roman" w:cs="Times New Roman"/>
      <w:sz w:val="24"/>
      <w:szCs w:val="24"/>
    </w:rPr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OpenSymbol" w:hAnsi="OpenSymbol" w:cs="StarSymbol"/>
      <w:sz w:val="18"/>
      <w:szCs w:val="18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52">
    <w:name w:val="Знак Знак5"/>
    <w:rPr>
      <w:rFonts w:ascii="Tahoma" w:hAnsi="Tahoma" w:cs="Tahoma"/>
      <w:sz w:val="16"/>
      <w:szCs w:val="16"/>
    </w:rPr>
  </w:style>
  <w:style w:type="character" w:customStyle="1" w:styleId="41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нак Знак3"/>
    <w:rPr>
      <w:sz w:val="22"/>
      <w:szCs w:val="22"/>
    </w:rPr>
  </w:style>
  <w:style w:type="character" w:customStyle="1" w:styleId="25">
    <w:name w:val="Знак Знак2"/>
    <w:rPr>
      <w:sz w:val="22"/>
      <w:szCs w:val="22"/>
    </w:rPr>
  </w:style>
  <w:style w:type="character" w:customStyle="1" w:styleId="11">
    <w:name w:val="Знак Знак1"/>
    <w:rPr>
      <w:rFonts w:ascii="Times New Roman" w:eastAsia="Times New Roman" w:hAnsi="Times New Roman" w:cs="Times New Roman"/>
      <w:b/>
      <w:sz w:val="40"/>
    </w:rPr>
  </w:style>
  <w:style w:type="character" w:customStyle="1" w:styleId="a7">
    <w:name w:val="Знак Знак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</w:style>
  <w:style w:type="character" w:customStyle="1" w:styleId="12">
    <w:name w:val="Основной текст 1 Знак"/>
    <w:rPr>
      <w:sz w:val="24"/>
      <w:szCs w:val="24"/>
      <w:lang w:val="ru-RU" w:eastAsia="ar-SA" w:bidi="ar-SA"/>
    </w:rPr>
  </w:style>
  <w:style w:type="character" w:customStyle="1" w:styleId="a9">
    <w:name w:val="Символ нумерации"/>
    <w:rPr>
      <w:rFonts w:ascii="Times New Roman" w:hAnsi="Times New Roman" w:cs="Times New Roman"/>
      <w:sz w:val="24"/>
      <w:szCs w:val="24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ab">
    <w:name w:val="Название Знак"/>
    <w:rPr>
      <w:rFonts w:cs="Calibri"/>
      <w:b/>
      <w:sz w:val="40"/>
    </w:rPr>
  </w:style>
  <w:style w:type="character" w:customStyle="1" w:styleId="ac">
    <w:name w:val="Подзаголовок Знак"/>
    <w:rPr>
      <w:rFonts w:ascii="Arial" w:eastAsia="Lucida Sans Unicode" w:hAnsi="Arial" w:cs="Tahoma"/>
      <w:i/>
      <w:iCs/>
      <w:sz w:val="28"/>
      <w:szCs w:val="28"/>
    </w:rPr>
  </w:style>
  <w:style w:type="character" w:customStyle="1" w:styleId="13">
    <w:name w:val="Заголовок 1 Знак"/>
    <w:rPr>
      <w:b/>
      <w:bCs/>
      <w:kern w:val="1"/>
      <w:sz w:val="36"/>
      <w:szCs w:val="36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f"/>
    <w:pPr>
      <w:keepNext/>
      <w:spacing w:before="240" w:after="120" w:line="276" w:lineRule="auto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pPr>
      <w:jc w:val="both"/>
    </w:pPr>
    <w:rPr>
      <w:rFonts w:cs="Tahoma"/>
      <w:sz w:val="24"/>
      <w:szCs w:val="24"/>
    </w:rPr>
  </w:style>
  <w:style w:type="paragraph" w:customStyle="1" w:styleId="53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4">
    <w:name w:val="Указатель5"/>
    <w:basedOn w:val="a"/>
    <w:pPr>
      <w:suppressLineNumbers/>
    </w:pPr>
    <w:rPr>
      <w:rFonts w:cs="Mangal"/>
    </w:rPr>
  </w:style>
  <w:style w:type="paragraph" w:customStyle="1" w:styleId="consplusnormal">
    <w:name w:val="consplusnormal"/>
    <w:basedOn w:val="a"/>
    <w:pPr>
      <w:spacing w:before="100" w:after="10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14">
    <w:name w:val="Обычный1"/>
    <w:pPr>
      <w:suppressAutoHyphens/>
      <w:jc w:val="both"/>
    </w:pPr>
    <w:rPr>
      <w:rFonts w:ascii="TimesET" w:hAnsi="TimesET" w:cs="TimesET"/>
      <w:sz w:val="24"/>
      <w:szCs w:val="24"/>
      <w:lang w:eastAsia="ar-SA"/>
    </w:rPr>
  </w:style>
  <w:style w:type="paragraph" w:customStyle="1" w:styleId="32">
    <w:name w:val="Стиль3"/>
    <w:basedOn w:val="a"/>
    <w:pPr>
      <w:spacing w:before="120"/>
    </w:pPr>
    <w:rPr>
      <w:rFonts w:ascii="Tahoma" w:hAnsi="Tahoma" w:cs="Tahoma"/>
      <w:kern w:val="1"/>
      <w:sz w:val="24"/>
    </w:rPr>
  </w:style>
  <w:style w:type="paragraph" w:customStyle="1" w:styleId="21">
    <w:name w:val="Нумерованный список 21"/>
    <w:basedOn w:val="a"/>
    <w:pPr>
      <w:numPr>
        <w:numId w:val="4"/>
      </w:numPr>
    </w:pPr>
  </w:style>
  <w:style w:type="paragraph" w:customStyle="1" w:styleId="26">
    <w:name w:val="Стиль2"/>
    <w:basedOn w:val="21"/>
    <w:pPr>
      <w:keepNext/>
      <w:keepLines/>
      <w:widowControl w:val="0"/>
      <w:suppressLineNumbers/>
      <w:spacing w:after="60"/>
      <w:jc w:val="both"/>
    </w:pPr>
    <w:rPr>
      <w:b/>
      <w:sz w:val="24"/>
    </w:rPr>
  </w:style>
  <w:style w:type="paragraph" w:customStyle="1" w:styleId="33">
    <w:name w:val="3"/>
    <w:basedOn w:val="a"/>
    <w:pPr>
      <w:jc w:val="both"/>
    </w:pPr>
    <w:rPr>
      <w:sz w:val="24"/>
      <w:szCs w:val="24"/>
    </w:rPr>
  </w:style>
  <w:style w:type="paragraph" w:customStyle="1" w:styleId="BodyTextIndent31">
    <w:name w:val="Body Text Indent 31"/>
    <w:basedOn w:val="a"/>
    <w:pPr>
      <w:widowControl w:val="0"/>
      <w:spacing w:after="60"/>
      <w:ind w:left="1276" w:hanging="567"/>
      <w:jc w:val="both"/>
    </w:pPr>
    <w:rPr>
      <w:sz w:val="27"/>
    </w:rPr>
  </w:style>
  <w:style w:type="paragraph" w:customStyle="1" w:styleId="af1">
    <w:name w:val="Закон"/>
    <w:basedOn w:val="a"/>
    <w:pPr>
      <w:ind w:firstLine="567"/>
      <w:jc w:val="both"/>
    </w:pPr>
    <w:rPr>
      <w:sz w:val="18"/>
      <w:szCs w:val="18"/>
    </w:rPr>
  </w:style>
  <w:style w:type="paragraph" w:customStyle="1" w:styleId="15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R2">
    <w:name w:val="FR2"/>
    <w:pPr>
      <w:widowControl w:val="0"/>
      <w:suppressAutoHyphens/>
      <w:autoSpaceDE w:val="0"/>
      <w:jc w:val="center"/>
    </w:pPr>
    <w:rPr>
      <w:rFonts w:ascii="Arial" w:eastAsia="Calibri" w:hAnsi="Arial" w:cs="Arial"/>
      <w:b/>
      <w:bCs/>
      <w:sz w:val="18"/>
      <w:szCs w:val="18"/>
      <w:lang w:eastAsia="ar-SA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16">
    <w:name w:val="заголовок 1"/>
    <w:basedOn w:val="a"/>
    <w:next w:val="a"/>
    <w:pPr>
      <w:keepNext/>
      <w:widowControl w:val="0"/>
      <w:autoSpaceDE w:val="0"/>
      <w:ind w:firstLine="720"/>
    </w:pPr>
    <w:rPr>
      <w:sz w:val="26"/>
      <w:szCs w:val="26"/>
    </w:rPr>
  </w:style>
  <w:style w:type="paragraph" w:customStyle="1" w:styleId="27">
    <w:name w:val="заголовок 2"/>
    <w:basedOn w:val="a"/>
    <w:next w:val="a"/>
    <w:pPr>
      <w:keepNext/>
      <w:widowControl w:val="0"/>
      <w:autoSpaceDE w:val="0"/>
      <w:ind w:firstLine="720"/>
      <w:jc w:val="both"/>
    </w:pPr>
    <w:rPr>
      <w:sz w:val="28"/>
      <w:szCs w:val="28"/>
    </w:rPr>
  </w:style>
  <w:style w:type="paragraph" w:customStyle="1" w:styleId="34">
    <w:name w:val="заголовок 3"/>
    <w:basedOn w:val="a"/>
    <w:next w:val="a"/>
    <w:pPr>
      <w:keepNext/>
      <w:widowControl w:val="0"/>
      <w:autoSpaceDE w:val="0"/>
      <w:ind w:firstLine="720"/>
      <w:jc w:val="both"/>
    </w:pPr>
    <w:rPr>
      <w:sz w:val="26"/>
      <w:szCs w:val="26"/>
      <w:u w:val="single"/>
    </w:rPr>
  </w:style>
  <w:style w:type="paragraph" w:customStyle="1" w:styleId="28">
    <w:name w:val="Цитата2"/>
    <w:basedOn w:val="a"/>
    <w:pPr>
      <w:widowControl w:val="0"/>
      <w:autoSpaceDE w:val="0"/>
      <w:ind w:left="709" w:right="567" w:firstLine="709"/>
      <w:jc w:val="both"/>
    </w:pPr>
    <w:rPr>
      <w:sz w:val="26"/>
      <w:szCs w:val="26"/>
    </w:rPr>
  </w:style>
  <w:style w:type="paragraph" w:customStyle="1" w:styleId="af3">
    <w:name w:val="Îáû÷íûé"/>
    <w:pPr>
      <w:suppressAutoHyphens/>
    </w:pPr>
    <w:rPr>
      <w:lang w:eastAsia="ar-SA"/>
    </w:rPr>
  </w:style>
  <w:style w:type="paragraph" w:customStyle="1" w:styleId="17">
    <w:name w:val="Без интервала1"/>
    <w:pPr>
      <w:suppressAutoHyphens/>
    </w:pPr>
    <w:rPr>
      <w:sz w:val="24"/>
      <w:szCs w:val="24"/>
      <w:lang w:eastAsia="ar-SA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1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29">
    <w:name w:val="Обычный2"/>
    <w:pPr>
      <w:widowControl w:val="0"/>
      <w:suppressAutoHyphens/>
      <w:spacing w:before="100" w:after="100"/>
    </w:pPr>
    <w:rPr>
      <w:sz w:val="24"/>
      <w:lang w:eastAsia="ar-SA"/>
    </w:rPr>
  </w:style>
  <w:style w:type="paragraph" w:customStyle="1" w:styleId="2a">
    <w:name w:val="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Web">
    <w:name w:val="Обычный (Web)"/>
    <w:basedOn w:val="a"/>
    <w:pPr>
      <w:widowControl w:val="0"/>
      <w:spacing w:before="280" w:after="119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f5">
    <w:name w:val="header"/>
    <w:basedOn w:val="a"/>
    <w:link w:val="18"/>
    <w:pPr>
      <w:tabs>
        <w:tab w:val="center" w:pos="4677"/>
        <w:tab w:val="right" w:pos="9355"/>
      </w:tabs>
    </w:pPr>
  </w:style>
  <w:style w:type="paragraph" w:styleId="af6">
    <w:name w:val="footer"/>
    <w:basedOn w:val="a"/>
    <w:link w:val="19"/>
    <w:pPr>
      <w:tabs>
        <w:tab w:val="center" w:pos="4677"/>
        <w:tab w:val="right" w:pos="9355"/>
      </w:tabs>
    </w:pPr>
  </w:style>
  <w:style w:type="paragraph" w:customStyle="1" w:styleId="1a">
    <w:name w:val="Цитата1"/>
    <w:basedOn w:val="a"/>
    <w:pPr>
      <w:widowControl w:val="0"/>
      <w:shd w:val="clear" w:color="auto" w:fill="FFFFFF"/>
      <w:autoSpaceDE w:val="0"/>
      <w:spacing w:line="274" w:lineRule="exact"/>
      <w:ind w:left="851" w:right="17" w:firstLine="709"/>
      <w:jc w:val="both"/>
    </w:pPr>
    <w:rPr>
      <w:color w:val="000000"/>
      <w:spacing w:val="-4"/>
      <w:sz w:val="24"/>
      <w:szCs w:val="24"/>
    </w:rPr>
  </w:style>
  <w:style w:type="paragraph" w:styleId="1b">
    <w:name w:val="toc 1"/>
    <w:basedOn w:val="a"/>
    <w:next w:val="a"/>
    <w:pPr>
      <w:tabs>
        <w:tab w:val="left" w:pos="480"/>
        <w:tab w:val="left" w:pos="1440"/>
        <w:tab w:val="right" w:leader="dot" w:pos="9720"/>
        <w:tab w:val="right" w:leader="dot" w:pos="9912"/>
      </w:tabs>
      <w:spacing w:before="100"/>
      <w:jc w:val="center"/>
    </w:pPr>
    <w:rPr>
      <w:rFonts w:eastAsia="MS Mincho"/>
      <w:b/>
      <w:bCs/>
      <w:caps/>
      <w:sz w:val="26"/>
      <w:szCs w:val="26"/>
    </w:rPr>
  </w:style>
  <w:style w:type="paragraph" w:styleId="2b">
    <w:name w:val="toc 2"/>
    <w:basedOn w:val="a"/>
    <w:next w:val="a"/>
    <w:pPr>
      <w:tabs>
        <w:tab w:val="left" w:pos="960"/>
        <w:tab w:val="right" w:leader="dot" w:pos="9720"/>
      </w:tabs>
      <w:spacing w:before="60" w:after="40"/>
      <w:ind w:left="357"/>
    </w:pPr>
    <w:rPr>
      <w:rFonts w:ascii="Arial" w:eastAsia="MS Mincho" w:hAnsi="Arial" w:cs="Arial"/>
      <w:b/>
      <w:bCs/>
      <w:caps/>
      <w:sz w:val="22"/>
      <w:szCs w:val="22"/>
    </w:rPr>
  </w:style>
  <w:style w:type="paragraph" w:customStyle="1" w:styleId="2c">
    <w:name w:val="Основной текст (2)"/>
    <w:basedOn w:val="a"/>
    <w:pPr>
      <w:shd w:val="clear" w:color="auto" w:fill="FFFFFF"/>
      <w:spacing w:after="300" w:line="240" w:lineRule="atLeast"/>
    </w:pPr>
    <w:rPr>
      <w:sz w:val="23"/>
      <w:szCs w:val="23"/>
    </w:rPr>
  </w:style>
  <w:style w:type="paragraph" w:customStyle="1" w:styleId="42">
    <w:name w:val="Название4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43">
    <w:name w:val="Указатель4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35">
    <w:name w:val="Название3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36">
    <w:name w:val="Указатель3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2d">
    <w:name w:val="Название2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2e">
    <w:name w:val="Указатель2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1c">
    <w:name w:val="Название1"/>
    <w:basedOn w:val="a"/>
    <w:pPr>
      <w:suppressLineNumbers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</w:rPr>
  </w:style>
  <w:style w:type="paragraph" w:customStyle="1" w:styleId="1d">
    <w:name w:val="Указатель1"/>
    <w:basedOn w:val="a"/>
    <w:pPr>
      <w:suppressLineNumbers/>
      <w:spacing w:after="200" w:line="276" w:lineRule="auto"/>
    </w:pPr>
    <w:rPr>
      <w:rFonts w:ascii="Calibri" w:eastAsia="Calibri" w:hAnsi="Calibri" w:cs="Tahoma"/>
      <w:sz w:val="22"/>
      <w:szCs w:val="22"/>
    </w:rPr>
  </w:style>
  <w:style w:type="paragraph" w:customStyle="1" w:styleId="310">
    <w:name w:val="Знак3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7">
    <w:name w:val="Normal (Web)"/>
    <w:basedOn w:val="a"/>
    <w:uiPriority w:val="99"/>
    <w:pPr>
      <w:spacing w:before="280" w:after="280"/>
    </w:pPr>
    <w:rPr>
      <w:rFonts w:cs="Calibri"/>
      <w:sz w:val="24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f8">
    <w:name w:val="Title"/>
    <w:basedOn w:val="a"/>
    <w:next w:val="af9"/>
    <w:qFormat/>
    <w:pPr>
      <w:jc w:val="center"/>
    </w:pPr>
    <w:rPr>
      <w:rFonts w:cs="Calibri"/>
      <w:b/>
      <w:sz w:val="40"/>
    </w:rPr>
  </w:style>
  <w:style w:type="paragraph" w:styleId="af9">
    <w:name w:val="Subtitle"/>
    <w:basedOn w:val="ae"/>
    <w:next w:val="af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  <w:jc w:val="both"/>
    </w:pPr>
    <w:rPr>
      <w:rFonts w:cs="Calibri"/>
      <w:sz w:val="24"/>
      <w:szCs w:val="24"/>
    </w:rPr>
  </w:style>
  <w:style w:type="paragraph" w:customStyle="1" w:styleId="afa">
    <w:name w:val="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b">
    <w:name w:val="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  <w:jc w:val="both"/>
    </w:pPr>
    <w:rPr>
      <w:rFonts w:cs="Calibri"/>
      <w:sz w:val="24"/>
      <w:szCs w:val="24"/>
    </w:rPr>
  </w:style>
  <w:style w:type="paragraph" w:customStyle="1" w:styleId="311">
    <w:name w:val="Основной текст 31"/>
    <w:basedOn w:val="a"/>
    <w:pPr>
      <w:spacing w:after="120"/>
      <w:jc w:val="both"/>
    </w:pPr>
    <w:rPr>
      <w:rFonts w:cs="Calibri"/>
      <w:sz w:val="16"/>
      <w:szCs w:val="16"/>
    </w:rPr>
  </w:style>
  <w:style w:type="paragraph" w:customStyle="1" w:styleId="FR1">
    <w:name w:val="FR1"/>
    <w:pPr>
      <w:widowControl w:val="0"/>
      <w:suppressAutoHyphens/>
      <w:snapToGrid w:val="0"/>
      <w:ind w:left="1880"/>
    </w:pPr>
    <w:rPr>
      <w:rFonts w:ascii="Arial" w:hAnsi="Arial" w:cs="Calibri"/>
      <w:sz w:val="16"/>
      <w:lang w:eastAsia="ar-SA"/>
    </w:rPr>
  </w:style>
  <w:style w:type="paragraph" w:customStyle="1" w:styleId="312">
    <w:name w:val="Основной текст с отступом 31"/>
    <w:basedOn w:val="a"/>
    <w:pPr>
      <w:spacing w:after="120"/>
      <w:ind w:left="283"/>
      <w:jc w:val="both"/>
    </w:pPr>
    <w:rPr>
      <w:rFonts w:cs="Calibri"/>
      <w:sz w:val="16"/>
      <w:szCs w:val="16"/>
    </w:rPr>
  </w:style>
  <w:style w:type="paragraph" w:customStyle="1" w:styleId="afc">
    <w:name w:val="Содержимое таблицы"/>
    <w:basedOn w:val="a"/>
    <w:pPr>
      <w:suppressLineNumbers/>
    </w:pPr>
    <w:rPr>
      <w:rFonts w:cs="Calibri"/>
      <w:sz w:val="24"/>
      <w:szCs w:val="24"/>
    </w:rPr>
  </w:style>
  <w:style w:type="paragraph" w:customStyle="1" w:styleId="37">
    <w:name w:val="Стиль3 Знак Знак"/>
    <w:basedOn w:val="a"/>
    <w:pPr>
      <w:tabs>
        <w:tab w:val="left" w:pos="21827"/>
      </w:tabs>
      <w:autoSpaceDE w:val="0"/>
      <w:ind w:left="360"/>
      <w:jc w:val="both"/>
    </w:pPr>
    <w:rPr>
      <w:rFonts w:cs="Calibri"/>
      <w:sz w:val="24"/>
    </w:r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pPr>
      <w:jc w:val="both"/>
    </w:pPr>
    <w:rPr>
      <w:rFonts w:cs="Calibri"/>
      <w:sz w:val="24"/>
      <w:szCs w:val="24"/>
    </w:rPr>
  </w:style>
  <w:style w:type="paragraph" w:customStyle="1" w:styleId="aff">
    <w:name w:val="микротекст"/>
    <w:basedOn w:val="af"/>
    <w:pPr>
      <w:overflowPunct w:val="0"/>
      <w:autoSpaceDE w:val="0"/>
      <w:jc w:val="both"/>
      <w:textAlignment w:val="baseline"/>
    </w:pPr>
    <w:rPr>
      <w:rFonts w:ascii="NTHelvetica/Cyrillic" w:hAnsi="NTHelvetica/Cyrillic" w:cs="Calibri"/>
    </w:rPr>
  </w:style>
  <w:style w:type="paragraph" w:customStyle="1" w:styleId="aff0">
    <w:name w:val="Подраздел"/>
    <w:basedOn w:val="a"/>
    <w:pPr>
      <w:spacing w:before="240" w:after="120"/>
      <w:jc w:val="center"/>
    </w:pPr>
    <w:rPr>
      <w:rFonts w:ascii="TimesDL" w:hAnsi="TimesDL" w:cs="TimesDL"/>
      <w:b/>
      <w:bCs/>
      <w:smallCaps/>
      <w:spacing w:val="-2"/>
      <w:sz w:val="24"/>
      <w:szCs w:val="24"/>
    </w:rPr>
  </w:style>
  <w:style w:type="paragraph" w:customStyle="1" w:styleId="1e">
    <w:name w:val="Текст1"/>
    <w:basedOn w:val="a"/>
    <w:pPr>
      <w:ind w:firstLine="284"/>
      <w:jc w:val="both"/>
    </w:pPr>
    <w:rPr>
      <w:rFonts w:ascii="Courier New" w:hAnsi="Courier New" w:cs="Courier New"/>
    </w:rPr>
  </w:style>
  <w:style w:type="paragraph" w:styleId="aff1">
    <w:name w:val="No Spacing"/>
    <w:uiPriority w:val="1"/>
    <w:qFormat/>
    <w:pPr>
      <w:suppressAutoHyphens/>
      <w:autoSpaceDE w:val="0"/>
    </w:pPr>
    <w:rPr>
      <w:lang w:eastAsia="ar-SA"/>
    </w:rPr>
  </w:style>
  <w:style w:type="paragraph" w:customStyle="1" w:styleId="1f">
    <w:name w:val="Название объекта1"/>
    <w:basedOn w:val="a"/>
    <w:pPr>
      <w:suppressLineNumbers/>
      <w:spacing w:before="120" w:after="120" w:line="276" w:lineRule="auto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38">
    <w:name w:val="Стиль3 Знак"/>
    <w:basedOn w:val="220"/>
    <w:pPr>
      <w:widowControl w:val="0"/>
      <w:tabs>
        <w:tab w:val="left" w:pos="360"/>
        <w:tab w:val="left" w:pos="587"/>
      </w:tabs>
      <w:spacing w:after="0" w:line="240" w:lineRule="auto"/>
      <w:ind w:left="360"/>
      <w:jc w:val="both"/>
    </w:pPr>
    <w:rPr>
      <w:sz w:val="24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aff2">
    <w:name w:val="List Paragraph"/>
    <w:basedOn w:val="a"/>
    <w:uiPriority w:val="34"/>
    <w:qFormat/>
    <w:pPr>
      <w:ind w:left="720"/>
    </w:pPr>
    <w:rPr>
      <w:sz w:val="24"/>
      <w:szCs w:val="24"/>
    </w:rPr>
  </w:style>
  <w:style w:type="paragraph" w:customStyle="1" w:styleId="1f0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WW8Num3z3">
    <w:name w:val="WW8Num3z3"/>
    <w:rsid w:val="00453DB5"/>
    <w:rPr>
      <w:rFonts w:ascii="Symbol" w:hAnsi="Symbol" w:cs="Symbol"/>
    </w:rPr>
  </w:style>
  <w:style w:type="character" w:customStyle="1" w:styleId="WW8Num10z0">
    <w:name w:val="WW8Num10z0"/>
    <w:rsid w:val="00453DB5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53DB5"/>
    <w:rPr>
      <w:rFonts w:ascii="Times New Roman" w:hAnsi="Times New Roman" w:cs="Times New Roman"/>
      <w:b w:val="0"/>
      <w:sz w:val="22"/>
      <w:szCs w:val="22"/>
    </w:rPr>
  </w:style>
  <w:style w:type="character" w:customStyle="1" w:styleId="WW8Num16z2">
    <w:name w:val="WW8Num16z2"/>
    <w:rsid w:val="00453DB5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6z3">
    <w:name w:val="WW8Num16z3"/>
    <w:rsid w:val="00453DB5"/>
    <w:rPr>
      <w:b w:val="0"/>
      <w:sz w:val="22"/>
      <w:szCs w:val="22"/>
    </w:rPr>
  </w:style>
  <w:style w:type="character" w:customStyle="1" w:styleId="WW8Num16z4">
    <w:name w:val="WW8Num16z4"/>
    <w:rsid w:val="00453DB5"/>
    <w:rPr>
      <w:sz w:val="26"/>
      <w:szCs w:val="26"/>
    </w:rPr>
  </w:style>
  <w:style w:type="character" w:customStyle="1" w:styleId="100">
    <w:name w:val="Стиль 10 пт"/>
    <w:rsid w:val="00453DB5"/>
    <w:rPr>
      <w:sz w:val="20"/>
    </w:rPr>
  </w:style>
  <w:style w:type="paragraph" w:customStyle="1" w:styleId="2f">
    <w:name w:val="Знак2"/>
    <w:basedOn w:val="a"/>
    <w:rsid w:val="00453D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30">
    <w:name w:val="Основной текст с отступом 23"/>
    <w:basedOn w:val="a"/>
    <w:rsid w:val="00453DB5"/>
    <w:pPr>
      <w:spacing w:line="216" w:lineRule="auto"/>
    </w:pPr>
    <w:rPr>
      <w:sz w:val="24"/>
      <w:szCs w:val="24"/>
    </w:rPr>
  </w:style>
  <w:style w:type="paragraph" w:customStyle="1" w:styleId="ConsPlusCell">
    <w:name w:val="ConsPlusCell"/>
    <w:rsid w:val="00453DB5"/>
    <w:pPr>
      <w:suppressAutoHyphens/>
      <w:autoSpaceDE w:val="0"/>
    </w:pPr>
    <w:rPr>
      <w:sz w:val="24"/>
      <w:szCs w:val="24"/>
      <w:lang w:eastAsia="ar-SA"/>
    </w:rPr>
  </w:style>
  <w:style w:type="paragraph" w:customStyle="1" w:styleId="39">
    <w:name w:val="Обычный3"/>
    <w:rsid w:val="007E4082"/>
    <w:pPr>
      <w:widowControl w:val="0"/>
      <w:suppressAutoHyphens/>
      <w:spacing w:before="100" w:after="100"/>
    </w:pPr>
    <w:rPr>
      <w:sz w:val="24"/>
      <w:lang w:eastAsia="zh-CN"/>
    </w:rPr>
  </w:style>
  <w:style w:type="table" w:styleId="aff3">
    <w:name w:val="Table Grid"/>
    <w:basedOn w:val="a1"/>
    <w:uiPriority w:val="59"/>
    <w:rsid w:val="000E2E3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 Знак"/>
    <w:link w:val="ConsPlusNormal0"/>
    <w:locked/>
    <w:rsid w:val="00B66B86"/>
    <w:rPr>
      <w:rFonts w:ascii="Arial" w:eastAsia="Arial" w:hAnsi="Arial" w:cs="Arial"/>
      <w:sz w:val="28"/>
      <w:szCs w:val="28"/>
      <w:lang w:eastAsia="ar-SA"/>
    </w:rPr>
  </w:style>
  <w:style w:type="paragraph" w:customStyle="1" w:styleId="2-11">
    <w:name w:val="содержание2-11"/>
    <w:basedOn w:val="a"/>
    <w:rsid w:val="00F60FAE"/>
    <w:pPr>
      <w:suppressAutoHyphens w:val="0"/>
      <w:spacing w:after="60"/>
      <w:jc w:val="both"/>
    </w:pPr>
    <w:rPr>
      <w:sz w:val="24"/>
      <w:szCs w:val="24"/>
      <w:lang w:eastAsia="ru-RU"/>
    </w:rPr>
  </w:style>
  <w:style w:type="paragraph" w:customStyle="1" w:styleId="44">
    <w:name w:val="Обычный4"/>
    <w:rsid w:val="007F2F7F"/>
    <w:pPr>
      <w:widowControl w:val="0"/>
      <w:spacing w:before="100" w:after="100"/>
    </w:pPr>
    <w:rPr>
      <w:snapToGrid w:val="0"/>
      <w:sz w:val="24"/>
    </w:rPr>
  </w:style>
  <w:style w:type="paragraph" w:styleId="2f0">
    <w:name w:val="Body Text 2"/>
    <w:basedOn w:val="a"/>
    <w:link w:val="2f1"/>
    <w:rsid w:val="00146DC6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f1">
    <w:name w:val="Основной текст 2 Знак"/>
    <w:basedOn w:val="a0"/>
    <w:link w:val="2f0"/>
    <w:rsid w:val="00146DC6"/>
    <w:rPr>
      <w:sz w:val="24"/>
      <w:szCs w:val="24"/>
    </w:rPr>
  </w:style>
  <w:style w:type="paragraph" w:styleId="2f2">
    <w:name w:val="Body Text Indent 2"/>
    <w:basedOn w:val="a"/>
    <w:link w:val="212"/>
    <w:rsid w:val="00BD39A5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2">
    <w:name w:val="Основной текст с отступом 2 Знак1"/>
    <w:basedOn w:val="a0"/>
    <w:link w:val="2f2"/>
    <w:rsid w:val="00BD39A5"/>
    <w:rPr>
      <w:sz w:val="24"/>
      <w:szCs w:val="24"/>
    </w:rPr>
  </w:style>
  <w:style w:type="paragraph" w:customStyle="1" w:styleId="320">
    <w:name w:val="Основной текст с отступом 32"/>
    <w:basedOn w:val="a"/>
    <w:rsid w:val="00812CA7"/>
    <w:pPr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styleId="3a">
    <w:name w:val="Body Text Indent 3"/>
    <w:basedOn w:val="a"/>
    <w:link w:val="3b"/>
    <w:rsid w:val="00812CA7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b">
    <w:name w:val="Основной текст с отступом 3 Знак"/>
    <w:basedOn w:val="a0"/>
    <w:link w:val="3a"/>
    <w:rsid w:val="00812CA7"/>
    <w:rPr>
      <w:sz w:val="16"/>
      <w:szCs w:val="16"/>
    </w:rPr>
  </w:style>
  <w:style w:type="paragraph" w:customStyle="1" w:styleId="Textbody">
    <w:name w:val="Text body"/>
    <w:basedOn w:val="a"/>
    <w:rsid w:val="00A34C92"/>
    <w:pPr>
      <w:widowControl w:val="0"/>
      <w:autoSpaceDN w:val="0"/>
      <w:spacing w:after="120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DocList">
    <w:name w:val="ConsPlusDocList"/>
    <w:rsid w:val="004F3DE0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1f1">
    <w:name w:val="Сетка таблицы1"/>
    <w:basedOn w:val="a1"/>
    <w:next w:val="aff3"/>
    <w:uiPriority w:val="39"/>
    <w:rsid w:val="001C517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footer">
    <w:name w:val="WW-footer"/>
    <w:basedOn w:val="a"/>
    <w:rsid w:val="00063D1A"/>
    <w:pPr>
      <w:widowControl w:val="0"/>
      <w:tabs>
        <w:tab w:val="center" w:pos="5101"/>
        <w:tab w:val="right" w:pos="10203"/>
      </w:tabs>
      <w:ind w:firstLine="720"/>
    </w:pPr>
    <w:rPr>
      <w:rFonts w:eastAsia="Arial Unicode MS"/>
      <w:lang w:eastAsia="hi-IN" w:bidi="hi-IN"/>
    </w:rPr>
  </w:style>
  <w:style w:type="character" w:customStyle="1" w:styleId="19">
    <w:name w:val="Нижний колонтитул Знак1"/>
    <w:link w:val="af6"/>
    <w:rsid w:val="00063D1A"/>
    <w:rPr>
      <w:lang w:eastAsia="ar-SA"/>
    </w:rPr>
  </w:style>
  <w:style w:type="character" w:customStyle="1" w:styleId="18">
    <w:name w:val="Верхний колонтитул Знак1"/>
    <w:link w:val="af5"/>
    <w:rsid w:val="00063D1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525FB-EE3A-4644-9C91-F3D789E9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2819</TotalTime>
  <Pages>3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2539</dc:creator>
  <cp:keywords/>
  <cp:lastModifiedBy>Михайлова</cp:lastModifiedBy>
  <cp:revision>232</cp:revision>
  <cp:lastPrinted>2018-07-11T11:53:00Z</cp:lastPrinted>
  <dcterms:created xsi:type="dcterms:W3CDTF">2015-07-22T13:39:00Z</dcterms:created>
  <dcterms:modified xsi:type="dcterms:W3CDTF">2018-07-18T10:45:00Z</dcterms:modified>
</cp:coreProperties>
</file>