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5" w:rsidRPr="00AF1E6A" w:rsidRDefault="00CD1E75" w:rsidP="00CD1E75">
      <w:pPr>
        <w:jc w:val="center"/>
        <w:rPr>
          <w:b/>
          <w:bCs/>
          <w:sz w:val="28"/>
          <w:szCs w:val="28"/>
        </w:rPr>
      </w:pPr>
      <w:r w:rsidRPr="00AF1E6A">
        <w:rPr>
          <w:b/>
          <w:bCs/>
          <w:sz w:val="28"/>
          <w:szCs w:val="28"/>
        </w:rPr>
        <w:t>Техническое задание</w:t>
      </w:r>
    </w:p>
    <w:p w:rsidR="00CD1E75" w:rsidRDefault="00CD1E75" w:rsidP="00CD1E75">
      <w:pPr>
        <w:jc w:val="center"/>
        <w:rPr>
          <w:b/>
          <w:bCs/>
        </w:rPr>
      </w:pPr>
    </w:p>
    <w:p w:rsidR="00503035" w:rsidRDefault="00503035" w:rsidP="00CD1E75"/>
    <w:tbl>
      <w:tblPr>
        <w:tblStyle w:val="a9"/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6840"/>
        <w:gridCol w:w="720"/>
      </w:tblGrid>
      <w:tr w:rsidR="0073056E" w:rsidRPr="00E80B60" w:rsidTr="00655258">
        <w:tc>
          <w:tcPr>
            <w:tcW w:w="720" w:type="dxa"/>
          </w:tcPr>
          <w:p w:rsidR="0073056E" w:rsidRPr="00E80B60" w:rsidRDefault="0073056E" w:rsidP="00655258">
            <w:pPr>
              <w:rPr>
                <w:b/>
                <w:sz w:val="22"/>
                <w:szCs w:val="22"/>
              </w:rPr>
            </w:pPr>
            <w:r w:rsidRPr="00E80B6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60" w:type="dxa"/>
          </w:tcPr>
          <w:p w:rsidR="0073056E" w:rsidRPr="00E80B60" w:rsidRDefault="0073056E" w:rsidP="00655258">
            <w:pPr>
              <w:jc w:val="center"/>
              <w:rPr>
                <w:b/>
                <w:sz w:val="22"/>
                <w:szCs w:val="22"/>
              </w:rPr>
            </w:pPr>
            <w:r w:rsidRPr="00E80B60">
              <w:rPr>
                <w:b/>
                <w:sz w:val="22"/>
                <w:szCs w:val="22"/>
              </w:rPr>
              <w:t>Наименование изд</w:t>
            </w:r>
            <w:r w:rsidRPr="00E80B60">
              <w:rPr>
                <w:b/>
                <w:sz w:val="22"/>
                <w:szCs w:val="22"/>
              </w:rPr>
              <w:t>е</w:t>
            </w:r>
            <w:r w:rsidRPr="00E80B60">
              <w:rPr>
                <w:b/>
                <w:sz w:val="22"/>
                <w:szCs w:val="22"/>
              </w:rPr>
              <w:t>лия</w:t>
            </w:r>
          </w:p>
        </w:tc>
        <w:tc>
          <w:tcPr>
            <w:tcW w:w="6840" w:type="dxa"/>
          </w:tcPr>
          <w:p w:rsidR="0073056E" w:rsidRPr="00E80B60" w:rsidRDefault="0073056E" w:rsidP="00655258">
            <w:pPr>
              <w:jc w:val="both"/>
              <w:rPr>
                <w:b/>
                <w:sz w:val="22"/>
                <w:szCs w:val="22"/>
              </w:rPr>
            </w:pPr>
            <w:r w:rsidRPr="00E80B60">
              <w:rPr>
                <w:b/>
                <w:sz w:val="22"/>
                <w:szCs w:val="22"/>
              </w:rPr>
              <w:t>Описание функциональных и технич</w:t>
            </w:r>
            <w:r w:rsidRPr="00E80B60">
              <w:rPr>
                <w:b/>
                <w:sz w:val="22"/>
                <w:szCs w:val="22"/>
              </w:rPr>
              <w:t>е</w:t>
            </w:r>
            <w:r w:rsidRPr="00E80B60">
              <w:rPr>
                <w:b/>
                <w:sz w:val="22"/>
                <w:szCs w:val="22"/>
              </w:rPr>
              <w:t>ских характер</w:t>
            </w:r>
            <w:r w:rsidRPr="00E80B60">
              <w:rPr>
                <w:b/>
                <w:sz w:val="22"/>
                <w:szCs w:val="22"/>
              </w:rPr>
              <w:t>и</w:t>
            </w:r>
            <w:r w:rsidRPr="00E80B60">
              <w:rPr>
                <w:b/>
                <w:sz w:val="22"/>
                <w:szCs w:val="22"/>
              </w:rPr>
              <w:t>стик</w:t>
            </w:r>
          </w:p>
        </w:tc>
        <w:tc>
          <w:tcPr>
            <w:tcW w:w="720" w:type="dxa"/>
          </w:tcPr>
          <w:p w:rsidR="0073056E" w:rsidRPr="00E80B60" w:rsidRDefault="0073056E" w:rsidP="00655258">
            <w:pPr>
              <w:jc w:val="center"/>
              <w:rPr>
                <w:b/>
                <w:sz w:val="22"/>
                <w:szCs w:val="22"/>
              </w:rPr>
            </w:pPr>
            <w:r w:rsidRPr="00E80B60">
              <w:rPr>
                <w:b/>
                <w:sz w:val="22"/>
                <w:szCs w:val="22"/>
              </w:rPr>
              <w:t>Кол-во, шт</w:t>
            </w:r>
          </w:p>
        </w:tc>
      </w:tr>
      <w:tr w:rsidR="0073056E" w:rsidRPr="00E80B60" w:rsidTr="00655258"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80B60">
              <w:t xml:space="preserve">Протез голени модульный </w:t>
            </w:r>
          </w:p>
        </w:tc>
        <w:tc>
          <w:tcPr>
            <w:tcW w:w="6840" w:type="dxa"/>
            <w:vAlign w:val="center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>Протез голени модульный без силиконового чехла.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  литьевой слоистый пластик на основе полиамидных или акриловых смол.  Допускается применение вкладной гильзы из вспененых материалов или без неё. Крепление протеза с использованием кожаных полуфабрикатов(без шин) или с использованием тканевого наколенника или за счёт формы приёмной гильзы. 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амортизатором, или стопа бесшарнирная, полиуретановая, монолитная, или стопа шарнирная полиуретановая, монолитная.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</w:pPr>
            <w:r w:rsidRPr="00E80B60">
              <w:t>Тип протеза: любой, по назначению.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>Срок эксплуатации со дня получения не менее 24 месяцев (для детей-инвалидов не менее 12 месяцев).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B60">
              <w:t>5</w:t>
            </w:r>
          </w:p>
        </w:tc>
      </w:tr>
      <w:tr w:rsidR="0073056E" w:rsidRPr="00E80B60" w:rsidTr="00655258"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</w:pPr>
            <w:r w:rsidRPr="00E80B60">
              <w:t>Протез голени модульный с полимерным чехлом</w:t>
            </w:r>
          </w:p>
        </w:tc>
        <w:tc>
          <w:tcPr>
            <w:tcW w:w="6840" w:type="dxa"/>
            <w:vAlign w:val="center"/>
          </w:tcPr>
          <w:p w:rsidR="0073056E" w:rsidRPr="00E80B60" w:rsidRDefault="0073056E" w:rsidP="00655258">
            <w:pPr>
              <w:widowControl w:val="0"/>
              <w:tabs>
                <w:tab w:val="left" w:pos="987"/>
              </w:tabs>
              <w:autoSpaceDE w:val="0"/>
              <w:autoSpaceDN w:val="0"/>
              <w:adjustRightInd w:val="0"/>
              <w:jc w:val="both"/>
            </w:pPr>
            <w:r w:rsidRPr="00E80B60">
              <w:t>Протез голени с полимерным чехлом на короткую и среднюю культю,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 литьевой слоистый пластик на основе акриловых смол.  В качестве вкладного элемента применяются чехлы полимерные гелевые, крепление с использованием замка или вакуумной мембраны.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амортизатором, или стопа бесшарнирная, полиуретановая, монолитная, или стопа шарнирная полиуретановая, монолитная. Тип протеза: любой, по назначению.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>Срок эксплуатации со дня получения не менее 24 месяцев (для детей-инвалидов не менее 12 месяцев).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B60">
              <w:t>5</w:t>
            </w:r>
          </w:p>
        </w:tc>
      </w:tr>
      <w:tr w:rsidR="0073056E" w:rsidRPr="00E80B60" w:rsidTr="00655258"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</w:pPr>
            <w:r w:rsidRPr="00E80B60">
              <w:t xml:space="preserve">Протез голени модульный, в том числе для купания </w:t>
            </w:r>
          </w:p>
        </w:tc>
        <w:tc>
          <w:tcPr>
            <w:tcW w:w="6840" w:type="dxa"/>
            <w:vAlign w:val="center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 силоновые, допускается покрытие защитное плёночное.  Приёмная гильза </w:t>
            </w:r>
            <w:r w:rsidRPr="00E80B60">
              <w:lastRenderedPageBreak/>
              <w:t>индивидуальная (одна пробная гильза).  Материал индивидуальной постоянной гильзы:   литьевой слоистый пластик на основе полиамидных или акриловых смол.  Допускается применение вкладной гильзы из вспененых материалов или без неё. Крепление протеза с использованием силиконового наколенника или за счёт формы приёмной гильзы.  Регулировочно-соединительные устройства соответствуют весу инвалида. Стопа подвижная во всех вертикальных плоскостях или стопа со средней или высокой степенью энергосбережения. Тип протеза: любой, по назначению, в том числе для купания.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>Срок эксплуатации со дня получения не менее 24 месяцев (для детей-инвалидов не менее 12 месяцев), для протезов для купания не менее 36 месяцев (для  детей-инвалидов не менее 12 месяцев).</w:t>
            </w:r>
          </w:p>
        </w:tc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B60">
              <w:lastRenderedPageBreak/>
              <w:t>11</w:t>
            </w:r>
          </w:p>
        </w:tc>
      </w:tr>
      <w:tr w:rsidR="0073056E" w:rsidRPr="00BB66FF" w:rsidTr="00655258">
        <w:tc>
          <w:tcPr>
            <w:tcW w:w="72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160" w:type="dxa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</w:pPr>
            <w:r w:rsidRPr="00E80B60">
              <w:t>Протез голени модульный с полимерным чехлом</w:t>
            </w:r>
          </w:p>
        </w:tc>
        <w:tc>
          <w:tcPr>
            <w:tcW w:w="6840" w:type="dxa"/>
            <w:vAlign w:val="center"/>
          </w:tcPr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>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 литьевой слоистый пластик на основе акриловых смол, листовой термопластичный пластик.  В качестве вкладного элемента применяются чехлы полимерные гелевые, силиконовые, силиконгелевые, полиуретановые. Крепление с использованием замка или вакуумной мембраны. Регулировочно-соединительные устройства соответствуют весу инвалида. Стопа подвижная во всех вертикальных плоскостях или стопа со средней или высокой степенью энергосбережения. Тип протеза: любой, по назначению.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B60">
              <w:t>Срок эксплуатации со дня получения не менее 24 месяцев (для детей-инвалидов не менее 12 месяцев).</w:t>
            </w:r>
          </w:p>
          <w:p w:rsidR="0073056E" w:rsidRPr="00E80B60" w:rsidRDefault="0073056E" w:rsidP="006552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73056E" w:rsidRPr="00FC6AAA" w:rsidRDefault="0073056E" w:rsidP="00655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B60">
              <w:t>12</w:t>
            </w:r>
          </w:p>
        </w:tc>
      </w:tr>
    </w:tbl>
    <w:p w:rsidR="00D96A7D" w:rsidRDefault="00D96A7D" w:rsidP="00D96A7D"/>
    <w:p w:rsidR="0073056E" w:rsidRDefault="0073056E" w:rsidP="00D96A7D"/>
    <w:p w:rsidR="0073056E" w:rsidRPr="003C1F4B" w:rsidRDefault="0073056E" w:rsidP="0073056E">
      <w:pPr>
        <w:keepNext/>
        <w:jc w:val="center"/>
        <w:rPr>
          <w:b/>
        </w:rPr>
      </w:pPr>
      <w:r w:rsidRPr="003C1F4B">
        <w:rPr>
          <w:b/>
        </w:rPr>
        <w:t>Наименование работ</w:t>
      </w:r>
    </w:p>
    <w:p w:rsidR="0073056E" w:rsidRPr="003C1F4B" w:rsidRDefault="0073056E" w:rsidP="00730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4B">
        <w:rPr>
          <w:rFonts w:ascii="Times New Roman" w:hAnsi="Times New Roman" w:cs="Times New Roman"/>
          <w:sz w:val="24"/>
          <w:szCs w:val="24"/>
        </w:rPr>
        <w:tab/>
        <w:t>Протез конечности – протезно-ортопедическое изделие,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73056E" w:rsidRPr="003C1F4B" w:rsidRDefault="0073056E" w:rsidP="00730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4B">
        <w:rPr>
          <w:rFonts w:ascii="Times New Roman" w:hAnsi="Times New Roman" w:cs="Times New Roman"/>
          <w:sz w:val="24"/>
          <w:szCs w:val="24"/>
        </w:rPr>
        <w:tab/>
        <w:t xml:space="preserve">Работы по обеспечению инвалидов протезами конечностей – предусматривают индивидуальное изготовление, обучение пользованию и выдачу протезно-ортопедического изделия. </w:t>
      </w:r>
    </w:p>
    <w:p w:rsidR="0073056E" w:rsidRPr="003C1F4B" w:rsidRDefault="0073056E" w:rsidP="0073056E">
      <w:pPr>
        <w:widowControl w:val="0"/>
        <w:jc w:val="center"/>
        <w:rPr>
          <w:b/>
        </w:rPr>
      </w:pPr>
    </w:p>
    <w:p w:rsidR="0073056E" w:rsidRPr="003C1F4B" w:rsidRDefault="0073056E" w:rsidP="0073056E">
      <w:pPr>
        <w:widowControl w:val="0"/>
        <w:jc w:val="center"/>
        <w:rPr>
          <w:b/>
        </w:rPr>
      </w:pPr>
      <w:r w:rsidRPr="003C1F4B">
        <w:rPr>
          <w:b/>
        </w:rPr>
        <w:t>Требования к качеству работ</w:t>
      </w:r>
    </w:p>
    <w:p w:rsidR="0073056E" w:rsidRPr="0073056E" w:rsidRDefault="0073056E" w:rsidP="0073056E">
      <w:pPr>
        <w:widowControl w:val="0"/>
        <w:ind w:firstLine="709"/>
        <w:jc w:val="both"/>
      </w:pPr>
      <w:r w:rsidRPr="003C1F4B">
        <w:tab/>
      </w:r>
    </w:p>
    <w:p w:rsidR="0073056E" w:rsidRPr="003C1F4B" w:rsidRDefault="0073056E" w:rsidP="0073056E">
      <w:pPr>
        <w:pStyle w:val="ab"/>
        <w:spacing w:before="0" w:after="0"/>
        <w:jc w:val="both"/>
      </w:pPr>
      <w:r w:rsidRPr="003C1F4B">
        <w:tab/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протеза;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материалы приёмных гильз, контактирующих с телом человека, должны быть разрешены к применению Минздравсоцразвитием России;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узлы протеза должны быть стойкими к воздействию физиологических растворов (пота);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lastRenderedPageBreak/>
        <w:t>- металлические детали протезов должны быть изготовлены из коррозийно-стойких материалов или защищены от коррозии специальными покрытиями;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протез конечности должен восполнять форму и внешний вид отсутствующей её части;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при использовании протеза по назначению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материалы, применяемые для изготовления протеза,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протез не должен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73056E" w:rsidRPr="003C1F4B" w:rsidRDefault="0073056E" w:rsidP="0073056E">
      <w:pPr>
        <w:pStyle w:val="ab"/>
        <w:spacing w:before="0" w:after="0"/>
        <w:ind w:firstLine="720"/>
        <w:jc w:val="both"/>
      </w:pPr>
      <w:r w:rsidRPr="003C1F4B">
        <w:t>- протез должен соответствовать индивидуальным размерам и виду имеющейся патологии Получателя;</w:t>
      </w:r>
    </w:p>
    <w:p w:rsidR="0073056E" w:rsidRPr="003C1F4B" w:rsidRDefault="0073056E" w:rsidP="007305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1F4B">
        <w:rPr>
          <w:rFonts w:ascii="Times New Roman" w:hAnsi="Times New Roman" w:cs="Times New Roman"/>
          <w:sz w:val="24"/>
          <w:szCs w:val="24"/>
        </w:rPr>
        <w:t>-  протез должен быть новым, свободным от прав третьих лиц.</w:t>
      </w:r>
    </w:p>
    <w:p w:rsidR="0073056E" w:rsidRPr="003C1F4B" w:rsidRDefault="0073056E" w:rsidP="007305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F4B">
        <w:rPr>
          <w:rFonts w:ascii="Times New Roman" w:hAnsi="Times New Roman" w:cs="Times New Roman"/>
          <w:sz w:val="24"/>
          <w:szCs w:val="24"/>
        </w:rPr>
        <w:tab/>
        <w:t xml:space="preserve">Протезы нижних конечностей должны отвечать требованиям ГОСТ </w:t>
      </w:r>
      <w:r w:rsidRPr="003C1F4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C1F4B">
        <w:rPr>
          <w:rFonts w:ascii="Times New Roman" w:hAnsi="Times New Roman" w:cs="Times New Roman"/>
          <w:sz w:val="24"/>
          <w:szCs w:val="24"/>
        </w:rPr>
        <w:t xml:space="preserve"> 10993-1-2011,  ГОСТ </w:t>
      </w:r>
      <w:r w:rsidRPr="003C1F4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C1F4B">
        <w:rPr>
          <w:rFonts w:ascii="Times New Roman" w:hAnsi="Times New Roman" w:cs="Times New Roman"/>
          <w:sz w:val="24"/>
          <w:szCs w:val="24"/>
        </w:rPr>
        <w:t xml:space="preserve"> 10993-5-2011, ГОСТ </w:t>
      </w:r>
      <w:r w:rsidRPr="003C1F4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C1F4B">
        <w:rPr>
          <w:rFonts w:ascii="Times New Roman" w:hAnsi="Times New Roman" w:cs="Times New Roman"/>
          <w:sz w:val="24"/>
          <w:szCs w:val="24"/>
        </w:rPr>
        <w:t xml:space="preserve"> 10993-10-2011,  ГОСТ Р 52770-20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C1F4B">
        <w:rPr>
          <w:rFonts w:ascii="Times New Roman" w:hAnsi="Times New Roman" w:cs="Times New Roman"/>
          <w:sz w:val="24"/>
          <w:szCs w:val="24"/>
        </w:rPr>
        <w:t>, ГОСТ Р 51632-2014, ГОСТ Р 53869-2010,  ГОСТ Р ИСО 22523—2007.</w:t>
      </w:r>
    </w:p>
    <w:p w:rsidR="0073056E" w:rsidRPr="003C1F4B" w:rsidRDefault="0073056E" w:rsidP="0073056E">
      <w:pPr>
        <w:widowControl w:val="0"/>
        <w:ind w:left="-180" w:firstLine="2940"/>
        <w:rPr>
          <w:b/>
        </w:rPr>
      </w:pPr>
    </w:p>
    <w:p w:rsidR="0073056E" w:rsidRPr="003C1F4B" w:rsidRDefault="0073056E" w:rsidP="0073056E">
      <w:pPr>
        <w:widowControl w:val="0"/>
        <w:ind w:left="-180" w:firstLine="2940"/>
        <w:rPr>
          <w:b/>
        </w:rPr>
      </w:pPr>
      <w:r w:rsidRPr="003C1F4B">
        <w:rPr>
          <w:b/>
        </w:rPr>
        <w:t>Требования к безопасности работ</w:t>
      </w:r>
    </w:p>
    <w:p w:rsidR="0073056E" w:rsidRPr="003C1F4B" w:rsidRDefault="0073056E" w:rsidP="0073056E">
      <w:pPr>
        <w:widowControl w:val="0"/>
        <w:ind w:left="-180" w:firstLine="2940"/>
      </w:pPr>
    </w:p>
    <w:p w:rsidR="0073056E" w:rsidRPr="003C1F4B" w:rsidRDefault="0073056E" w:rsidP="0073056E">
      <w:pPr>
        <w:keepNext/>
        <w:ind w:firstLine="709"/>
        <w:jc w:val="both"/>
      </w:pPr>
      <w:r w:rsidRPr="003C1F4B">
        <w:t>Проведение работ по обеспечению инвалида, должно осуществляться при наличии   декларации о соответствии на протезно-ортопедические изделия или регистрационного удостоверения.</w:t>
      </w:r>
    </w:p>
    <w:p w:rsidR="0073056E" w:rsidRPr="003C1F4B" w:rsidRDefault="0073056E" w:rsidP="0073056E">
      <w:pPr>
        <w:keepNext/>
        <w:ind w:firstLine="709"/>
        <w:jc w:val="both"/>
      </w:pPr>
      <w:r w:rsidRPr="003C1F4B">
        <w:t xml:space="preserve">Материалы, узлы, полуфабрикаты  для изготовления протеза должны соответствовать требованиям действующих стандартов и технических условий. </w:t>
      </w:r>
    </w:p>
    <w:p w:rsidR="0073056E" w:rsidRPr="003C1F4B" w:rsidRDefault="0073056E" w:rsidP="0073056E">
      <w:pPr>
        <w:keepNext/>
        <w:ind w:left="-180" w:firstLine="360"/>
        <w:jc w:val="both"/>
      </w:pPr>
    </w:p>
    <w:p w:rsidR="0073056E" w:rsidRPr="003C1F4B" w:rsidRDefault="0073056E" w:rsidP="0073056E">
      <w:pPr>
        <w:keepNext/>
        <w:ind w:left="-180" w:firstLine="360"/>
        <w:jc w:val="both"/>
      </w:pPr>
    </w:p>
    <w:p w:rsidR="0073056E" w:rsidRPr="003C1F4B" w:rsidRDefault="0073056E" w:rsidP="0073056E">
      <w:pPr>
        <w:ind w:firstLine="709"/>
        <w:jc w:val="center"/>
        <w:rPr>
          <w:b/>
        </w:rPr>
      </w:pPr>
      <w:r w:rsidRPr="003C1F4B">
        <w:rPr>
          <w:b/>
        </w:rPr>
        <w:t>Требования к техническим и функциональным характеристикам</w:t>
      </w:r>
    </w:p>
    <w:p w:rsidR="0073056E" w:rsidRPr="003C1F4B" w:rsidRDefault="0073056E" w:rsidP="007305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4B">
        <w:rPr>
          <w:rFonts w:ascii="Times New Roman" w:hAnsi="Times New Roman" w:cs="Times New Roman"/>
          <w:sz w:val="24"/>
          <w:szCs w:val="24"/>
        </w:rPr>
        <w:t xml:space="preserve">С учетом уровня ампутации и модулирования применяемого в  протезировании:   </w:t>
      </w:r>
    </w:p>
    <w:p w:rsidR="0073056E" w:rsidRPr="003C1F4B" w:rsidRDefault="0073056E" w:rsidP="0073056E">
      <w:pPr>
        <w:widowControl w:val="0"/>
        <w:ind w:firstLine="709"/>
        <w:jc w:val="both"/>
      </w:pPr>
      <w:r w:rsidRPr="003C1F4B">
        <w:t>- косметический протез конечности должен восполнять форму и внешний вид отсутствующей ее части;</w:t>
      </w:r>
    </w:p>
    <w:p w:rsidR="0073056E" w:rsidRPr="003C1F4B" w:rsidRDefault="0073056E" w:rsidP="0073056E">
      <w:pPr>
        <w:widowControl w:val="0"/>
        <w:ind w:firstLine="709"/>
        <w:jc w:val="both"/>
      </w:pPr>
      <w:r w:rsidRPr="003C1F4B">
        <w:t>- лечебно-тренировочный протез нижней конечности должен выполнять функцию формирования культи после ампутации нижней конечности и адаптации инвалида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73056E" w:rsidRPr="003C1F4B" w:rsidRDefault="0073056E" w:rsidP="0073056E">
      <w:pPr>
        <w:widowControl w:val="0"/>
        <w:ind w:firstLine="709"/>
        <w:jc w:val="both"/>
      </w:pPr>
      <w:r w:rsidRPr="003C1F4B"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73056E" w:rsidRPr="003C1F4B" w:rsidRDefault="0073056E" w:rsidP="0073056E">
      <w:pPr>
        <w:widowControl w:val="0"/>
        <w:ind w:firstLine="709"/>
        <w:jc w:val="both"/>
      </w:pPr>
      <w:r w:rsidRPr="003C1F4B">
        <w:t>- рабочий протез нижней конечности должен иметь внешний вид упрощенной конструкции протеза без стопы.</w:t>
      </w:r>
    </w:p>
    <w:p w:rsidR="0073056E" w:rsidRPr="003C1F4B" w:rsidRDefault="0073056E" w:rsidP="0073056E">
      <w:pPr>
        <w:ind w:firstLine="708"/>
        <w:jc w:val="center"/>
      </w:pPr>
    </w:p>
    <w:p w:rsidR="0073056E" w:rsidRPr="003C1F4B" w:rsidRDefault="0073056E" w:rsidP="0073056E">
      <w:pPr>
        <w:keepNext/>
        <w:jc w:val="center"/>
        <w:rPr>
          <w:b/>
        </w:rPr>
      </w:pPr>
      <w:r w:rsidRPr="003C1F4B">
        <w:rPr>
          <w:b/>
        </w:rPr>
        <w:t xml:space="preserve">Требования к </w:t>
      </w:r>
      <w:r>
        <w:rPr>
          <w:b/>
        </w:rPr>
        <w:t>размерам, упаковке и отгрузке изделий</w:t>
      </w:r>
      <w:r w:rsidRPr="003C1F4B">
        <w:rPr>
          <w:b/>
        </w:rPr>
        <w:t xml:space="preserve"> </w:t>
      </w:r>
    </w:p>
    <w:p w:rsidR="0073056E" w:rsidRPr="003C1F4B" w:rsidRDefault="0073056E" w:rsidP="0073056E">
      <w:pPr>
        <w:ind w:firstLine="709"/>
        <w:jc w:val="both"/>
      </w:pPr>
      <w:r w:rsidRPr="003C1F4B">
        <w:t xml:space="preserve">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73056E" w:rsidRPr="003C1F4B" w:rsidRDefault="0073056E" w:rsidP="0073056E">
      <w:pPr>
        <w:ind w:firstLine="360"/>
        <w:jc w:val="both"/>
      </w:pPr>
      <w:r w:rsidRPr="003C1F4B"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Р 50267.0 и ГОСТ 51632-2000.</w:t>
      </w:r>
    </w:p>
    <w:p w:rsidR="0073056E" w:rsidRPr="003C1F4B" w:rsidRDefault="0073056E" w:rsidP="0073056E">
      <w:pPr>
        <w:ind w:firstLine="360"/>
        <w:jc w:val="both"/>
      </w:pPr>
    </w:p>
    <w:p w:rsidR="0073056E" w:rsidRPr="003C1F4B" w:rsidRDefault="0073056E" w:rsidP="0073056E">
      <w:pPr>
        <w:widowControl w:val="0"/>
        <w:ind w:left="-180" w:firstLine="360"/>
        <w:jc w:val="both"/>
      </w:pPr>
    </w:p>
    <w:p w:rsidR="0073056E" w:rsidRPr="003C1F4B" w:rsidRDefault="0073056E" w:rsidP="0073056E">
      <w:pPr>
        <w:jc w:val="center"/>
        <w:rPr>
          <w:b/>
          <w:bCs/>
          <w:iCs/>
        </w:rPr>
      </w:pPr>
      <w:r w:rsidRPr="003C1F4B">
        <w:rPr>
          <w:b/>
          <w:bCs/>
          <w:iCs/>
        </w:rPr>
        <w:t>Требования к срокам предоставления гарантии качества работ</w:t>
      </w:r>
    </w:p>
    <w:p w:rsidR="0073056E" w:rsidRPr="003C1F4B" w:rsidRDefault="0073056E" w:rsidP="0073056E">
      <w:pPr>
        <w:autoSpaceDE w:val="0"/>
        <w:autoSpaceDN w:val="0"/>
        <w:adjustRightInd w:val="0"/>
        <w:ind w:firstLine="709"/>
        <w:jc w:val="both"/>
      </w:pPr>
      <w:r w:rsidRPr="003C1F4B">
        <w:t>Гарантия качества результата работ распространяется на все составляющие (комплектующие) изделия и устанавливается в 12 месяцев со дня выдачи готового изделия в эксплуатацию.</w:t>
      </w:r>
    </w:p>
    <w:p w:rsidR="0073056E" w:rsidRPr="003C1F4B" w:rsidRDefault="0073056E" w:rsidP="0073056E">
      <w:pPr>
        <w:autoSpaceDE w:val="0"/>
        <w:autoSpaceDN w:val="0"/>
        <w:adjustRightInd w:val="0"/>
        <w:ind w:firstLine="709"/>
        <w:jc w:val="both"/>
      </w:pPr>
      <w:r>
        <w:t>В течение гарантийного</w:t>
      </w:r>
      <w:r w:rsidRPr="003C1F4B">
        <w:t xml:space="preserve"> срока предприятие-изготовитель обязано производить замену или ремонт изделия бесплатно.</w:t>
      </w:r>
    </w:p>
    <w:p w:rsidR="0073056E" w:rsidRPr="003C1F4B" w:rsidRDefault="0073056E" w:rsidP="0073056E">
      <w:pPr>
        <w:autoSpaceDE w:val="0"/>
        <w:autoSpaceDN w:val="0"/>
        <w:adjustRightInd w:val="0"/>
        <w:ind w:firstLine="709"/>
        <w:jc w:val="both"/>
      </w:pPr>
      <w:r w:rsidRPr="003C1F4B">
        <w:t>Гарантия не распространяется на изделия, вышедшие из строя не по вине производителя (несоблюдение инструкций изготовителя).</w:t>
      </w:r>
    </w:p>
    <w:p w:rsidR="0073056E" w:rsidRPr="003C1F4B" w:rsidRDefault="0073056E" w:rsidP="0073056E">
      <w:pPr>
        <w:autoSpaceDE w:val="0"/>
        <w:autoSpaceDN w:val="0"/>
        <w:adjustRightInd w:val="0"/>
        <w:ind w:firstLine="709"/>
        <w:jc w:val="both"/>
      </w:pPr>
    </w:p>
    <w:p w:rsidR="0073056E" w:rsidRPr="003C1F4B" w:rsidRDefault="0073056E" w:rsidP="0073056E">
      <w:pPr>
        <w:keepNext/>
        <w:widowControl w:val="0"/>
        <w:jc w:val="center"/>
        <w:rPr>
          <w:b/>
        </w:rPr>
      </w:pPr>
      <w:r w:rsidRPr="003C1F4B">
        <w:rPr>
          <w:b/>
        </w:rPr>
        <w:t>Прочие требования</w:t>
      </w:r>
    </w:p>
    <w:p w:rsidR="0073056E" w:rsidRPr="003C1F4B" w:rsidRDefault="0073056E" w:rsidP="0073056E">
      <w:pPr>
        <w:keepNext/>
        <w:widowControl w:val="0"/>
        <w:jc w:val="center"/>
        <w:rPr>
          <w:b/>
        </w:rPr>
      </w:pPr>
    </w:p>
    <w:p w:rsidR="0073056E" w:rsidRDefault="0073056E" w:rsidP="0073056E">
      <w:pPr>
        <w:autoSpaceDE w:val="0"/>
        <w:autoSpaceDN w:val="0"/>
        <w:adjustRightInd w:val="0"/>
        <w:ind w:firstLine="709"/>
        <w:jc w:val="both"/>
      </w:pPr>
      <w:r w:rsidRPr="003C1F4B">
        <w:t>Исполнитель с момента получения списка получателей в течение 3 рабочих дней обязан предоставить Заказчику план-график выездов по обеспечению инвалидов и отдельных категорий граждан из числа ветеранов  протезами нижних конечностей по районам Курганской области</w:t>
      </w:r>
    </w:p>
    <w:p w:rsidR="0073056E" w:rsidRPr="0022319D" w:rsidRDefault="0073056E" w:rsidP="0073056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000000"/>
        </w:rPr>
      </w:pPr>
      <w:r w:rsidRPr="0022319D">
        <w:rPr>
          <w:rFonts w:ascii="Times New Roman" w:hAnsi="Times New Roman"/>
          <w:b w:val="0"/>
          <w:color w:val="000000"/>
        </w:rPr>
        <w:t xml:space="preserve">При осуществлении закупки в документации о закупке  и проекте Контракта необходимо в обязательном порядке предусмотреть возможность  изменения существенных условий контракта при его исполнении в порядке, предусмотренном ч.1 ст. 95 </w:t>
      </w:r>
      <w:hyperlink r:id="rId5" w:history="1">
        <w:r w:rsidRPr="0022319D">
          <w:rPr>
            <w:rStyle w:val="ad"/>
            <w:rFonts w:ascii="Times New Roman" w:hAnsi="Times New Roman"/>
            <w:b w:val="0"/>
            <w:bCs/>
            <w:color w:val="000000"/>
          </w:rPr>
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изм.)</w:t>
        </w:r>
      </w:hyperlink>
      <w:r w:rsidRPr="0022319D">
        <w:rPr>
          <w:rFonts w:ascii="Times New Roman" w:hAnsi="Times New Roman"/>
          <w:b w:val="0"/>
          <w:color w:val="000000"/>
        </w:rPr>
        <w:t>, а именно:</w:t>
      </w:r>
    </w:p>
    <w:p w:rsidR="0073056E" w:rsidRPr="0022319D" w:rsidRDefault="0073056E" w:rsidP="0073056E">
      <w:pPr>
        <w:ind w:firstLine="708"/>
        <w:jc w:val="both"/>
      </w:pPr>
      <w:r w:rsidRPr="0022319D">
        <w:t>возможность по предложению заказчика увеличить предусмотренные контрактом количество товара, объем работы или услуги не более чем на десять процентов.</w:t>
      </w:r>
    </w:p>
    <w:p w:rsidR="0073056E" w:rsidRPr="003C1F4B" w:rsidRDefault="0073056E" w:rsidP="0073056E">
      <w:pPr>
        <w:autoSpaceDE w:val="0"/>
        <w:autoSpaceDN w:val="0"/>
        <w:adjustRightInd w:val="0"/>
        <w:ind w:firstLine="709"/>
        <w:jc w:val="both"/>
      </w:pPr>
    </w:p>
    <w:p w:rsidR="0073056E" w:rsidRPr="003C1F4B" w:rsidRDefault="0073056E" w:rsidP="0073056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73056E" w:rsidRPr="003C1F4B" w:rsidRDefault="0073056E" w:rsidP="0073056E">
      <w:pPr>
        <w:jc w:val="center"/>
        <w:rPr>
          <w:b/>
          <w:bCs/>
          <w:iCs/>
        </w:rPr>
      </w:pPr>
      <w:r w:rsidRPr="003C1F4B">
        <w:rPr>
          <w:b/>
          <w:bCs/>
          <w:iCs/>
        </w:rPr>
        <w:t>Требования к результатам работ</w:t>
      </w:r>
    </w:p>
    <w:p w:rsidR="0073056E" w:rsidRPr="003C1F4B" w:rsidRDefault="0073056E" w:rsidP="0073056E">
      <w:pPr>
        <w:jc w:val="center"/>
        <w:rPr>
          <w:b/>
          <w:bCs/>
          <w:iCs/>
        </w:rPr>
      </w:pPr>
    </w:p>
    <w:p w:rsidR="0073056E" w:rsidRPr="003C1F4B" w:rsidRDefault="0073056E" w:rsidP="0073056E">
      <w:pPr>
        <w:widowControl w:val="0"/>
        <w:ind w:firstLine="708"/>
        <w:jc w:val="both"/>
      </w:pPr>
      <w:r w:rsidRPr="003C1F4B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73056E" w:rsidRDefault="0073056E" w:rsidP="0073056E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C1F4B">
        <w:t>Место выполнения работ</w:t>
      </w:r>
      <w:r>
        <w:t xml:space="preserve">:  </w:t>
      </w:r>
      <w:r>
        <w:rPr>
          <w:color w:val="000000"/>
        </w:rPr>
        <w:t>г. Курган и Курганская</w:t>
      </w:r>
      <w:r w:rsidRPr="003C1F4B">
        <w:rPr>
          <w:color w:val="000000"/>
        </w:rPr>
        <w:t xml:space="preserve"> област</w:t>
      </w:r>
      <w:r>
        <w:rPr>
          <w:color w:val="000000"/>
        </w:rPr>
        <w:t xml:space="preserve">ь. </w:t>
      </w:r>
    </w:p>
    <w:p w:rsidR="0073056E" w:rsidRPr="003C1F4B" w:rsidRDefault="0073056E" w:rsidP="0073056E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</w:pPr>
      <w:r>
        <w:rPr>
          <w:rFonts w:eastAsia="Calibri"/>
          <w:bCs/>
          <w:lang w:eastAsia="en-US"/>
        </w:rPr>
        <w:t>П</w:t>
      </w:r>
      <w:r w:rsidRPr="00636D9A">
        <w:rPr>
          <w:rFonts w:eastAsia="Calibri"/>
          <w:bCs/>
          <w:lang w:eastAsia="en-US"/>
        </w:rPr>
        <w:t>рием заказов на выполнение работ, примерка, подгонка</w:t>
      </w:r>
      <w:r w:rsidRPr="003C1F4B">
        <w:t xml:space="preserve"> </w:t>
      </w:r>
      <w:r>
        <w:t>должны</w:t>
      </w:r>
      <w:r w:rsidRPr="003C1F4B">
        <w:t xml:space="preserve"> быть осуществлен</w:t>
      </w:r>
      <w:r>
        <w:t>ы</w:t>
      </w:r>
      <w:r w:rsidRPr="003C1F4B">
        <w:t xml:space="preserve"> по месту изготовления  изделия </w:t>
      </w:r>
      <w:r w:rsidRPr="003C1F4B">
        <w:rPr>
          <w:color w:val="000000"/>
        </w:rPr>
        <w:t>на террит</w:t>
      </w:r>
      <w:r w:rsidRPr="003C1F4B">
        <w:rPr>
          <w:color w:val="000000"/>
        </w:rPr>
        <w:t>о</w:t>
      </w:r>
      <w:r w:rsidRPr="003C1F4B">
        <w:rPr>
          <w:color w:val="000000"/>
        </w:rPr>
        <w:t>рии</w:t>
      </w:r>
      <w:r>
        <w:rPr>
          <w:color w:val="000000"/>
        </w:rPr>
        <w:t xml:space="preserve"> г. Кургана и Курганской</w:t>
      </w:r>
      <w:r w:rsidRPr="003C1F4B">
        <w:rPr>
          <w:color w:val="000000"/>
        </w:rPr>
        <w:t xml:space="preserve"> област</w:t>
      </w:r>
      <w:r>
        <w:rPr>
          <w:color w:val="000000"/>
        </w:rPr>
        <w:t>и</w:t>
      </w:r>
      <w:r w:rsidRPr="003C1F4B">
        <w:t>,</w:t>
      </w:r>
      <w:r w:rsidRPr="003C1F4B">
        <w:rPr>
          <w:bCs/>
        </w:rPr>
        <w:t xml:space="preserve"> в том числе </w:t>
      </w:r>
      <w:r>
        <w:rPr>
          <w:bCs/>
        </w:rPr>
        <w:t>с возможностью обслу</w:t>
      </w:r>
      <w:r>
        <w:rPr>
          <w:bCs/>
        </w:rPr>
        <w:softHyphen/>
        <w:t>живания</w:t>
      </w:r>
      <w:r w:rsidRPr="003C1F4B">
        <w:rPr>
          <w:bCs/>
        </w:rPr>
        <w:t xml:space="preserve"> инвалидов  выездны</w:t>
      </w:r>
      <w:r w:rsidRPr="003C1F4B">
        <w:rPr>
          <w:bCs/>
        </w:rPr>
        <w:softHyphen/>
        <w:t>ми бригад</w:t>
      </w:r>
      <w:r w:rsidRPr="003C1F4B">
        <w:rPr>
          <w:bCs/>
        </w:rPr>
        <w:t>а</w:t>
      </w:r>
      <w:r w:rsidRPr="003C1F4B">
        <w:rPr>
          <w:bCs/>
        </w:rPr>
        <w:t>ми на дому.</w:t>
      </w:r>
    </w:p>
    <w:p w:rsidR="0073056E" w:rsidRPr="003C1F4B" w:rsidRDefault="0073056E" w:rsidP="0073056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 CYR"/>
          <w:color w:val="000000"/>
        </w:rPr>
      </w:pPr>
      <w:r w:rsidRPr="003C1F4B">
        <w:rPr>
          <w:bCs/>
        </w:rPr>
        <w:t xml:space="preserve">Срок выполнения работ не должен превышать </w:t>
      </w:r>
      <w:r>
        <w:rPr>
          <w:bCs/>
        </w:rPr>
        <w:t>15</w:t>
      </w:r>
      <w:r w:rsidRPr="003C1F4B">
        <w:rPr>
          <w:bCs/>
        </w:rPr>
        <w:t xml:space="preserve"> ка</w:t>
      </w:r>
      <w:r w:rsidRPr="003C1F4B">
        <w:rPr>
          <w:bCs/>
        </w:rPr>
        <w:softHyphen/>
        <w:t>лендарных дней с даты получения  ре</w:t>
      </w:r>
      <w:r w:rsidRPr="003C1F4B">
        <w:rPr>
          <w:bCs/>
        </w:rPr>
        <w:t>е</w:t>
      </w:r>
      <w:r w:rsidRPr="003C1F4B">
        <w:rPr>
          <w:bCs/>
        </w:rPr>
        <w:t>стра получателей, а также</w:t>
      </w:r>
      <w:r w:rsidRPr="003C1F4B">
        <w:rPr>
          <w:rFonts w:eastAsia="Times New Roman CYR"/>
          <w:color w:val="000000"/>
        </w:rPr>
        <w:t xml:space="preserve"> со дня обращения Получателя к Исполнителю. </w:t>
      </w:r>
    </w:p>
    <w:p w:rsidR="0073056E" w:rsidRPr="003C1F4B" w:rsidRDefault="0073056E" w:rsidP="007305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1F4B">
        <w:t xml:space="preserve">Выдача готового изделия осуществляется по месту жительства инвалида или </w:t>
      </w:r>
      <w:r w:rsidRPr="003C1F4B">
        <w:rPr>
          <w:color w:val="000000"/>
        </w:rPr>
        <w:t>по месту нахождения пунктов выдачи на территории г. Кургана и Курганской области (право выбора способа получения Изделия предоставляется Получателю)</w:t>
      </w:r>
    </w:p>
    <w:p w:rsidR="0073056E" w:rsidRPr="00CD1E75" w:rsidRDefault="0073056E" w:rsidP="0073056E">
      <w:r w:rsidRPr="003C1F4B">
        <w:t>Срок выполнения работ:</w:t>
      </w:r>
      <w:r>
        <w:t xml:space="preserve"> </w:t>
      </w:r>
      <w:r w:rsidRPr="003C1F4B">
        <w:t xml:space="preserve">по </w:t>
      </w:r>
      <w:r>
        <w:t>15</w:t>
      </w:r>
      <w:r w:rsidRPr="003C1F4B">
        <w:t>.12.201</w:t>
      </w:r>
      <w:r>
        <w:t>8</w:t>
      </w:r>
      <w:r w:rsidRPr="003C1F4B">
        <w:t xml:space="preserve"> г. (включительно) –  100 % Работ.</w:t>
      </w:r>
      <w:bookmarkStart w:id="0" w:name="_GoBack"/>
      <w:bookmarkEnd w:id="0"/>
    </w:p>
    <w:sectPr w:rsidR="0073056E" w:rsidRPr="00C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BE5796"/>
    <w:multiLevelType w:val="hybridMultilevel"/>
    <w:tmpl w:val="DDD26D06"/>
    <w:lvl w:ilvl="0" w:tplc="D854A5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03035"/>
    <w:rsid w:val="0057378C"/>
    <w:rsid w:val="00667533"/>
    <w:rsid w:val="0073056E"/>
    <w:rsid w:val="007346DC"/>
    <w:rsid w:val="00791F37"/>
    <w:rsid w:val="00A454E2"/>
    <w:rsid w:val="00CD1E75"/>
    <w:rsid w:val="00D96A7D"/>
    <w:rsid w:val="00E26595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030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Без интервала3"/>
    <w:rsid w:val="00CD1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Основной текст 24"/>
    <w:basedOn w:val="a"/>
    <w:rsid w:val="00D96A7D"/>
    <w:pPr>
      <w:jc w:val="both"/>
    </w:pPr>
    <w:rPr>
      <w:sz w:val="26"/>
      <w:szCs w:val="28"/>
    </w:rPr>
  </w:style>
  <w:style w:type="paragraph" w:customStyle="1" w:styleId="Standard">
    <w:name w:val="Standard"/>
    <w:rsid w:val="00D96A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af">
    <w:name w:val=" Знак"/>
    <w:basedOn w:val="a"/>
    <w:rsid w:val="0073056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19</cp:revision>
  <cp:lastPrinted>2018-01-31T08:20:00Z</cp:lastPrinted>
  <dcterms:created xsi:type="dcterms:W3CDTF">2018-01-31T08:19:00Z</dcterms:created>
  <dcterms:modified xsi:type="dcterms:W3CDTF">2018-07-20T05:01:00Z</dcterms:modified>
</cp:coreProperties>
</file>