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6046D8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>Техническое задание</w:t>
      </w:r>
    </w:p>
    <w:p w:rsidR="006046D8" w:rsidRPr="006046D8" w:rsidRDefault="006046D8" w:rsidP="006046D8">
      <w:pPr>
        <w:ind w:left="-567" w:right="283" w:firstLine="567"/>
        <w:jc w:val="center"/>
        <w:rPr>
          <w:b/>
          <w:sz w:val="28"/>
          <w:szCs w:val="28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 xml:space="preserve">на поставку </w:t>
      </w:r>
      <w:r w:rsidRPr="006046D8">
        <w:rPr>
          <w:b/>
          <w:sz w:val="28"/>
          <w:szCs w:val="28"/>
        </w:rPr>
        <w:t>впитывающих простыней (пеленок) для обеспечения инвалидов</w:t>
      </w:r>
    </w:p>
    <w:p w:rsidR="006046D8" w:rsidRPr="001832D5" w:rsidRDefault="006046D8" w:rsidP="006046D8">
      <w:pPr>
        <w:ind w:left="-567" w:right="283" w:firstLine="567"/>
        <w:jc w:val="center"/>
        <w:rPr>
          <w:color w:val="000000"/>
          <w:spacing w:val="3"/>
          <w:lang w:eastAsia="ru-RU"/>
        </w:rPr>
      </w:pPr>
    </w:p>
    <w:p w:rsidR="006046D8" w:rsidRPr="006046D8" w:rsidRDefault="006046D8" w:rsidP="006046D8">
      <w:pPr>
        <w:ind w:firstLine="567"/>
        <w:jc w:val="both"/>
      </w:pPr>
      <w:r w:rsidRPr="006046D8">
        <w:t>В</w:t>
      </w:r>
      <w:r w:rsidRPr="006046D8">
        <w:t>питывающи</w:t>
      </w:r>
      <w:r w:rsidRPr="006046D8">
        <w:t>е</w:t>
      </w:r>
      <w:r w:rsidRPr="006046D8">
        <w:t xml:space="preserve"> простын</w:t>
      </w:r>
      <w:r w:rsidRPr="006046D8">
        <w:t>и</w:t>
      </w:r>
      <w:r w:rsidRPr="006046D8">
        <w:t xml:space="preserve"> (пеленк</w:t>
      </w:r>
      <w:r w:rsidRPr="006046D8">
        <w:t>и</w:t>
      </w:r>
      <w:r w:rsidRPr="006046D8">
        <w:t>) для обеспечения инвалидов</w:t>
      </w:r>
      <w:r w:rsidRPr="006046D8">
        <w:t xml:space="preserve"> (далее – пеленки)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6046D8" w:rsidRPr="006046D8" w:rsidRDefault="006046D8" w:rsidP="006046D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046D8">
        <w:rPr>
          <w:lang w:eastAsia="ru-RU"/>
        </w:rPr>
        <w:t>Должны соответствовать требованиям ГОСТ ИСО 10993-1-2011 «</w:t>
      </w:r>
      <w:r w:rsidRPr="006046D8">
        <w:rPr>
          <w:color w:val="0E141A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 w:rsidRPr="006046D8">
        <w:rPr>
          <w:lang w:eastAsia="ru-RU"/>
        </w:rPr>
        <w:t xml:space="preserve">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046D8">
        <w:rPr>
          <w:lang w:eastAsia="ru-RU"/>
        </w:rPr>
        <w:t>цитотоксичность</w:t>
      </w:r>
      <w:proofErr w:type="spellEnd"/>
      <w:r w:rsidRPr="006046D8">
        <w:rPr>
          <w:lang w:eastAsia="ru-RU"/>
        </w:rPr>
        <w:t xml:space="preserve">: методы </w:t>
      </w:r>
      <w:proofErr w:type="spellStart"/>
      <w:r w:rsidRPr="006046D8">
        <w:rPr>
          <w:lang w:eastAsia="ru-RU"/>
        </w:rPr>
        <w:t>in</w:t>
      </w:r>
      <w:proofErr w:type="spellEnd"/>
      <w:r w:rsidRPr="006046D8">
        <w:rPr>
          <w:lang w:eastAsia="ru-RU"/>
        </w:rPr>
        <w:t xml:space="preserve"> </w:t>
      </w:r>
      <w:proofErr w:type="spellStart"/>
      <w:r w:rsidRPr="006046D8">
        <w:rPr>
          <w:lang w:eastAsia="ru-RU"/>
        </w:rPr>
        <w:t>vitro</w:t>
      </w:r>
      <w:proofErr w:type="spellEnd"/>
      <w:r w:rsidRPr="006046D8">
        <w:rPr>
          <w:lang w:eastAsia="ru-RU"/>
        </w:rPr>
        <w:t>».</w:t>
      </w:r>
    </w:p>
    <w:p w:rsidR="006046D8" w:rsidRPr="006046D8" w:rsidRDefault="006046D8" w:rsidP="006046D8">
      <w:pPr>
        <w:ind w:firstLine="567"/>
        <w:jc w:val="both"/>
      </w:pPr>
      <w:r w:rsidRPr="006046D8">
        <w:t xml:space="preserve">Пеленка должна представлять собой многослойное изделие, впитывающим слоем которого является абсорбент и (или) распушенная целлюлоза, которые позволяют впитанной жидкости равномерно распределяться по всей площади изделия </w:t>
      </w:r>
      <w:proofErr w:type="gramStart"/>
      <w:r w:rsidRPr="006046D8">
        <w:t>до</w:t>
      </w:r>
      <w:proofErr w:type="gramEnd"/>
      <w:r w:rsidRPr="006046D8">
        <w:t xml:space="preserve"> заявленной </w:t>
      </w:r>
      <w:proofErr w:type="spellStart"/>
      <w:r w:rsidRPr="006046D8">
        <w:t>впитываемости</w:t>
      </w:r>
      <w:proofErr w:type="spellEnd"/>
      <w:r w:rsidRPr="006046D8">
        <w:t xml:space="preserve">. Нижний слой должен быть выполнен из </w:t>
      </w:r>
      <w:proofErr w:type="spellStart"/>
      <w:r w:rsidRPr="006046D8">
        <w:t>непропускающей</w:t>
      </w:r>
      <w:proofErr w:type="spellEnd"/>
      <w:r w:rsidRPr="006046D8">
        <w:t xml:space="preserve"> влагу нескользящей плёнки, верхний слой - из мягкого, </w:t>
      </w:r>
      <w:proofErr w:type="spellStart"/>
      <w:r w:rsidRPr="006046D8">
        <w:t>гипоаллергенного</w:t>
      </w:r>
      <w:proofErr w:type="spellEnd"/>
      <w:r w:rsidRPr="006046D8">
        <w:t xml:space="preserve"> нетканого материала, подобного текстилю.</w:t>
      </w:r>
    </w:p>
    <w:p w:rsidR="006046D8" w:rsidRPr="006046D8" w:rsidRDefault="006046D8" w:rsidP="006046D8">
      <w:pPr>
        <w:ind w:firstLine="567"/>
        <w:jc w:val="both"/>
      </w:pPr>
      <w:r w:rsidRPr="006046D8"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6046D8" w:rsidRPr="006046D8" w:rsidRDefault="006046D8" w:rsidP="006046D8">
      <w:pPr>
        <w:ind w:firstLine="567"/>
        <w:jc w:val="both"/>
      </w:pPr>
      <w:r w:rsidRPr="006046D8"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6046D8" w:rsidRPr="006046D8" w:rsidRDefault="006046D8" w:rsidP="006046D8">
      <w:pPr>
        <w:ind w:firstLine="567"/>
        <w:jc w:val="both"/>
      </w:pPr>
      <w:r w:rsidRPr="006046D8">
        <w:t xml:space="preserve">Печатное изображение на пеленках должно быть четким без искажений и пробелов. Не допускаются следы </w:t>
      </w:r>
      <w:proofErr w:type="spellStart"/>
      <w:r w:rsidRPr="006046D8">
        <w:t>выщипывания</w:t>
      </w:r>
      <w:proofErr w:type="spellEnd"/>
      <w:r w:rsidRPr="006046D8">
        <w:t xml:space="preserve"> волокон с поверхности пеленок и </w:t>
      </w:r>
      <w:proofErr w:type="spellStart"/>
      <w:r w:rsidRPr="006046D8">
        <w:t>отмарывания</w:t>
      </w:r>
      <w:proofErr w:type="spellEnd"/>
      <w:r w:rsidRPr="006046D8">
        <w:t xml:space="preserve">  краски.</w:t>
      </w:r>
    </w:p>
    <w:p w:rsidR="006046D8" w:rsidRPr="006046D8" w:rsidRDefault="006046D8" w:rsidP="006046D8">
      <w:pPr>
        <w:ind w:firstLine="567"/>
        <w:jc w:val="both"/>
      </w:pPr>
      <w:r w:rsidRPr="006046D8">
        <w:t>Поставка Товара должна осуществляться в упаковке, препятствующей повреждению и порче Товара во время перевозки.</w:t>
      </w:r>
      <w:bookmarkStart w:id="0" w:name="_GoBack"/>
      <w:bookmarkEnd w:id="0"/>
    </w:p>
    <w:p w:rsidR="006046D8" w:rsidRPr="006046D8" w:rsidRDefault="006046D8" w:rsidP="006046D8">
      <w:pPr>
        <w:ind w:firstLine="567"/>
        <w:jc w:val="both"/>
      </w:pPr>
      <w:r w:rsidRPr="006046D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046D8" w:rsidRPr="006046D8" w:rsidRDefault="006046D8" w:rsidP="006046D8">
      <w:pPr>
        <w:widowControl w:val="0"/>
        <w:tabs>
          <w:tab w:val="left" w:pos="708"/>
        </w:tabs>
        <w:ind w:firstLine="567"/>
        <w:jc w:val="both"/>
      </w:pPr>
      <w:r w:rsidRPr="006046D8">
        <w:t>Срок годности абсорбирующего белья (впитывающих простыней (пеленок)) должен быть до 31.03.2019 года и более.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характеристики.</w:t>
      </w:r>
    </w:p>
    <w:p w:rsidR="00DB038D" w:rsidRPr="006046D8" w:rsidRDefault="00DB038D"/>
    <w:sectPr w:rsidR="00DB038D" w:rsidRPr="006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6046D8"/>
    <w:rsid w:val="00D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 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 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2</cp:revision>
  <cp:lastPrinted>2018-04-26T06:35:00Z</cp:lastPrinted>
  <dcterms:created xsi:type="dcterms:W3CDTF">2018-04-26T06:32:00Z</dcterms:created>
  <dcterms:modified xsi:type="dcterms:W3CDTF">2018-04-26T06:38:00Z</dcterms:modified>
</cp:coreProperties>
</file>