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BE" w:rsidRPr="00AA775C" w:rsidRDefault="004E43BE" w:rsidP="004E43BE">
      <w:pPr>
        <w:tabs>
          <w:tab w:val="left" w:pos="1800"/>
        </w:tabs>
        <w:spacing w:after="120" w:line="293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A7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4E43BE" w:rsidRPr="00AA775C" w:rsidRDefault="004E43BE" w:rsidP="004E43BE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</w:t>
      </w:r>
    </w:p>
    <w:p w:rsidR="004E43BE" w:rsidRPr="00AA775C" w:rsidRDefault="004E43BE" w:rsidP="004E43BE">
      <w:pPr>
        <w:spacing w:after="0" w:line="29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3BE" w:rsidRPr="00AA775C" w:rsidRDefault="004E43BE" w:rsidP="004E43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BE" w:rsidRPr="00AA775C" w:rsidRDefault="004E43BE" w:rsidP="004E43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75C">
        <w:rPr>
          <w:rFonts w:ascii="Times New Roman" w:hAnsi="Times New Roman" w:cs="Times New Roman"/>
          <w:b/>
          <w:sz w:val="24"/>
          <w:szCs w:val="24"/>
          <w:u w:val="single"/>
        </w:rPr>
        <w:t>2. Ведомость видов и объёмов работ.</w:t>
      </w:r>
    </w:p>
    <w:p w:rsidR="004E43BE" w:rsidRPr="00AA775C" w:rsidRDefault="004E43BE" w:rsidP="004E43BE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4"/>
        <w:gridCol w:w="4599"/>
        <w:gridCol w:w="1134"/>
        <w:gridCol w:w="1134"/>
        <w:gridCol w:w="2410"/>
      </w:tblGrid>
      <w:tr w:rsidR="004E43BE" w:rsidRPr="00AA775C" w:rsidTr="00AA775C">
        <w:trPr>
          <w:trHeight w:val="583"/>
          <w:tblHeader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BE" w:rsidRPr="00AA775C" w:rsidRDefault="004E43BE" w:rsidP="00AA775C">
            <w:pPr>
              <w:spacing w:after="0" w:line="240" w:lineRule="auto"/>
              <w:ind w:left="-98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BE" w:rsidRPr="00AA775C" w:rsidRDefault="004E43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3BE" w:rsidRPr="00AA775C" w:rsidRDefault="004E43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AA775C" w:rsidRDefault="004E43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AA775C" w:rsidRDefault="004E43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E43BE" w:rsidRPr="00AA775C" w:rsidTr="00AA775C">
        <w:trPr>
          <w:trHeight w:val="316"/>
        </w:trPr>
        <w:tc>
          <w:tcPr>
            <w:tcW w:w="9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AA775C" w:rsidRDefault="004E43BE" w:rsidP="00A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Электромонтажные работы</w:t>
            </w:r>
          </w:p>
        </w:tc>
      </w:tr>
      <w:tr w:rsidR="004E43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кабеля ВВГнг(A)-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LSLTx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3х2,5ок(N,PE)-1 накладными скобами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существующими подвесными потолками</w:t>
            </w:r>
            <w:r w:rsidR="00DE68BE"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схему прокладки составить и согласовать с Заказчиком до выполнения работ.</w:t>
            </w:r>
          </w:p>
        </w:tc>
      </w:tr>
      <w:tr w:rsidR="004E43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кабеля ВВГнг(A)-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LSLTx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3х4ок(N,PE)-1 накладными скобами</w:t>
            </w:r>
            <w:r w:rsidR="00B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существующими подвесными потолками, схему прокладки составить и согласовать с Заказчиком до выполнения работ.</w:t>
            </w:r>
          </w:p>
        </w:tc>
      </w:tr>
      <w:tr w:rsidR="004E43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одно-, двух-, трехполюсный, устанавливаемый на конструкции на стене или колонне, на ток 32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3E36D5" w:rsidP="003E36D5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выполнить в существующем электрическом щите, предусмотреть подключение от шин медными перемычками</w:t>
            </w:r>
          </w:p>
        </w:tc>
      </w:tr>
      <w:tr w:rsidR="004E43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BE" w:rsidRPr="00AA775C" w:rsidRDefault="004E43BE" w:rsidP="00A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="007415A7"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подключение</w:t>
            </w: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завесы 6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7415A7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7415A7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BE" w:rsidRPr="00AA775C" w:rsidRDefault="007415A7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настенного регулятора температуры тепловой завесы 6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7415A7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7415A7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A7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7415A7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5A7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одно-, двух-, трехполюсный, устанавливаемый на конструкции на стене или колонне, на ток 16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AA775C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AA775C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3E36D5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выполнить в существующем электрическом щите, предусмотреть подключение от шин медными перемычками</w:t>
            </w:r>
          </w:p>
        </w:tc>
      </w:tr>
      <w:tr w:rsidR="00AA775C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75C" w:rsidRPr="00AA775C" w:rsidRDefault="00AA775C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5C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кабеля 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ВВГнгFRLSТх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3х1,5 (</w:t>
            </w:r>
            <w:proofErr w:type="gram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N,PE</w:t>
            </w:r>
            <w:proofErr w:type="gram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)-1 накладными скобами</w:t>
            </w:r>
            <w:r w:rsidR="00B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75C" w:rsidRPr="00AA775C" w:rsidRDefault="00AA775C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75C" w:rsidRPr="00AA775C" w:rsidRDefault="00AA775C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75C" w:rsidRPr="00AA775C" w:rsidRDefault="00AA775C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существующими подвесными потолками, схему прокладки составить и согласовать с Заказчиком до выполнения работ.</w:t>
            </w:r>
          </w:p>
        </w:tc>
      </w:tr>
      <w:tr w:rsidR="00AA775C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75C" w:rsidRPr="00AA775C" w:rsidRDefault="00AA775C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5C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противопожарных клапанов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75C" w:rsidRPr="00AA775C" w:rsidRDefault="00AA775C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75C" w:rsidRPr="00AA775C" w:rsidRDefault="00AA775C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75C" w:rsidRPr="00AA775C" w:rsidRDefault="00AA775C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согласовать схему работы </w:t>
            </w: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противопожарных клапанов</w:t>
            </w:r>
          </w:p>
        </w:tc>
      </w:tr>
      <w:tr w:rsidR="004E43BE" w:rsidRPr="00AA775C" w:rsidTr="00AA775C">
        <w:trPr>
          <w:trHeight w:val="316"/>
        </w:trPr>
        <w:tc>
          <w:tcPr>
            <w:tcW w:w="9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AA775C" w:rsidRDefault="004E43BE" w:rsidP="00A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Сантехнические работы</w:t>
            </w:r>
          </w:p>
        </w:tc>
      </w:tr>
      <w:tr w:rsidR="004E43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BE" w:rsidRPr="00AA775C" w:rsidRDefault="004E43BE" w:rsidP="003E36D5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клапан балансировочный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021E58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в существующую систему</w:t>
            </w:r>
          </w:p>
        </w:tc>
      </w:tr>
      <w:tr w:rsidR="004E43BE" w:rsidRPr="00AA775C" w:rsidTr="00AA775C">
        <w:trPr>
          <w:trHeight w:val="33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и наполнение водой системы отопления с осмотром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BE" w:rsidRPr="00AA775C" w:rsidTr="00AA775C">
        <w:trPr>
          <w:trHeight w:val="51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BE" w:rsidRPr="00AA775C" w:rsidRDefault="007415A7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трубопроводов из 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водогазопроводных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 в зданиях и сооружениях на резьбе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7415A7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7415A7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3BE" w:rsidRPr="00AA775C" w:rsidRDefault="004E43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A7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7415A7" w:rsidP="00AA775C">
            <w:pPr>
              <w:numPr>
                <w:ilvl w:val="0"/>
                <w:numId w:val="1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5A7" w:rsidRPr="00AA775C" w:rsidRDefault="007415A7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водогазопроводных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неоцинкованных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7415A7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7415A7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021E58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согласовать схему прокладки</w:t>
            </w:r>
          </w:p>
        </w:tc>
      </w:tr>
      <w:tr w:rsidR="007415A7" w:rsidRPr="00AA775C" w:rsidTr="00AA775C">
        <w:trPr>
          <w:trHeight w:val="316"/>
        </w:trPr>
        <w:tc>
          <w:tcPr>
            <w:tcW w:w="9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5A7" w:rsidRPr="00AA775C" w:rsidRDefault="007415A7" w:rsidP="00A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Обустройство дверей</w:t>
            </w:r>
          </w:p>
        </w:tc>
      </w:tr>
      <w:tr w:rsidR="007415A7" w:rsidRPr="00AA775C" w:rsidTr="00AA775C">
        <w:trPr>
          <w:trHeight w:val="511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7415A7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5A7" w:rsidRPr="00AA775C" w:rsidRDefault="007415A7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металлического декоративного накладного порога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7415A7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7415A7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5A7" w:rsidRPr="00AA775C" w:rsidRDefault="007415A7" w:rsidP="00021E58">
            <w:pPr>
              <w:spacing w:after="0" w:line="240" w:lineRule="auto"/>
              <w:ind w:left="-7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511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откосов внутренних и наружных дверных блоков при толщине стен до 60 см с обеих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помещении краску подобрать в цвет существующих стен</w:t>
            </w:r>
          </w:p>
        </w:tc>
      </w:tr>
      <w:tr w:rsidR="00DE68BE" w:rsidRPr="00AA775C" w:rsidTr="00AA775C">
        <w:trPr>
          <w:trHeight w:val="41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 выравнивание штукатурки стен полимерцементным раствором при толщине намета до 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021E58">
            <w:pPr>
              <w:spacing w:after="0" w:line="240" w:lineRule="auto"/>
              <w:ind w:left="-7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6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шпатлевка при высококачественной окраске по штукатурке и сборным конструкциям стен,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4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обоями стен по монолитной штукатурке и бетону тиснеными и плотными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63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окраска стен, 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оклееных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стеклообоями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021E58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помещении краску подобрать в цвет существующих стен</w:t>
            </w:r>
          </w:p>
        </w:tc>
      </w:tr>
      <w:tr w:rsidR="00DE68BE" w:rsidRPr="00AA775C" w:rsidTr="00AA775C">
        <w:trPr>
          <w:trHeight w:val="63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по системе «КНАУФ» по одинарному металлическому каркасу из потолочного профиля гипсокартонными листами (С 623) одним слоем с дверным проемом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021E58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 обрамление откосов дверей 37 шт </w:t>
            </w:r>
          </w:p>
        </w:tc>
      </w:tr>
      <w:tr w:rsidR="00DE68BE" w:rsidRPr="00AA775C" w:rsidTr="00AA775C">
        <w:trPr>
          <w:trHeight w:val="63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крепление наличников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 коробок блоков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уголков ПВХ на клее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16"/>
        </w:trPr>
        <w:tc>
          <w:tcPr>
            <w:tcW w:w="9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8BE" w:rsidRPr="00AA775C" w:rsidRDefault="00DE68BE" w:rsidP="00A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Общестроительные работы</w:t>
            </w:r>
          </w:p>
        </w:tc>
      </w:tr>
      <w:tr w:rsidR="00DE68BE" w:rsidRPr="00AA775C" w:rsidTr="00AA775C">
        <w:trPr>
          <w:trHeight w:val="22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стекол толщиной 4-6 мм в металлических переплетах на 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штапиках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замазке при площади стекол до 1,0 м2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54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стеклопакетов в пластиковых окнах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64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существующих окон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64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021E58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вентиляционных клапано</w:t>
            </w:r>
            <w:r w:rsidR="0002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оконных блоков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64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021E58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плинтусов согласовать. </w:t>
            </w:r>
            <w:r w:rsidR="000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напольного покрытия</w:t>
            </w:r>
          </w:p>
        </w:tc>
      </w:tr>
      <w:tr w:rsidR="00DE68BE" w:rsidRPr="00AA775C" w:rsidTr="00AA775C">
        <w:trPr>
          <w:trHeight w:val="364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подвесных потолков типа &lt;Армстронг&gt; по каркасу из оцинкованного профиля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64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облицовки из панелей МДФ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64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противопожарного окна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021E58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соединение с существующим противопожарным окном. </w:t>
            </w:r>
          </w:p>
        </w:tc>
      </w:tr>
      <w:tr w:rsidR="00DE68BE" w:rsidRPr="00AA775C" w:rsidTr="00AA775C">
        <w:trPr>
          <w:trHeight w:val="33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по системе «КНАУФ» по одинарному металлическому каркасу из потолочного профиля гипсокартонными листами (С 623) одним слоем с оконным проемом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100м2 стен (за вычетом проема)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3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шпатлевка при высококачественной окраске по штукатурке и сборным конструкциям стен,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обоями стен по монолитной штукатурке и бетону тиснеными и плотными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окраска стен, 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оклееных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стеклообоями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727040" w:rsidP="00727040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согласовать по каждому кабинету в отдельности</w:t>
            </w:r>
          </w:p>
        </w:tc>
      </w:tr>
      <w:tr w:rsidR="00DE68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кирпичных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покрытий полов из керамических плиток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стяжек цементных толщиной 20 мм (демонтаж (разборка) сборных бетонных и ж\б конструкций)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стяжек из выравнивающей смеси типа «</w:t>
            </w:r>
            <w:proofErr w:type="spellStart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Ветонит</w:t>
            </w:r>
            <w:proofErr w:type="spellEnd"/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5000,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5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Гладкая облицовка стен, столбов, пилястр и откосов (без карнизных, плинтусных и угловых плиток) без установки плиток </w:t>
            </w: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туалетного гарнитура на клее из сухих смесей по кирпичу и бетону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5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окраска масляными составами по дереву заполнений оконных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5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лотков, решеток, затворов из полосовой и тонколистовой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5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облицовки из гипсокартонных листов стен и перегородок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BE" w:rsidRPr="00AA775C" w:rsidTr="00AA775C">
        <w:trPr>
          <w:trHeight w:val="5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блоков из ПВХ в наружных и внутренних дверных проемах в каменных стенах площадью проема до 3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AA775C" w:rsidP="00AA775C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8BE" w:rsidRPr="00AA775C" w:rsidRDefault="00DE68BE" w:rsidP="00AA775C">
            <w:pPr>
              <w:spacing w:after="0" w:line="240" w:lineRule="auto"/>
              <w:ind w:left="-7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3BE" w:rsidRPr="00AA775C" w:rsidRDefault="004E43BE" w:rsidP="004E43BE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4E43BE" w:rsidRPr="00AA775C" w:rsidRDefault="004E43BE" w:rsidP="004E43BE">
      <w:pPr>
        <w:spacing w:after="0" w:line="264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A77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товарам (материальным ресурсам), </w:t>
      </w:r>
    </w:p>
    <w:p w:rsidR="004E43BE" w:rsidRPr="00AA775C" w:rsidRDefault="004E43BE" w:rsidP="004E43BE">
      <w:pPr>
        <w:spacing w:after="0" w:line="264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используемым при выполнении работ </w:t>
      </w:r>
      <w:r w:rsidRPr="00AA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(функциональные, технические, качественные, эксплуатационные характеристики)</w:t>
      </w:r>
    </w:p>
    <w:p w:rsidR="004E43BE" w:rsidRPr="00AA775C" w:rsidRDefault="004E43BE" w:rsidP="004E43BE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55"/>
        <w:gridCol w:w="6521"/>
      </w:tblGrid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C3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 (материального ресурса)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280A" w:rsidRPr="00AA775C" w:rsidRDefault="00BD280A" w:rsidP="00C3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5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технические, качественные,  эксплуатационные характеристики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C31DC7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противопожарное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280A" w:rsidRPr="00033055" w:rsidRDefault="00BD280A" w:rsidP="00BD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открыванием, двухкамерный стеклопакет 6 стс-6-(6 стс-1-6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)-6-6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порошковая окраска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9003, должно быть с механическим замком. </w:t>
            </w:r>
            <w:r w:rsidRPr="009D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показатель в обозначении предела огнестойкости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9D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30247.0-94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более 15, огнеупорный профиль ФОТОТЕХ СТОПФАЕР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Подвесной потолок типа «Армстронг Ритейл» или эквивалент</w:t>
            </w:r>
          </w:p>
        </w:tc>
        <w:tc>
          <w:tcPr>
            <w:tcW w:w="6521" w:type="dxa"/>
            <w:shd w:val="clear" w:color="auto" w:fill="auto"/>
          </w:tcPr>
          <w:p w:rsidR="00BD280A" w:rsidRPr="00AA775C" w:rsidRDefault="00BD280A" w:rsidP="00BC4024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плиты: не менее 595х595 мм и не более 600х600 мм; толщина плиты: более 11 мм и менее 14 мм; светоотражение: не менее 87%; класс пожарной опасности: КМ1; вес плиты на м2: не более 2,6 кг.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6521" w:type="dxa"/>
            <w:shd w:val="clear" w:color="auto" w:fill="auto"/>
          </w:tcPr>
          <w:p w:rsidR="00BD280A" w:rsidRPr="00AA775C" w:rsidRDefault="00BD280A" w:rsidP="00BD280A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Габаритные размеры: ширина – не более 230 мм, высота – не более 230 мм, длина – более 900 мм и менее 1050 мм; мощность: не менее 5,5 кВт;  масса: не более 20 кг; количество режимов мощности – боле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двух; производительность: не менее 1500 м3/ч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тип 1*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280A" w:rsidRPr="00D12664" w:rsidRDefault="00BD280A" w:rsidP="00A26FFE">
            <w:pPr>
              <w:tabs>
                <w:tab w:val="left" w:pos="231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жил: не менее 3; сечение жилы – 4 мм2; Материал изоляции: </w:t>
            </w:r>
            <w:r w:rsidRPr="00D12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ПВХ пониженной пожарной опасности с низкой токсичностью продуктов горения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материал жилы – медь; напряжение – более 660 В; </w:t>
            </w:r>
            <w:r w:rsidRPr="00D12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оболочки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D12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ПВХ пониженной горючести не токсичный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форма жилы: секторная или круглая. Соответствие ГОСТ 31996-2012.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тип 2*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280A" w:rsidRPr="00A26FFE" w:rsidRDefault="00BD280A" w:rsidP="00A2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жил: 3; сечение жилы – 1.5 мм2;</w:t>
            </w:r>
            <w:r>
              <w:t xml:space="preserve"> </w:t>
            </w:r>
            <w:r w:rsidRPr="00A2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изоляции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2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ПВХ пониженной пожарной опасности с низкой токсичностью продуктов горения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материал жилы – медь; напряжение – более 660 В; </w:t>
            </w:r>
            <w:r w:rsidRPr="00A2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оболочки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2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ПВХ пониженной горючести не токсичный огнестойкий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2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Диапазон рабочих температур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не менее -50 С до не менее +50 С. Соответствие ГОСТ 31996-2012.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6A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автоматический </w:t>
            </w:r>
            <w:r w:rsidRPr="00D12664">
              <w:rPr>
                <w:rFonts w:ascii="Times New Roman" w:hAnsi="Times New Roman" w:cs="Times New Roman"/>
                <w:sz w:val="24"/>
                <w:szCs w:val="24"/>
              </w:rPr>
              <w:t>MVA20-1-032-C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280A" w:rsidRPr="00A26FFE" w:rsidRDefault="00BD280A" w:rsidP="006A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Номинальный ток: не менее 32 А; число полюсов: 1; номинальная отключающая способность: более 4000 А; степень защиты: не менее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IP</w:t>
            </w:r>
            <w:r w:rsidRPr="00A2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F9">
              <w:rPr>
                <w:rFonts w:ascii="Times New Roman" w:hAnsi="Times New Roman" w:cs="Times New Roman"/>
                <w:sz w:val="24"/>
                <w:szCs w:val="24"/>
              </w:rPr>
              <w:t>Блок дверной</w:t>
            </w:r>
          </w:p>
        </w:tc>
        <w:tc>
          <w:tcPr>
            <w:tcW w:w="6521" w:type="dxa"/>
            <w:shd w:val="clear" w:color="auto" w:fill="auto"/>
          </w:tcPr>
          <w:p w:rsidR="00BD280A" w:rsidRPr="00D12664" w:rsidRDefault="00BD280A" w:rsidP="00C3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Материал: ПВХ; Наличие механического замка.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F9">
              <w:rPr>
                <w:rFonts w:ascii="Times New Roman" w:hAnsi="Times New Roman" w:cs="Times New Roman"/>
                <w:sz w:val="24"/>
                <w:szCs w:val="24"/>
              </w:rPr>
              <w:t>Краска водоэмульсионная</w:t>
            </w:r>
          </w:p>
        </w:tc>
        <w:tc>
          <w:tcPr>
            <w:tcW w:w="6521" w:type="dxa"/>
            <w:shd w:val="clear" w:color="auto" w:fill="auto"/>
          </w:tcPr>
          <w:p w:rsidR="00BD280A" w:rsidRPr="00D12664" w:rsidRDefault="00BD280A" w:rsidP="00BD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F56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акриловом связующем, содержащая ионы серебра и </w:t>
            </w:r>
            <w:proofErr w:type="spellStart"/>
            <w:r w:rsidRPr="00F56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фунгицидные</w:t>
            </w:r>
            <w:proofErr w:type="spellEnd"/>
            <w:r w:rsidRPr="00F56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добавки, защищающие поверхность от распространения бактерий и плесневых поражений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степень блеска: матовая; время высыхания: менее 36 часов; п</w:t>
            </w:r>
            <w:r w:rsidRPr="00F56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 бол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1,5</w:t>
            </w:r>
            <w:r w:rsidRPr="00F56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г/см2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цвет – по согласованию с Заказчиком.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керамическая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280A" w:rsidRPr="00D12664" w:rsidRDefault="00BD280A" w:rsidP="00147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Тип: напольная; ширина: не менее 300 мм; длина: не 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300 мм; толщина: более 6 мм; т</w:t>
            </w:r>
            <w:r w:rsidRPr="00147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поверхности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147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неглазурованная с </w:t>
            </w:r>
            <w:proofErr w:type="spellStart"/>
            <w:r w:rsidRPr="00147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антискользящим</w:t>
            </w:r>
            <w:proofErr w:type="spellEnd"/>
            <w:r w:rsidRPr="00147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покрытием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соответствие </w:t>
            </w:r>
            <w:r w:rsidRPr="009D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6787-2001 «Плитки керамические для полов. Технические условия»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108">
              <w:rPr>
                <w:rFonts w:ascii="Times New Roman" w:hAnsi="Times New Roman" w:cs="Times New Roman"/>
                <w:sz w:val="24"/>
                <w:szCs w:val="24"/>
              </w:rPr>
              <w:t>Обои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280A" w:rsidRPr="00D12664" w:rsidRDefault="00BD280A" w:rsidP="0073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 стеклотканевые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износостойкие</w:t>
            </w:r>
            <w:r w:rsidRPr="0073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Наличие покрытия с лицевой стороны, предназначенн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73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дальнейшей обработки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вид – однослойные; группа горючести – не ниже Г1; группа воспламеняемости – не ниже В1; плотность стекловолокна: более 110</w:t>
            </w:r>
            <w:r w:rsidRPr="0073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г/м2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Цвет и фактура – по согласованию с Заказчиком.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AA775C" w:rsidRDefault="00BD280A" w:rsidP="00C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EF">
              <w:rPr>
                <w:rFonts w:ascii="Times New Roman" w:hAnsi="Times New Roman" w:cs="Times New Roman"/>
                <w:sz w:val="24"/>
                <w:szCs w:val="24"/>
              </w:rPr>
              <w:t>Лист гипсокартонный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280A" w:rsidRPr="00AA775C" w:rsidRDefault="00BD280A" w:rsidP="00BD280A">
            <w:pPr>
              <w:tabs>
                <w:tab w:val="left" w:pos="228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лист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D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зависимости от свойств и области применения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обычные (ГКЛ); толщина: более 12 мм и менее 13 мм; с</w:t>
            </w:r>
            <w:r w:rsidRPr="009D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оответствие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6266-97 «Листы гипсокартонные. Технические условия»</w:t>
            </w:r>
          </w:p>
        </w:tc>
      </w:tr>
      <w:tr w:rsidR="00BD280A" w:rsidRPr="00AA775C" w:rsidTr="00BD280A">
        <w:tc>
          <w:tcPr>
            <w:tcW w:w="588" w:type="dxa"/>
            <w:shd w:val="clear" w:color="auto" w:fill="auto"/>
            <w:vAlign w:val="center"/>
          </w:tcPr>
          <w:p w:rsidR="00BD280A" w:rsidRPr="00AA775C" w:rsidRDefault="00BD280A" w:rsidP="004E43BE">
            <w:pPr>
              <w:numPr>
                <w:ilvl w:val="0"/>
                <w:numId w:val="2"/>
              </w:num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D280A" w:rsidRPr="009D1AEF" w:rsidRDefault="00BD280A" w:rsidP="00C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0A">
              <w:rPr>
                <w:rFonts w:ascii="Times New Roman" w:hAnsi="Times New Roman" w:cs="Times New Roman"/>
                <w:sz w:val="24"/>
                <w:szCs w:val="24"/>
              </w:rPr>
              <w:t>Клапан балансировочный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ручной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280A" w:rsidRPr="009D1AEF" w:rsidRDefault="00BD280A" w:rsidP="00BD280A">
            <w:pPr>
              <w:tabs>
                <w:tab w:val="left" w:pos="228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Материал: латунь; назначение: для холодного и </w:t>
            </w:r>
            <w:r w:rsidRPr="00BD2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водоснабжения и</w:t>
            </w:r>
            <w:r w:rsidRPr="00BD2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отоплени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я; тип: проходной; тип соединения: резьба</w:t>
            </w:r>
            <w:r w:rsidR="00FD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ВВ; диаметр: не менее 2 дюймов; максимальная рабочая температура: более 90 С; максимальное рабочее давление: не менее 20 Бар.</w:t>
            </w:r>
          </w:p>
          <w:p w:rsidR="00BD280A" w:rsidRPr="009D1AEF" w:rsidRDefault="00BD280A" w:rsidP="00BD280A">
            <w:pPr>
              <w:tabs>
                <w:tab w:val="left" w:pos="228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786F" w:rsidRPr="00AA775C" w:rsidRDefault="007D786F">
      <w:pPr>
        <w:rPr>
          <w:rFonts w:ascii="Times New Roman" w:hAnsi="Times New Roman" w:cs="Times New Roman"/>
          <w:sz w:val="24"/>
          <w:szCs w:val="24"/>
        </w:rPr>
      </w:pPr>
    </w:p>
    <w:sectPr w:rsidR="007D786F" w:rsidRPr="00AA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7404"/>
    <w:multiLevelType w:val="hybridMultilevel"/>
    <w:tmpl w:val="66A2ABEC"/>
    <w:lvl w:ilvl="0" w:tplc="EB105C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6E5A4A"/>
    <w:multiLevelType w:val="multilevel"/>
    <w:tmpl w:val="BAB2B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BE"/>
    <w:rsid w:val="000165C4"/>
    <w:rsid w:val="00021E58"/>
    <w:rsid w:val="00033055"/>
    <w:rsid w:val="00080431"/>
    <w:rsid w:val="0011369F"/>
    <w:rsid w:val="00130875"/>
    <w:rsid w:val="0014769D"/>
    <w:rsid w:val="00250E14"/>
    <w:rsid w:val="003E36D5"/>
    <w:rsid w:val="004E43BE"/>
    <w:rsid w:val="00727040"/>
    <w:rsid w:val="00734108"/>
    <w:rsid w:val="007415A7"/>
    <w:rsid w:val="007D786F"/>
    <w:rsid w:val="009A44E2"/>
    <w:rsid w:val="009C3B73"/>
    <w:rsid w:val="009D1AEF"/>
    <w:rsid w:val="00A26FFE"/>
    <w:rsid w:val="00AA775C"/>
    <w:rsid w:val="00BC4024"/>
    <w:rsid w:val="00BD280A"/>
    <w:rsid w:val="00D12664"/>
    <w:rsid w:val="00DE68BE"/>
    <w:rsid w:val="00E47F31"/>
    <w:rsid w:val="00EB4EBE"/>
    <w:rsid w:val="00F56AF9"/>
    <w:rsid w:val="00FD0FC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E2DCF-C85F-4407-96F8-1981B40A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C19B-5E6E-4860-B6C6-2354382E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Тихонова М.И.</cp:lastModifiedBy>
  <cp:revision>2</cp:revision>
  <dcterms:created xsi:type="dcterms:W3CDTF">2018-06-19T09:33:00Z</dcterms:created>
  <dcterms:modified xsi:type="dcterms:W3CDTF">2018-06-19T09:33:00Z</dcterms:modified>
</cp:coreProperties>
</file>