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E0" w:rsidRPr="009C5EE0" w:rsidRDefault="009C5EE0" w:rsidP="009C5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C5E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C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C5EE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9C5EE0" w:rsidRPr="009C5EE0" w:rsidRDefault="009C5EE0" w:rsidP="009C5EE0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на выполнение работ по обеспечению инвалидов и отдельных категорий граждан из числа ветеранов аппаратами на нижние конечности и туловище (</w:t>
      </w:r>
      <w:proofErr w:type="spellStart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ортез</w:t>
      </w:r>
      <w:proofErr w:type="spellEnd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)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386"/>
        <w:gridCol w:w="851"/>
        <w:gridCol w:w="1134"/>
        <w:gridCol w:w="1276"/>
      </w:tblGrid>
      <w:tr w:rsidR="009C5EE0" w:rsidRPr="009C5EE0" w:rsidTr="00361A6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E0" w:rsidRPr="009C5EE0" w:rsidRDefault="009C5EE0" w:rsidP="009C5E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(потребительские) 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Коли</w:t>
            </w:r>
          </w:p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9C5EE0" w:rsidRPr="009C5EE0" w:rsidRDefault="009C5EE0" w:rsidP="009C5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Начальная (максимальная)</w:t>
            </w:r>
          </w:p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цена за единицу</w:t>
            </w:r>
          </w:p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Начальная (максимальная)</w:t>
            </w:r>
          </w:p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9C5EE0" w:rsidRPr="009C5EE0" w:rsidTr="00361A66">
        <w:trPr>
          <w:trHeight w:val="17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Аппарат на нижние конечности и туловище (</w:t>
            </w:r>
            <w:proofErr w:type="spellStart"/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ортез</w:t>
            </w:r>
            <w:proofErr w:type="spellEnd"/>
            <w:r w:rsidRPr="009C5EE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EE0" w:rsidRPr="009C5EE0" w:rsidRDefault="009C5EE0" w:rsidP="009C5EE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C5EE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>Ортезная</w:t>
            </w:r>
            <w:proofErr w:type="spellEnd"/>
            <w:r w:rsidRPr="009C5EE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 система для активной реабилитации лиц с параличом нижних конечностей включает в себя аппараты ортопедические на нижние конечности и ортопедический корсет.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Изготавливается с индивидуальной примеркой и подгонкой.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EE0" w:rsidRPr="009C5EE0" w:rsidRDefault="009C5EE0" w:rsidP="009C5E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EE0" w:rsidRPr="009C5EE0" w:rsidRDefault="009C5EE0" w:rsidP="009C5E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C5EE0" w:rsidRPr="009C5EE0" w:rsidRDefault="009C5EE0" w:rsidP="009C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87735,14</w:t>
            </w:r>
          </w:p>
          <w:p w:rsidR="009C5EE0" w:rsidRPr="009C5EE0" w:rsidRDefault="009C5EE0" w:rsidP="009C5EE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EE0" w:rsidRPr="009C5EE0" w:rsidRDefault="009C5EE0" w:rsidP="009C5E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C5EE0" w:rsidRPr="009C5EE0" w:rsidRDefault="009C5EE0" w:rsidP="009C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1491497,38</w:t>
            </w:r>
          </w:p>
          <w:p w:rsidR="009C5EE0" w:rsidRPr="009C5EE0" w:rsidRDefault="009C5EE0" w:rsidP="009C5E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C5EE0" w:rsidRPr="009C5EE0" w:rsidRDefault="009C5EE0" w:rsidP="009C5E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Требования к безопасности протезно-ортопедических изделий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(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аппаратов на нижние конечности и туловище (</w:t>
      </w:r>
      <w:proofErr w:type="spellStart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ортез</w:t>
      </w:r>
      <w:proofErr w:type="spellEnd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)</w:t>
      </w:r>
      <w:r w:rsidRPr="009C5E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)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proofErr w:type="spellStart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Ортезы</w:t>
      </w:r>
      <w:proofErr w:type="spellEnd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- 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ГОСТ 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val="en-US" w:eastAsia="ru-RU"/>
        </w:rPr>
        <w:t>ISO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10993-1-2011 «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1. Оценка и исследования»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; 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- ГОСТ 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val="en-US" w:eastAsia="ru-RU"/>
        </w:rPr>
        <w:t>ISO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10993-5-2011 «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цитотоксичность</w:t>
      </w:r>
      <w:proofErr w:type="spellEnd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: методы </w:t>
      </w:r>
      <w:proofErr w:type="spellStart"/>
      <w:r w:rsidRPr="009C5EE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ru-RU"/>
        </w:rPr>
        <w:t>in</w:t>
      </w:r>
      <w:proofErr w:type="spellEnd"/>
      <w:r w:rsidRPr="009C5EE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ru-RU"/>
        </w:rPr>
        <w:t xml:space="preserve"> </w:t>
      </w:r>
      <w:proofErr w:type="spellStart"/>
      <w:r w:rsidRPr="009C5EE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ru-RU"/>
        </w:rPr>
        <w:t>vitro</w:t>
      </w:r>
      <w:proofErr w:type="spellEnd"/>
      <w:r w:rsidRPr="009C5EE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ru-RU"/>
        </w:rPr>
        <w:t>;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- ГОСТ 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val="en-US" w:eastAsia="ru-RU"/>
        </w:rPr>
        <w:t>ISO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10993-10-2011 «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;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-  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ГОСТ Р 52770-2016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«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Изделия медицинские. Требования безопасности. Методы санитарно-химических и токсикологических испытаний»</w:t>
      </w: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; 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C5EE0" w:rsidRPr="009C5EE0" w:rsidRDefault="009C5EE0" w:rsidP="009C5E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bCs/>
          <w:kern w:val="36"/>
          <w:sz w:val="24"/>
          <w:szCs w:val="48"/>
          <w:lang w:eastAsia="ru-RU"/>
        </w:rPr>
        <w:t xml:space="preserve">-  </w:t>
      </w:r>
      <w:r w:rsidRPr="009C5E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9C5E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9C5E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</w:p>
    <w:p w:rsidR="009C5EE0" w:rsidRPr="009C5EE0" w:rsidRDefault="009C5EE0" w:rsidP="009C5EE0">
      <w:pPr>
        <w:widowControl w:val="0"/>
        <w:tabs>
          <w:tab w:val="left" w:pos="50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Требования к качеству работ по изготовлению протезно-ортопедических изделий (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аппаратов на нижние конечности и туловище (</w:t>
      </w:r>
      <w:proofErr w:type="spellStart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ортез</w:t>
      </w:r>
      <w:proofErr w:type="spellEnd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)</w:t>
      </w:r>
      <w:r w:rsidRPr="009C5EE0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)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входной контроль комплектующих изделий и материалов;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изготовление деталей, сборочных единиц;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сборку </w:t>
      </w:r>
      <w:proofErr w:type="spellStart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протезно</w:t>
      </w:r>
      <w:proofErr w:type="spellEnd"/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- ортопедических изделий;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операционный и приемочный контроль; 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испытания и приемку готовой продукции;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хранение ее на складе готовой продукции; 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lastRenderedPageBreak/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Требования к результатам работ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Работы по обеспечению </w:t>
      </w:r>
      <w:proofErr w:type="spellStart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ортезами</w:t>
      </w:r>
      <w:proofErr w:type="spellEnd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</w:t>
      </w:r>
      <w:proofErr w:type="spellStart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ортезами</w:t>
      </w:r>
      <w:proofErr w:type="spellEnd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Маркировка, упаковка </w:t>
      </w:r>
      <w:proofErr w:type="spellStart"/>
      <w:r w:rsidRPr="009C5EE0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ортезов</w:t>
      </w:r>
      <w:proofErr w:type="spellEnd"/>
      <w:r w:rsidRPr="009C5EE0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, гарантии</w:t>
      </w:r>
    </w:p>
    <w:p w:rsidR="009C5EE0" w:rsidRPr="009C5EE0" w:rsidRDefault="009C5EE0" w:rsidP="009C5EE0">
      <w:pPr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Упаковка </w:t>
      </w:r>
      <w:proofErr w:type="spellStart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ортезов</w:t>
      </w:r>
      <w:proofErr w:type="spellEnd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C5EE0" w:rsidRPr="009C5EE0" w:rsidRDefault="009C5EE0" w:rsidP="009C5EE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 w:bidi="en-US"/>
        </w:rPr>
      </w:pPr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</w:t>
      </w:r>
      <w:proofErr w:type="spellStart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Ортезы</w:t>
      </w:r>
      <w:proofErr w:type="spellEnd"/>
      <w:r w:rsidRPr="009C5EE0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9C5EE0" w:rsidRPr="009C5EE0" w:rsidRDefault="009C5EE0" w:rsidP="009C5EE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 w:bidi="en-US"/>
        </w:rPr>
      </w:pPr>
      <w:r w:rsidRPr="009C5EE0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ru-RU" w:bidi="en-US"/>
        </w:rPr>
        <w:t xml:space="preserve">           </w:t>
      </w: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9C5EE0" w:rsidRPr="009C5EE0" w:rsidRDefault="009C5EE0" w:rsidP="009C5E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        Данная гарантия действительна на Изделия в течение 7 (семи) месяцев после подписания Акта сдачи-приемки Изделия.</w:t>
      </w:r>
    </w:p>
    <w:p w:rsidR="009C5EE0" w:rsidRPr="009C5EE0" w:rsidRDefault="009C5EE0" w:rsidP="009C5E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изделия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изделиях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изделия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9C5EE0" w:rsidRPr="009C5EE0" w:rsidRDefault="009C5EE0" w:rsidP="009C5EE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C5EE0" w:rsidRPr="009C5EE0" w:rsidRDefault="009C5EE0" w:rsidP="009C5EE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E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C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31 октября 2009 года № 879 «Об утверждении Положения о единицах величин, допускаемых к </w:t>
      </w:r>
      <w:r w:rsidRPr="009C5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применению в Российской Федерации».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ru-RU"/>
        </w:rPr>
        <w:t>Требования к результатам выполненных работ</w:t>
      </w: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C5EE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9C5EE0" w:rsidRPr="009C5EE0" w:rsidRDefault="009C5EE0" w:rsidP="009C5EE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C5EE0" w:rsidRPr="009C5EE0" w:rsidRDefault="009C5EE0" w:rsidP="009C5EE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15" w:rsidRDefault="006C7515">
      <w:bookmarkStart w:id="0" w:name="_GoBack"/>
      <w:bookmarkEnd w:id="0"/>
    </w:p>
    <w:sectPr w:rsidR="006C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792A"/>
    <w:multiLevelType w:val="hybridMultilevel"/>
    <w:tmpl w:val="2FE2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AA"/>
    <w:rsid w:val="00353AAA"/>
    <w:rsid w:val="006C7515"/>
    <w:rsid w:val="009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796D-E4A0-4783-8925-7B979C6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2018-09-11T07:39:00Z</dcterms:created>
  <dcterms:modified xsi:type="dcterms:W3CDTF">2018-09-11T07:39:00Z</dcterms:modified>
</cp:coreProperties>
</file>