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B8" w:rsidRPr="00401581" w:rsidRDefault="001B12B8" w:rsidP="001B12B8">
      <w:pPr>
        <w:keepNext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01581">
        <w:rPr>
          <w:rFonts w:ascii="Times New Roman" w:hAnsi="Times New Roman" w:cs="Times New Roman"/>
          <w:b/>
          <w:bCs/>
          <w:sz w:val="26"/>
          <w:szCs w:val="26"/>
        </w:rPr>
        <w:t xml:space="preserve">Техническое задание </w:t>
      </w:r>
    </w:p>
    <w:p w:rsidR="001B12B8" w:rsidRPr="00401581" w:rsidRDefault="001B12B8" w:rsidP="001B12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 xml:space="preserve">на поставку подгузников для </w:t>
      </w:r>
      <w:r w:rsidR="00434E0C" w:rsidRPr="00401581">
        <w:rPr>
          <w:rFonts w:ascii="Times New Roman" w:hAnsi="Times New Roman" w:cs="Times New Roman"/>
          <w:b/>
          <w:sz w:val="26"/>
          <w:szCs w:val="26"/>
        </w:rPr>
        <w:t xml:space="preserve">детей для </w:t>
      </w:r>
      <w:r w:rsidRPr="00401581">
        <w:rPr>
          <w:rFonts w:ascii="Times New Roman" w:hAnsi="Times New Roman" w:cs="Times New Roman"/>
          <w:b/>
          <w:sz w:val="26"/>
          <w:szCs w:val="26"/>
        </w:rPr>
        <w:t xml:space="preserve">обеспечения ими </w:t>
      </w:r>
    </w:p>
    <w:p w:rsidR="001B12B8" w:rsidRPr="00401581" w:rsidRDefault="001B12B8" w:rsidP="001B12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инвалидов в 201</w:t>
      </w:r>
      <w:r w:rsidR="004170BC" w:rsidRPr="00401581">
        <w:rPr>
          <w:rFonts w:ascii="Times New Roman" w:hAnsi="Times New Roman" w:cs="Times New Roman"/>
          <w:b/>
          <w:sz w:val="26"/>
          <w:szCs w:val="26"/>
        </w:rPr>
        <w:t>8</w:t>
      </w:r>
      <w:r w:rsidRPr="0040158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1B12B8" w:rsidRPr="00401581" w:rsidRDefault="001B12B8" w:rsidP="001B12B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Предмет:</w:t>
      </w:r>
      <w:r w:rsidRPr="00401581">
        <w:rPr>
          <w:rFonts w:ascii="Times New Roman" w:hAnsi="Times New Roman" w:cs="Times New Roman"/>
          <w:sz w:val="26"/>
          <w:szCs w:val="26"/>
        </w:rPr>
        <w:t xml:space="preserve"> поставка детских подгузников для обеспечения ими инвалидов в 201</w:t>
      </w:r>
      <w:r w:rsidR="004170BC" w:rsidRPr="00401581">
        <w:rPr>
          <w:rFonts w:ascii="Times New Roman" w:hAnsi="Times New Roman" w:cs="Times New Roman"/>
          <w:sz w:val="26"/>
          <w:szCs w:val="26"/>
        </w:rPr>
        <w:t>8</w:t>
      </w:r>
      <w:r w:rsidRPr="00401581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1B12B8" w:rsidRPr="00401581" w:rsidRDefault="001B12B8" w:rsidP="001B12B8">
      <w:pPr>
        <w:keepNext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 xml:space="preserve">Источник финансирования: </w:t>
      </w:r>
      <w:r w:rsidRPr="00401581">
        <w:rPr>
          <w:rFonts w:ascii="Times New Roman" w:hAnsi="Times New Roman" w:cs="Times New Roman"/>
          <w:sz w:val="26"/>
          <w:szCs w:val="26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1B12B8" w:rsidRPr="00401581" w:rsidRDefault="001B12B8" w:rsidP="001B12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Максимальная цена контракта</w:t>
      </w:r>
      <w:r w:rsidRPr="00401581">
        <w:rPr>
          <w:rFonts w:ascii="Times New Roman" w:hAnsi="Times New Roman" w:cs="Times New Roman"/>
          <w:sz w:val="26"/>
          <w:szCs w:val="26"/>
        </w:rPr>
        <w:t xml:space="preserve">: </w:t>
      </w:r>
      <w:r w:rsidR="00005521">
        <w:rPr>
          <w:rFonts w:ascii="Times New Roman" w:hAnsi="Times New Roman" w:cs="Times New Roman"/>
          <w:sz w:val="26"/>
          <w:szCs w:val="26"/>
        </w:rPr>
        <w:t>1 299 </w:t>
      </w:r>
      <w:r w:rsidR="0059547F">
        <w:rPr>
          <w:rFonts w:ascii="Times New Roman" w:hAnsi="Times New Roman" w:cs="Times New Roman"/>
          <w:sz w:val="26"/>
          <w:szCs w:val="26"/>
        </w:rPr>
        <w:t>756</w:t>
      </w:r>
      <w:r w:rsidR="00005521">
        <w:rPr>
          <w:rFonts w:ascii="Times New Roman" w:hAnsi="Times New Roman" w:cs="Times New Roman"/>
          <w:sz w:val="26"/>
          <w:szCs w:val="26"/>
        </w:rPr>
        <w:t>,</w:t>
      </w:r>
      <w:r w:rsidR="0059547F">
        <w:rPr>
          <w:rFonts w:ascii="Times New Roman" w:hAnsi="Times New Roman" w:cs="Times New Roman"/>
          <w:sz w:val="26"/>
          <w:szCs w:val="26"/>
        </w:rPr>
        <w:t>6</w:t>
      </w:r>
      <w:r w:rsidR="00005521">
        <w:rPr>
          <w:rFonts w:ascii="Times New Roman" w:hAnsi="Times New Roman" w:cs="Times New Roman"/>
          <w:sz w:val="26"/>
          <w:szCs w:val="26"/>
        </w:rPr>
        <w:t>0</w:t>
      </w:r>
      <w:r w:rsidRPr="00401581">
        <w:rPr>
          <w:rFonts w:ascii="Times New Roman" w:hAnsi="Times New Roman" w:cs="Times New Roman"/>
          <w:sz w:val="26"/>
          <w:szCs w:val="26"/>
        </w:rPr>
        <w:t xml:space="preserve"> (</w:t>
      </w:r>
      <w:r w:rsidR="00005521">
        <w:rPr>
          <w:rFonts w:ascii="Times New Roman" w:hAnsi="Times New Roman" w:cs="Times New Roman"/>
          <w:sz w:val="26"/>
          <w:szCs w:val="26"/>
        </w:rPr>
        <w:t xml:space="preserve">Один миллион двести девяносто девять тысяч </w:t>
      </w:r>
      <w:r w:rsidR="0059547F">
        <w:rPr>
          <w:rFonts w:ascii="Times New Roman" w:hAnsi="Times New Roman" w:cs="Times New Roman"/>
          <w:sz w:val="26"/>
          <w:szCs w:val="26"/>
        </w:rPr>
        <w:t>семь</w:t>
      </w:r>
      <w:r w:rsidR="00005521">
        <w:rPr>
          <w:rFonts w:ascii="Times New Roman" w:hAnsi="Times New Roman" w:cs="Times New Roman"/>
          <w:sz w:val="26"/>
          <w:szCs w:val="26"/>
        </w:rPr>
        <w:t xml:space="preserve">сот </w:t>
      </w:r>
      <w:r w:rsidR="0059547F">
        <w:rPr>
          <w:rFonts w:ascii="Times New Roman" w:hAnsi="Times New Roman" w:cs="Times New Roman"/>
          <w:sz w:val="26"/>
          <w:szCs w:val="26"/>
        </w:rPr>
        <w:t>пятьдесят шесть) рублей</w:t>
      </w:r>
      <w:r w:rsidR="000B0712" w:rsidRPr="00401581">
        <w:rPr>
          <w:rFonts w:ascii="Times New Roman" w:hAnsi="Times New Roman" w:cs="Times New Roman"/>
          <w:sz w:val="26"/>
          <w:szCs w:val="26"/>
        </w:rPr>
        <w:t xml:space="preserve"> </w:t>
      </w:r>
      <w:r w:rsidR="0059547F">
        <w:rPr>
          <w:rFonts w:ascii="Times New Roman" w:hAnsi="Times New Roman" w:cs="Times New Roman"/>
          <w:sz w:val="26"/>
          <w:szCs w:val="26"/>
        </w:rPr>
        <w:t>6</w:t>
      </w:r>
      <w:r w:rsidR="00005521">
        <w:rPr>
          <w:rFonts w:ascii="Times New Roman" w:hAnsi="Times New Roman" w:cs="Times New Roman"/>
          <w:sz w:val="26"/>
          <w:szCs w:val="26"/>
        </w:rPr>
        <w:t>0</w:t>
      </w:r>
      <w:r w:rsidR="0059547F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0B0712" w:rsidRPr="00401581">
        <w:rPr>
          <w:rFonts w:ascii="Times New Roman" w:hAnsi="Times New Roman" w:cs="Times New Roman"/>
          <w:sz w:val="26"/>
          <w:szCs w:val="26"/>
        </w:rPr>
        <w:t>.</w:t>
      </w:r>
    </w:p>
    <w:p w:rsidR="001B12B8" w:rsidRPr="00401581" w:rsidRDefault="001B12B8" w:rsidP="001B12B8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Цена контракта включает в себя</w:t>
      </w:r>
      <w:r w:rsidRPr="00401581">
        <w:rPr>
          <w:rFonts w:ascii="Times New Roman" w:hAnsi="Times New Roman" w:cs="Times New Roman"/>
          <w:sz w:val="26"/>
          <w:szCs w:val="26"/>
        </w:rPr>
        <w:t xml:space="preserve"> все расходы, связанные с выполнением всех обязательств по контракту,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 Платежи осуществляются в российских рублях.</w:t>
      </w:r>
    </w:p>
    <w:p w:rsidR="001B12B8" w:rsidRPr="00401581" w:rsidRDefault="001B12B8" w:rsidP="001B12B8">
      <w:pPr>
        <w:autoSpaceDE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>Обеспечение   исполнения   контракта:</w:t>
      </w:r>
      <w:r w:rsidRPr="00401581">
        <w:rPr>
          <w:rFonts w:ascii="Times New Roman" w:hAnsi="Times New Roman" w:cs="Times New Roman"/>
          <w:sz w:val="26"/>
          <w:szCs w:val="26"/>
        </w:rPr>
        <w:t xml:space="preserve"> 30 процентов от начальной (максимальной) цены контракта, что составляет </w:t>
      </w:r>
      <w:r w:rsidR="00005521">
        <w:rPr>
          <w:rFonts w:ascii="Times New Roman" w:hAnsi="Times New Roman" w:cs="Times New Roman"/>
          <w:sz w:val="26"/>
          <w:szCs w:val="26"/>
        </w:rPr>
        <w:t>389 9</w:t>
      </w:r>
      <w:r w:rsidR="0059547F">
        <w:rPr>
          <w:rFonts w:ascii="Times New Roman" w:hAnsi="Times New Roman" w:cs="Times New Roman"/>
          <w:sz w:val="26"/>
          <w:szCs w:val="26"/>
        </w:rPr>
        <w:t>26</w:t>
      </w:r>
      <w:r w:rsidR="00005521">
        <w:rPr>
          <w:rFonts w:ascii="Times New Roman" w:hAnsi="Times New Roman" w:cs="Times New Roman"/>
          <w:sz w:val="26"/>
          <w:szCs w:val="26"/>
        </w:rPr>
        <w:t>,</w:t>
      </w:r>
      <w:r w:rsidR="0059547F">
        <w:rPr>
          <w:rFonts w:ascii="Times New Roman" w:hAnsi="Times New Roman" w:cs="Times New Roman"/>
          <w:sz w:val="26"/>
          <w:szCs w:val="26"/>
        </w:rPr>
        <w:t>98</w:t>
      </w:r>
      <w:r w:rsidRPr="00401581">
        <w:rPr>
          <w:rFonts w:ascii="Times New Roman" w:hAnsi="Times New Roman" w:cs="Times New Roman"/>
          <w:sz w:val="26"/>
          <w:szCs w:val="26"/>
        </w:rPr>
        <w:t xml:space="preserve"> </w:t>
      </w:r>
      <w:r w:rsidRPr="00401581">
        <w:rPr>
          <w:rFonts w:ascii="Times New Roman" w:hAnsi="Times New Roman" w:cs="Times New Roman"/>
          <w:sz w:val="26"/>
          <w:szCs w:val="26"/>
          <w:lang w:val="de-DE"/>
        </w:rPr>
        <w:t>(</w:t>
      </w:r>
      <w:r w:rsidR="00005521">
        <w:rPr>
          <w:rFonts w:ascii="Times New Roman" w:hAnsi="Times New Roman" w:cs="Times New Roman"/>
          <w:sz w:val="26"/>
          <w:szCs w:val="26"/>
        </w:rPr>
        <w:t>Триста восемьдесят девять</w:t>
      </w:r>
      <w:r w:rsidR="00B16127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005521">
        <w:rPr>
          <w:rFonts w:ascii="Times New Roman" w:hAnsi="Times New Roman" w:cs="Times New Roman"/>
          <w:sz w:val="26"/>
          <w:szCs w:val="26"/>
        </w:rPr>
        <w:t xml:space="preserve">девятьсот </w:t>
      </w:r>
      <w:r w:rsidR="0059547F">
        <w:rPr>
          <w:rFonts w:ascii="Times New Roman" w:hAnsi="Times New Roman" w:cs="Times New Roman"/>
          <w:sz w:val="26"/>
          <w:szCs w:val="26"/>
        </w:rPr>
        <w:t>двадцать шесть</w:t>
      </w:r>
      <w:r w:rsidRPr="00401581">
        <w:rPr>
          <w:rFonts w:ascii="Times New Roman" w:hAnsi="Times New Roman" w:cs="Times New Roman"/>
          <w:sz w:val="26"/>
          <w:szCs w:val="26"/>
          <w:lang w:val="de-DE"/>
        </w:rPr>
        <w:t>)</w:t>
      </w:r>
      <w:r w:rsidR="0059547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16127">
        <w:rPr>
          <w:rFonts w:ascii="Times New Roman" w:hAnsi="Times New Roman" w:cs="Times New Roman"/>
          <w:sz w:val="26"/>
          <w:szCs w:val="26"/>
        </w:rPr>
        <w:t xml:space="preserve"> </w:t>
      </w:r>
      <w:r w:rsidR="0059547F">
        <w:rPr>
          <w:rFonts w:ascii="Times New Roman" w:hAnsi="Times New Roman" w:cs="Times New Roman"/>
          <w:sz w:val="26"/>
          <w:szCs w:val="26"/>
        </w:rPr>
        <w:t>98 копеек</w:t>
      </w:r>
      <w:r w:rsidR="000B0712" w:rsidRPr="00401581">
        <w:rPr>
          <w:rFonts w:ascii="Times New Roman" w:hAnsi="Times New Roman" w:cs="Times New Roman"/>
          <w:sz w:val="26"/>
          <w:szCs w:val="26"/>
        </w:rPr>
        <w:t>.</w:t>
      </w:r>
    </w:p>
    <w:p w:rsidR="001B12B8" w:rsidRPr="00401581" w:rsidRDefault="001B12B8" w:rsidP="001B12B8">
      <w:pPr>
        <w:tabs>
          <w:tab w:val="left" w:pos="-450"/>
          <w:tab w:val="left" w:pos="60"/>
        </w:tabs>
        <w:ind w:firstLine="709"/>
        <w:jc w:val="both"/>
        <w:rPr>
          <w:rStyle w:val="1"/>
          <w:rFonts w:ascii="Times New Roman" w:hAnsi="Times New Roman" w:cs="Times New Roman"/>
          <w:color w:val="000000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t xml:space="preserve">Объем поставляемого товара: </w:t>
      </w:r>
      <w:r w:rsidRPr="00401581">
        <w:rPr>
          <w:rFonts w:ascii="Times New Roman" w:hAnsi="Times New Roman" w:cs="Times New Roman"/>
          <w:sz w:val="26"/>
          <w:szCs w:val="26"/>
        </w:rPr>
        <w:t>о</w:t>
      </w:r>
      <w:r w:rsidRPr="00401581">
        <w:rPr>
          <w:rStyle w:val="1"/>
          <w:rFonts w:ascii="Times New Roman" w:hAnsi="Times New Roman" w:cs="Times New Roman"/>
          <w:sz w:val="26"/>
          <w:szCs w:val="26"/>
        </w:rPr>
        <w:t>бщее количество Товара, поставляемого в рамках настоящего Контракта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 1</w:t>
      </w:r>
      <w:r w:rsidR="0059547F">
        <w:rPr>
          <w:rStyle w:val="1"/>
          <w:rFonts w:ascii="Times New Roman" w:hAnsi="Times New Roman" w:cs="Times New Roman"/>
          <w:sz w:val="26"/>
          <w:szCs w:val="26"/>
        </w:rPr>
        <w:t>16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="0059547F">
        <w:rPr>
          <w:rStyle w:val="1"/>
          <w:rFonts w:ascii="Times New Roman" w:hAnsi="Times New Roman" w:cs="Times New Roman"/>
          <w:sz w:val="26"/>
          <w:szCs w:val="26"/>
        </w:rPr>
        <w:t>3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>40</w:t>
      </w:r>
      <w:r w:rsidR="000B0712" w:rsidRPr="00401581">
        <w:rPr>
          <w:rStyle w:val="1"/>
          <w:rFonts w:ascii="Times New Roman" w:hAnsi="Times New Roman" w:cs="Times New Roman"/>
          <w:sz w:val="26"/>
          <w:szCs w:val="26"/>
        </w:rPr>
        <w:t xml:space="preserve"> (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Сто </w:t>
      </w:r>
      <w:r w:rsidR="0059547F">
        <w:rPr>
          <w:rStyle w:val="1"/>
          <w:rFonts w:ascii="Times New Roman" w:hAnsi="Times New Roman" w:cs="Times New Roman"/>
          <w:sz w:val="26"/>
          <w:szCs w:val="26"/>
        </w:rPr>
        <w:t>шестнадцать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="000B0712" w:rsidRPr="00401581">
        <w:rPr>
          <w:rStyle w:val="1"/>
          <w:rFonts w:ascii="Times New Roman" w:hAnsi="Times New Roman" w:cs="Times New Roman"/>
          <w:sz w:val="26"/>
          <w:szCs w:val="26"/>
        </w:rPr>
        <w:t xml:space="preserve">тысяч </w:t>
      </w:r>
      <w:r w:rsidR="0059547F">
        <w:rPr>
          <w:rStyle w:val="1"/>
          <w:rFonts w:ascii="Times New Roman" w:hAnsi="Times New Roman" w:cs="Times New Roman"/>
          <w:sz w:val="26"/>
          <w:szCs w:val="26"/>
        </w:rPr>
        <w:t>триста</w:t>
      </w:r>
      <w:r w:rsidR="00005521">
        <w:rPr>
          <w:rStyle w:val="1"/>
          <w:rFonts w:ascii="Times New Roman" w:hAnsi="Times New Roman" w:cs="Times New Roman"/>
          <w:sz w:val="26"/>
          <w:szCs w:val="26"/>
        </w:rPr>
        <w:t xml:space="preserve"> сорок</w:t>
      </w:r>
      <w:r w:rsidR="005605E7">
        <w:rPr>
          <w:rStyle w:val="1"/>
          <w:rFonts w:ascii="Times New Roman" w:hAnsi="Times New Roman" w:cs="Times New Roman"/>
          <w:sz w:val="26"/>
          <w:szCs w:val="26"/>
        </w:rPr>
        <w:t>)</w:t>
      </w:r>
      <w:r w:rsidR="000B0712" w:rsidRPr="00401581">
        <w:rPr>
          <w:rStyle w:val="1"/>
          <w:rFonts w:ascii="Times New Roman" w:hAnsi="Times New Roman" w:cs="Times New Roman"/>
          <w:sz w:val="26"/>
          <w:szCs w:val="26"/>
        </w:rPr>
        <w:t xml:space="preserve"> штук.</w:t>
      </w:r>
    </w:p>
    <w:p w:rsidR="00351AFE" w:rsidRDefault="001B12B8" w:rsidP="00351AFE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01581">
        <w:rPr>
          <w:rFonts w:ascii="Times New Roman" w:hAnsi="Times New Roman" w:cs="Times New Roman"/>
          <w:b/>
          <w:bCs/>
          <w:sz w:val="26"/>
          <w:szCs w:val="26"/>
        </w:rPr>
        <w:t>Действие контракта:</w:t>
      </w:r>
      <w:r w:rsidRPr="00401581">
        <w:rPr>
          <w:rFonts w:ascii="Times New Roman" w:hAnsi="Times New Roman" w:cs="Times New Roman"/>
          <w:sz w:val="26"/>
          <w:szCs w:val="26"/>
        </w:rPr>
        <w:t xml:space="preserve"> </w:t>
      </w:r>
      <w:r w:rsidR="00351AFE" w:rsidRPr="00DD25C3">
        <w:rPr>
          <w:rFonts w:ascii="Times New Roman" w:hAnsi="Times New Roman" w:cs="Times New Roman"/>
          <w:bCs/>
          <w:sz w:val="24"/>
        </w:rPr>
        <w:t>Настоящий Контракт вступает в силу</w:t>
      </w:r>
      <w:r w:rsidR="00351AFE" w:rsidRPr="00DD25C3">
        <w:rPr>
          <w:rFonts w:ascii="Times New Roman" w:hAnsi="Times New Roman" w:cs="Times New Roman"/>
          <w:b/>
          <w:bCs/>
          <w:sz w:val="24"/>
        </w:rPr>
        <w:t xml:space="preserve"> </w:t>
      </w:r>
      <w:r w:rsidR="00351AFE" w:rsidRPr="00DD25C3">
        <w:rPr>
          <w:rFonts w:ascii="Times New Roman" w:hAnsi="Times New Roman" w:cs="Times New Roman"/>
          <w:bCs/>
          <w:sz w:val="24"/>
        </w:rPr>
        <w:t xml:space="preserve">с момента заключения и действует по </w:t>
      </w:r>
      <w:r w:rsidR="00A92F53">
        <w:rPr>
          <w:rFonts w:ascii="Times New Roman" w:hAnsi="Times New Roman" w:cs="Times New Roman"/>
          <w:bCs/>
          <w:sz w:val="24"/>
        </w:rPr>
        <w:t>3</w:t>
      </w:r>
      <w:r w:rsidR="00351AFE">
        <w:rPr>
          <w:rFonts w:ascii="Times New Roman" w:hAnsi="Times New Roman" w:cs="Times New Roman"/>
          <w:bCs/>
          <w:sz w:val="24"/>
        </w:rPr>
        <w:t>1.1</w:t>
      </w:r>
      <w:r w:rsidR="00A92F53">
        <w:rPr>
          <w:rFonts w:ascii="Times New Roman" w:hAnsi="Times New Roman" w:cs="Times New Roman"/>
          <w:bCs/>
          <w:sz w:val="24"/>
        </w:rPr>
        <w:t>2</w:t>
      </w:r>
      <w:r w:rsidR="00351AFE">
        <w:rPr>
          <w:rFonts w:ascii="Times New Roman" w:hAnsi="Times New Roman" w:cs="Times New Roman"/>
          <w:bCs/>
          <w:sz w:val="24"/>
        </w:rPr>
        <w:t>.2018 г</w:t>
      </w:r>
      <w:r w:rsidR="00351AFE" w:rsidRPr="00DD25C3">
        <w:rPr>
          <w:rFonts w:ascii="Times New Roman" w:hAnsi="Times New Roman" w:cs="Times New Roman"/>
          <w:bCs/>
          <w:sz w:val="24"/>
        </w:rPr>
        <w:t xml:space="preserve">. </w:t>
      </w:r>
    </w:p>
    <w:p w:rsidR="00D81CE3" w:rsidRPr="00401581" w:rsidRDefault="001B12B8" w:rsidP="00351AFE">
      <w:pPr>
        <w:tabs>
          <w:tab w:val="left" w:pos="708"/>
        </w:tabs>
        <w:autoSpaceDE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1581">
        <w:rPr>
          <w:rFonts w:ascii="Times New Roman" w:hAnsi="Times New Roman" w:cs="Times New Roman"/>
          <w:b/>
          <w:bCs/>
          <w:sz w:val="26"/>
          <w:szCs w:val="26"/>
        </w:rPr>
        <w:t>Требование к гарантийному сроку и объему предоставления гарантий качества поставляемого товара:</w:t>
      </w:r>
    </w:p>
    <w:p w:rsidR="00D81CE3" w:rsidRPr="00401581" w:rsidRDefault="00D81CE3" w:rsidP="00B16127">
      <w:pPr>
        <w:tabs>
          <w:tab w:val="left" w:pos="0"/>
        </w:tabs>
        <w:autoSpaceDE w:val="0"/>
        <w:snapToGrid w:val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D81CE3" w:rsidRPr="00401581" w:rsidRDefault="00D81CE3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Срок годности товара с момента передачи получателю не менее 12 месяцев, но не менее срока годности производителя;</w:t>
      </w:r>
    </w:p>
    <w:p w:rsidR="00D81CE3" w:rsidRPr="00401581" w:rsidRDefault="00D81CE3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Текущее обслуживание Товара производится Получателем в соответствии с инструкцией по эксплуатации.</w:t>
      </w:r>
    </w:p>
    <w:p w:rsidR="00D81CE3" w:rsidRPr="00401581" w:rsidRDefault="00D81CE3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К гарантиям качества поставленного Товара по настоящему Контракту применяются правила, установленные главой 30 Гражданского кодекса Российской Федерации.</w:t>
      </w:r>
    </w:p>
    <w:p w:rsidR="00D81CE3" w:rsidRPr="00401581" w:rsidRDefault="00D81CE3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Если выданный Товар имеет брак, Поставщик обязуется незамедлительно произвести замену Товара в течение 5 (пяти) календарных дней, с момента выявления</w:t>
      </w:r>
    </w:p>
    <w:p w:rsidR="001B12B8" w:rsidRPr="00401581" w:rsidRDefault="001B12B8" w:rsidP="00D81C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b/>
          <w:sz w:val="26"/>
          <w:szCs w:val="26"/>
        </w:rPr>
        <w:lastRenderedPageBreak/>
        <w:t>Место, условия и сроки (периоды) поставки:</w:t>
      </w:r>
      <w:r w:rsidRPr="0040158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1581" w:rsidRPr="00401581" w:rsidRDefault="00401581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 xml:space="preserve">Передается Товар, соответствующий техническому заданию контракта непосредственно Получателю на основании направления в течение 30 (тридцати) календарных дней с момента направления Заказчиком (филиалом Заказчика) списков Получателей на электронную почту Поставщика, но не позднее </w:t>
      </w:r>
      <w:r w:rsidR="00005521">
        <w:rPr>
          <w:rFonts w:ascii="Times New Roman" w:hAnsi="Times New Roman" w:cs="Times New Roman"/>
          <w:sz w:val="26"/>
          <w:szCs w:val="26"/>
        </w:rPr>
        <w:t>10</w:t>
      </w:r>
      <w:r w:rsidRPr="00401581">
        <w:rPr>
          <w:rFonts w:ascii="Times New Roman" w:hAnsi="Times New Roman" w:cs="Times New Roman"/>
          <w:sz w:val="26"/>
          <w:szCs w:val="26"/>
        </w:rPr>
        <w:t>.</w:t>
      </w:r>
      <w:r w:rsidR="00A92F53">
        <w:rPr>
          <w:rFonts w:ascii="Times New Roman" w:hAnsi="Times New Roman" w:cs="Times New Roman"/>
          <w:sz w:val="26"/>
          <w:szCs w:val="26"/>
        </w:rPr>
        <w:t>11</w:t>
      </w:r>
      <w:r w:rsidRPr="00401581">
        <w:rPr>
          <w:rFonts w:ascii="Times New Roman" w:hAnsi="Times New Roman" w:cs="Times New Roman"/>
          <w:sz w:val="26"/>
          <w:szCs w:val="26"/>
        </w:rPr>
        <w:t>.2018г. (включительно).</w:t>
      </w:r>
    </w:p>
    <w:p w:rsidR="00401581" w:rsidRDefault="00401581" w:rsidP="00B16127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81">
        <w:rPr>
          <w:rFonts w:ascii="Times New Roman" w:hAnsi="Times New Roman" w:cs="Times New Roman"/>
          <w:sz w:val="26"/>
          <w:szCs w:val="26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5A354E" w:rsidRPr="00BF681B" w:rsidRDefault="00401581" w:rsidP="00401581">
      <w:pPr>
        <w:autoSpaceDE w:val="0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401581">
        <w:rPr>
          <w:rFonts w:ascii="Times New Roman" w:eastAsia="Times New Roman" w:hAnsi="Times New Roman" w:cs="Times New Roman"/>
          <w:sz w:val="26"/>
          <w:szCs w:val="26"/>
        </w:rPr>
        <w:t>Наличие регистрационных удостоверений обязательно.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2665"/>
        <w:gridCol w:w="1997"/>
        <w:gridCol w:w="2114"/>
        <w:gridCol w:w="1021"/>
        <w:gridCol w:w="992"/>
      </w:tblGrid>
      <w:tr w:rsidR="005A354E" w:rsidRPr="00F2288E" w:rsidTr="00DC764B">
        <w:trPr>
          <w:trHeight w:val="197"/>
        </w:trPr>
        <w:tc>
          <w:tcPr>
            <w:tcW w:w="568" w:type="dxa"/>
            <w:vMerge w:val="restart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46" w:type="dxa"/>
            <w:vMerge w:val="restart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(без указания товарного знака)</w:t>
            </w:r>
          </w:p>
        </w:tc>
        <w:tc>
          <w:tcPr>
            <w:tcW w:w="6776" w:type="dxa"/>
            <w:gridSpan w:val="3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</w:t>
            </w:r>
            <w:r w:rsidR="005B40D1" w:rsidRPr="00F2288E">
              <w:rPr>
                <w:rFonts w:ascii="Times New Roman" w:eastAsia="Times New Roman" w:hAnsi="Times New Roman"/>
                <w:sz w:val="20"/>
                <w:szCs w:val="20"/>
              </w:rPr>
              <w:t>характеристики) объекта закупки</w:t>
            </w:r>
          </w:p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5A354E" w:rsidRPr="00F2288E" w:rsidRDefault="005A354E" w:rsidP="00B76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5A354E" w:rsidRPr="00F2288E" w:rsidTr="00DC764B">
        <w:trPr>
          <w:cantSplit/>
          <w:trHeight w:val="1479"/>
        </w:trPr>
        <w:tc>
          <w:tcPr>
            <w:tcW w:w="568" w:type="dxa"/>
            <w:vMerge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1997" w:type="dxa"/>
            <w:vAlign w:val="center"/>
          </w:tcPr>
          <w:p w:rsidR="005A354E" w:rsidRPr="00F2288E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5A354E" w:rsidRPr="00F2288E" w:rsidRDefault="005A354E" w:rsidP="00B7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114" w:type="dxa"/>
            <w:vAlign w:val="center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1021" w:type="dxa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54E" w:rsidRPr="00F2288E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354E" w:rsidRPr="002C18F8" w:rsidTr="00DC764B">
        <w:trPr>
          <w:trHeight w:val="211"/>
        </w:trPr>
        <w:tc>
          <w:tcPr>
            <w:tcW w:w="568" w:type="dxa"/>
            <w:vMerge w:val="restart"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</w:tcPr>
          <w:p w:rsidR="005A354E" w:rsidRPr="002C18F8" w:rsidRDefault="005A354E" w:rsidP="00342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</w:t>
            </w:r>
            <w:r w:rsidR="00342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</w:t>
            </w:r>
          </w:p>
        </w:tc>
        <w:tc>
          <w:tcPr>
            <w:tcW w:w="2665" w:type="dxa"/>
          </w:tcPr>
          <w:p w:rsidR="005A354E" w:rsidRPr="002C18F8" w:rsidRDefault="00342266" w:rsidP="00B761A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997" w:type="dxa"/>
          </w:tcPr>
          <w:p w:rsidR="005A354E" w:rsidRPr="002C18F8" w:rsidRDefault="00D81CE3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9 кг</w:t>
            </w:r>
          </w:p>
        </w:tc>
        <w:tc>
          <w:tcPr>
            <w:tcW w:w="2114" w:type="dxa"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5A354E" w:rsidRPr="002C18F8" w:rsidRDefault="00005521" w:rsidP="0098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5A354E" w:rsidRPr="002C18F8" w:rsidTr="00DC764B">
        <w:trPr>
          <w:trHeight w:val="211"/>
        </w:trPr>
        <w:tc>
          <w:tcPr>
            <w:tcW w:w="568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5A354E" w:rsidRPr="002C18F8" w:rsidRDefault="0054654E" w:rsidP="002E705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5A354E" w:rsidRPr="002C18F8" w:rsidRDefault="00546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54E" w:rsidRPr="002C18F8" w:rsidTr="00DC764B">
        <w:trPr>
          <w:trHeight w:val="211"/>
        </w:trPr>
        <w:tc>
          <w:tcPr>
            <w:tcW w:w="568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5A354E" w:rsidRPr="002C18F8" w:rsidRDefault="0054654E" w:rsidP="0034226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="005A354E"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="003422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поверхности </w:t>
            </w:r>
            <w:r w:rsidR="005A354E"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="005A354E"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5A354E" w:rsidRPr="002C18F8" w:rsidRDefault="00546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54E" w:rsidRPr="002C18F8" w:rsidTr="00DC764B">
        <w:trPr>
          <w:trHeight w:val="211"/>
        </w:trPr>
        <w:tc>
          <w:tcPr>
            <w:tcW w:w="568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5A354E" w:rsidRPr="002C18F8" w:rsidRDefault="002C18F8" w:rsidP="002C18F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="005A354E"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питывающ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="005A354E"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слоя, превращающая</w:t>
            </w:r>
            <w:r w:rsidR="005A354E"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жидкость в гель.</w:t>
            </w:r>
          </w:p>
        </w:tc>
        <w:tc>
          <w:tcPr>
            <w:tcW w:w="1997" w:type="dxa"/>
          </w:tcPr>
          <w:p w:rsidR="005A354E" w:rsidRPr="002C18F8" w:rsidRDefault="002C18F8" w:rsidP="002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114" w:type="dxa"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54E" w:rsidRPr="002C18F8" w:rsidTr="00DC764B">
        <w:trPr>
          <w:trHeight w:val="211"/>
        </w:trPr>
        <w:tc>
          <w:tcPr>
            <w:tcW w:w="568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5A354E" w:rsidRPr="002C18F8" w:rsidRDefault="009F2C64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FF448B"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F448B"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E705C">
              <w:rPr>
                <w:rFonts w:ascii="Times New Roman" w:hAnsi="Times New Roman" w:cs="Times New Roman"/>
                <w:sz w:val="20"/>
                <w:szCs w:val="20"/>
              </w:rPr>
              <w:t>подгузника</w:t>
            </w:r>
            <w:r w:rsidR="00FF448B"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5A354E" w:rsidRPr="002C18F8" w:rsidRDefault="009F2C64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54E" w:rsidRPr="002C18F8" w:rsidTr="00DC764B">
        <w:trPr>
          <w:trHeight w:val="211"/>
        </w:trPr>
        <w:tc>
          <w:tcPr>
            <w:tcW w:w="568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5A354E" w:rsidRPr="00986B18" w:rsidRDefault="00986B18" w:rsidP="00986B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5A354E" w:rsidRPr="002C18F8" w:rsidRDefault="00FF448B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54E" w:rsidRPr="002C18F8" w:rsidRDefault="005A354E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 w:val="restart"/>
          </w:tcPr>
          <w:p w:rsidR="00342266" w:rsidRPr="002C18F8" w:rsidRDefault="00342266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Merge w:val="restart"/>
          </w:tcPr>
          <w:p w:rsidR="00342266" w:rsidRPr="002C18F8" w:rsidRDefault="00342266" w:rsidP="002C1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665" w:type="dxa"/>
          </w:tcPr>
          <w:p w:rsidR="00342266" w:rsidRPr="00986B18" w:rsidRDefault="00342266" w:rsidP="00BE71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B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997" w:type="dxa"/>
          </w:tcPr>
          <w:p w:rsidR="00342266" w:rsidRPr="002C18F8" w:rsidRDefault="00D81CE3" w:rsidP="00B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20 кг</w:t>
            </w:r>
          </w:p>
        </w:tc>
        <w:tc>
          <w:tcPr>
            <w:tcW w:w="2114" w:type="dxa"/>
          </w:tcPr>
          <w:p w:rsidR="00342266" w:rsidRPr="002C18F8" w:rsidRDefault="00342266" w:rsidP="00DC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342266" w:rsidRPr="002C18F8" w:rsidRDefault="00342266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342266" w:rsidRPr="002C18F8" w:rsidRDefault="00005521" w:rsidP="000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31D0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605E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2C18F8" w:rsidRDefault="00342266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2C18F8" w:rsidRDefault="00342266" w:rsidP="00DD26FA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DD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2C18F8" w:rsidRDefault="00342266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114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2C18F8" w:rsidRDefault="00342266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266" w:rsidRPr="002C18F8" w:rsidTr="00DC764B">
        <w:trPr>
          <w:trHeight w:val="211"/>
        </w:trPr>
        <w:tc>
          <w:tcPr>
            <w:tcW w:w="568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342266" w:rsidRPr="00986B18" w:rsidRDefault="00986B18" w:rsidP="00986B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2266" w:rsidRPr="002C18F8" w:rsidRDefault="00342266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 w:val="restart"/>
          </w:tcPr>
          <w:p w:rsidR="00BC603F" w:rsidRPr="002C18F8" w:rsidRDefault="00BC603F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Merge w:val="restart"/>
          </w:tcPr>
          <w:p w:rsidR="00BC603F" w:rsidRPr="002C18F8" w:rsidRDefault="00BC603F" w:rsidP="00B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665" w:type="dxa"/>
          </w:tcPr>
          <w:p w:rsidR="00BC603F" w:rsidRPr="002C18F8" w:rsidRDefault="00BC603F" w:rsidP="00BE71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997" w:type="dxa"/>
          </w:tcPr>
          <w:p w:rsidR="00BC603F" w:rsidRPr="002C18F8" w:rsidRDefault="00D81CE3" w:rsidP="00B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20 кг</w:t>
            </w:r>
          </w:p>
        </w:tc>
        <w:tc>
          <w:tcPr>
            <w:tcW w:w="2114" w:type="dxa"/>
          </w:tcPr>
          <w:p w:rsidR="00BC603F" w:rsidRPr="002C18F8" w:rsidRDefault="00BC603F" w:rsidP="00BE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:rsidR="00BC603F" w:rsidRPr="002C18F8" w:rsidRDefault="00BC603F" w:rsidP="00B7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vMerge w:val="restart"/>
          </w:tcPr>
          <w:p w:rsidR="00BC603F" w:rsidRPr="002C18F8" w:rsidRDefault="00031D0E" w:rsidP="0056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00552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980F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Pr="002C18F8" w:rsidRDefault="00BC603F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Default="00BC603F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Pr="002C18F8" w:rsidRDefault="00BC603F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Pr="002C18F8" w:rsidRDefault="00BC603F" w:rsidP="009F2C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603F" w:rsidRPr="002C18F8" w:rsidTr="00DC764B">
        <w:trPr>
          <w:trHeight w:val="211"/>
        </w:trPr>
        <w:tc>
          <w:tcPr>
            <w:tcW w:w="568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65" w:type="dxa"/>
          </w:tcPr>
          <w:p w:rsidR="00BC603F" w:rsidRPr="002C18F8" w:rsidRDefault="00986B18" w:rsidP="00986B1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6B18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52557-2011</w:t>
            </w:r>
          </w:p>
        </w:tc>
        <w:tc>
          <w:tcPr>
            <w:tcW w:w="1997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4" w:type="dxa"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603F" w:rsidRPr="002C18F8" w:rsidRDefault="00BC603F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30E3" w:rsidRPr="002C18F8" w:rsidTr="00DC764B">
        <w:trPr>
          <w:trHeight w:val="211"/>
        </w:trPr>
        <w:tc>
          <w:tcPr>
            <w:tcW w:w="8790" w:type="dxa"/>
            <w:gridSpan w:val="5"/>
          </w:tcPr>
          <w:p w:rsidR="004630E3" w:rsidRPr="002C18F8" w:rsidRDefault="004630E3" w:rsidP="00463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21" w:type="dxa"/>
          </w:tcPr>
          <w:p w:rsidR="004630E3" w:rsidRPr="002C18F8" w:rsidRDefault="004630E3" w:rsidP="009F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4630E3" w:rsidRPr="002C18F8" w:rsidRDefault="00005521" w:rsidP="0003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31D0E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D43CFA" w:rsidRPr="002C18F8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3CFA" w:rsidRPr="002C18F8" w:rsidRDefault="00D43CFA" w:rsidP="00D4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6EA" w:rsidRDefault="008236EA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236EA" w:rsidSect="0082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7"/>
    <w:rsid w:val="00005521"/>
    <w:rsid w:val="00031D0E"/>
    <w:rsid w:val="000B0712"/>
    <w:rsid w:val="00194AAA"/>
    <w:rsid w:val="001B12B8"/>
    <w:rsid w:val="002C18F8"/>
    <w:rsid w:val="002E705C"/>
    <w:rsid w:val="00305F4E"/>
    <w:rsid w:val="003262AC"/>
    <w:rsid w:val="00342266"/>
    <w:rsid w:val="00351AFE"/>
    <w:rsid w:val="003C0DC7"/>
    <w:rsid w:val="003F64A7"/>
    <w:rsid w:val="00401581"/>
    <w:rsid w:val="004170BC"/>
    <w:rsid w:val="00434E0C"/>
    <w:rsid w:val="0044752C"/>
    <w:rsid w:val="004630E3"/>
    <w:rsid w:val="004840E5"/>
    <w:rsid w:val="004E6269"/>
    <w:rsid w:val="0054654E"/>
    <w:rsid w:val="005605E7"/>
    <w:rsid w:val="0059547F"/>
    <w:rsid w:val="005A354E"/>
    <w:rsid w:val="005B40D1"/>
    <w:rsid w:val="00612083"/>
    <w:rsid w:val="006242B3"/>
    <w:rsid w:val="00712407"/>
    <w:rsid w:val="008236EA"/>
    <w:rsid w:val="00825353"/>
    <w:rsid w:val="0087197C"/>
    <w:rsid w:val="0090361D"/>
    <w:rsid w:val="00980F09"/>
    <w:rsid w:val="00986B18"/>
    <w:rsid w:val="00996F97"/>
    <w:rsid w:val="009F2C64"/>
    <w:rsid w:val="009F305F"/>
    <w:rsid w:val="00A16783"/>
    <w:rsid w:val="00A45DF5"/>
    <w:rsid w:val="00A73FC0"/>
    <w:rsid w:val="00A92F53"/>
    <w:rsid w:val="00AB25CE"/>
    <w:rsid w:val="00B16127"/>
    <w:rsid w:val="00B548D0"/>
    <w:rsid w:val="00B600A1"/>
    <w:rsid w:val="00BB26C0"/>
    <w:rsid w:val="00BC603F"/>
    <w:rsid w:val="00CD2FB9"/>
    <w:rsid w:val="00D43CFA"/>
    <w:rsid w:val="00D81CE3"/>
    <w:rsid w:val="00D879A6"/>
    <w:rsid w:val="00D9522D"/>
    <w:rsid w:val="00DC764B"/>
    <w:rsid w:val="00DD26FA"/>
    <w:rsid w:val="00F2288E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FF0-5439-4538-845E-76A69497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1B12B8"/>
  </w:style>
  <w:style w:type="paragraph" w:styleId="a5">
    <w:name w:val="Body Text"/>
    <w:basedOn w:val="a"/>
    <w:link w:val="a6"/>
    <w:rsid w:val="001B12B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B12B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1B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4CD6-99D6-4538-8F23-7BAF1EE8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Кайдаулова Эльвира Павловна</cp:lastModifiedBy>
  <cp:revision>2</cp:revision>
  <cp:lastPrinted>2018-05-23T04:36:00Z</cp:lastPrinted>
  <dcterms:created xsi:type="dcterms:W3CDTF">2018-08-13T11:24:00Z</dcterms:created>
  <dcterms:modified xsi:type="dcterms:W3CDTF">2018-08-13T11:24:00Z</dcterms:modified>
</cp:coreProperties>
</file>