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DA172A" w:rsidRDefault="00E363E0" w:rsidP="00E363E0">
      <w:pPr>
        <w:keepNext/>
        <w:keepLines/>
        <w:jc w:val="center"/>
        <w:rPr>
          <w:b/>
        </w:rPr>
      </w:pPr>
      <w:r w:rsidRPr="00DA172A">
        <w:rPr>
          <w:b/>
        </w:rPr>
        <w:t>Техническое задание</w:t>
      </w:r>
    </w:p>
    <w:p w:rsidR="00E363E0" w:rsidRPr="00717800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717800">
        <w:rPr>
          <w:rFonts w:ascii="Times New Roman" w:hAnsi="Times New Roman"/>
          <w:b/>
        </w:rPr>
        <w:t xml:space="preserve">к открытому конкурсу на </w:t>
      </w:r>
      <w:r w:rsidRPr="00717800">
        <w:rPr>
          <w:rFonts w:ascii="Times New Roman" w:hAnsi="Times New Roman"/>
          <w:b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b/>
          <w:color w:val="000000"/>
        </w:rPr>
        <w:t>протезами верхних конечностей</w:t>
      </w:r>
    </w:p>
    <w:p w:rsidR="00E363E0" w:rsidRPr="00717800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Наименование и описание объектов закупки</w:t>
      </w:r>
      <w:r w:rsidRPr="00717800">
        <w:rPr>
          <w:rFonts w:ascii="Times New Roman" w:hAnsi="Times New Roman"/>
        </w:rPr>
        <w:t xml:space="preserve">: </w:t>
      </w:r>
      <w:r w:rsidRPr="00717800">
        <w:rPr>
          <w:rFonts w:ascii="Times New Roman" w:hAnsi="Times New Roman"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color w:val="000000"/>
        </w:rPr>
        <w:t>протезами верхних конечностей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/>
        </w:rPr>
        <w:t>Лот №1.</w:t>
      </w:r>
      <w:r w:rsidRPr="00717800">
        <w:rPr>
          <w:rFonts w:ascii="Times New Roman" w:hAnsi="Times New Roman"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color w:val="000000"/>
        </w:rPr>
        <w:t>протезами верхних конечностей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17800">
        <w:rPr>
          <w:rFonts w:ascii="Times New Roman" w:hAnsi="Times New Roman"/>
          <w:color w:val="000000"/>
        </w:rPr>
        <w:t>Объем выполняемых работ:</w:t>
      </w:r>
    </w:p>
    <w:p w:rsidR="00E363E0" w:rsidRPr="00717800" w:rsidRDefault="004D7345" w:rsidP="00E363E0">
      <w:pPr>
        <w:pStyle w:val="a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Количество – 47</w:t>
      </w:r>
      <w:r w:rsidR="00E363E0" w:rsidRPr="00717800">
        <w:rPr>
          <w:rFonts w:ascii="Times New Roman" w:hAnsi="Times New Roman"/>
          <w:color w:val="000000"/>
        </w:rPr>
        <w:t xml:space="preserve"> штук.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717800">
        <w:rPr>
          <w:rFonts w:ascii="Times New Roman" w:hAnsi="Times New Roman"/>
          <w:i/>
          <w:color w:val="000000"/>
        </w:rPr>
        <w:t>Место выполнения работ</w:t>
      </w:r>
      <w:r w:rsidRPr="00717800">
        <w:rPr>
          <w:rFonts w:ascii="Times New Roman" w:hAnsi="Times New Roman"/>
          <w:color w:val="000000"/>
        </w:rPr>
        <w:t xml:space="preserve">: </w:t>
      </w:r>
      <w:r w:rsidRPr="00717800">
        <w:rPr>
          <w:rFonts w:ascii="Times New Roman" w:hAnsi="Times New Roman"/>
          <w:bCs/>
        </w:rPr>
        <w:t>Российская Федерация, Воронежская область.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Cs/>
          <w:i/>
        </w:rPr>
        <w:t>Условия выполнения работ</w:t>
      </w:r>
      <w:r w:rsidRPr="00717800">
        <w:rPr>
          <w:rFonts w:ascii="Times New Roman" w:hAnsi="Times New Roman"/>
          <w:bCs/>
        </w:rPr>
        <w:t xml:space="preserve">: </w:t>
      </w:r>
      <w:r w:rsidRPr="00717800">
        <w:rPr>
          <w:rFonts w:ascii="Times New Roman" w:hAnsi="Times New Roman"/>
        </w:rPr>
        <w:t xml:space="preserve">выполнение работ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Cs/>
          <w:i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Форма, сроки и порядок оплаты:</w:t>
      </w:r>
      <w:r w:rsidRPr="00717800">
        <w:rPr>
          <w:rFonts w:ascii="Times New Roman" w:hAnsi="Times New Roman"/>
        </w:rPr>
        <w:t xml:space="preserve">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10 (десяти) рабочих дней с момента </w:t>
      </w:r>
      <w:proofErr w:type="gramStart"/>
      <w:r w:rsidRPr="00717800">
        <w:rPr>
          <w:rFonts w:ascii="Times New Roman" w:hAnsi="Times New Roman"/>
        </w:rPr>
        <w:t>получения надлежащим образом</w:t>
      </w:r>
      <w:proofErr w:type="gramEnd"/>
      <w:r w:rsidRPr="00717800">
        <w:rPr>
          <w:rFonts w:ascii="Times New Roman" w:hAnsi="Times New Roman"/>
        </w:rPr>
        <w:t xml:space="preserve"> оформленных финансовых и отчетных документов</w:t>
      </w:r>
      <w:r w:rsidR="003E71BB" w:rsidRPr="003E71BB">
        <w:rPr>
          <w:rFonts w:ascii="Times New Roman" w:hAnsi="Times New Roman"/>
        </w:rPr>
        <w:t xml:space="preserve"> </w:t>
      </w:r>
      <w:r w:rsidR="003E71BB">
        <w:rPr>
          <w:rFonts w:ascii="Times New Roman" w:hAnsi="Times New Roman"/>
        </w:rPr>
        <w:t xml:space="preserve">и подписания акта </w:t>
      </w:r>
      <w:r w:rsidR="00F97D79">
        <w:rPr>
          <w:rFonts w:ascii="Times New Roman" w:hAnsi="Times New Roman"/>
        </w:rPr>
        <w:t xml:space="preserve">о </w:t>
      </w:r>
      <w:r w:rsidR="003E71BB">
        <w:rPr>
          <w:rFonts w:ascii="Times New Roman" w:hAnsi="Times New Roman"/>
        </w:rPr>
        <w:t>приемк</w:t>
      </w:r>
      <w:r w:rsidR="00F97D79">
        <w:rPr>
          <w:rFonts w:ascii="Times New Roman" w:hAnsi="Times New Roman"/>
        </w:rPr>
        <w:t>е</w:t>
      </w:r>
      <w:r w:rsidR="003E71BB">
        <w:rPr>
          <w:rFonts w:ascii="Times New Roman" w:hAnsi="Times New Roman"/>
        </w:rPr>
        <w:t xml:space="preserve"> </w:t>
      </w:r>
      <w:r w:rsidR="00F97D79">
        <w:rPr>
          <w:rFonts w:ascii="Times New Roman" w:hAnsi="Times New Roman"/>
        </w:rPr>
        <w:t>выполненных работ</w:t>
      </w:r>
      <w:r w:rsidRPr="00717800">
        <w:rPr>
          <w:rFonts w:ascii="Times New Roman" w:hAnsi="Times New Roman"/>
        </w:rPr>
        <w:t xml:space="preserve">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Требования к сроку предоставления гарантий качества: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верхних конечностей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кисти косметические – 3 месяца;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предплечья косметические – 12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предплечья активные – 12 месяцев.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от </w:t>
      </w:r>
      <w:r w:rsidR="003E71BB">
        <w:rPr>
          <w:rFonts w:ascii="Times New Roman" w:hAnsi="Times New Roman"/>
        </w:rPr>
        <w:t>13</w:t>
      </w:r>
      <w:r w:rsidRPr="00717800">
        <w:rPr>
          <w:rFonts w:ascii="Times New Roman" w:hAnsi="Times New Roman"/>
        </w:rPr>
        <w:t>.0</w:t>
      </w:r>
      <w:r w:rsidR="003E71BB">
        <w:rPr>
          <w:rFonts w:ascii="Times New Roman" w:hAnsi="Times New Roman"/>
        </w:rPr>
        <w:t>2</w:t>
      </w:r>
      <w:r w:rsidRPr="00717800">
        <w:rPr>
          <w:rFonts w:ascii="Times New Roman" w:hAnsi="Times New Roman"/>
        </w:rPr>
        <w:t>.201</w:t>
      </w:r>
      <w:r w:rsidR="003E71BB">
        <w:rPr>
          <w:rFonts w:ascii="Times New Roman" w:hAnsi="Times New Roman"/>
        </w:rPr>
        <w:t>8</w:t>
      </w:r>
      <w:r w:rsidRPr="00717800">
        <w:rPr>
          <w:rFonts w:ascii="Times New Roman" w:hAnsi="Times New Roman"/>
        </w:rPr>
        <w:t xml:space="preserve"> №</w:t>
      </w:r>
      <w:r w:rsidR="003E71BB">
        <w:rPr>
          <w:rFonts w:ascii="Times New Roman" w:hAnsi="Times New Roman"/>
        </w:rPr>
        <w:t>8</w:t>
      </w:r>
      <w:r w:rsidRPr="00717800">
        <w:rPr>
          <w:rFonts w:ascii="Times New Roman" w:hAnsi="Times New Roman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Работы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Технические требования.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lastRenderedPageBreak/>
        <w:t>Узлы протезов должны быть стойкими к воздействию физиологических растворов (пота, мочи).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717800">
        <w:rPr>
          <w:rFonts w:ascii="Times New Roman" w:hAnsi="Times New Roman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717800">
        <w:rPr>
          <w:rFonts w:ascii="Times New Roman" w:hAnsi="Times New Roman"/>
          <w:shd w:val="clear" w:color="auto" w:fill="FFFFFF"/>
        </w:rPr>
        <w:t xml:space="preserve">протезы верхних конечностей должна быть представлена заверенная копия декларации о соответствии.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717800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717800">
        <w:rPr>
          <w:rFonts w:ascii="Times New Roman" w:hAnsi="Times New Roman"/>
          <w:bCs/>
          <w:color w:val="0E141A"/>
        </w:rPr>
        <w:t>ортезы</w:t>
      </w:r>
      <w:proofErr w:type="spellEnd"/>
      <w:r w:rsidRPr="00717800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717800">
        <w:rPr>
          <w:rFonts w:ascii="Times New Roman" w:hAnsi="Times New Roman"/>
          <w:color w:val="0E141A"/>
        </w:rPr>
        <w:t xml:space="preserve"> ГОСТ Р 53869-2010, ГОСТ Р 56138-2014 «Протезы верхних конечностей. Технические требования», ГОСТ Р 52114-2009 «Узлы механических протезов верхних конечностей. Технические требования и методы испытаний»</w:t>
      </w:r>
      <w:r w:rsidR="002B77CE">
        <w:rPr>
          <w:rFonts w:ascii="Times New Roman" w:hAnsi="Times New Roman"/>
          <w:color w:val="0E141A"/>
        </w:rPr>
        <w:t>.</w:t>
      </w:r>
      <w:bookmarkStart w:id="0" w:name="_GoBack"/>
      <w:bookmarkEnd w:id="0"/>
      <w:r w:rsidRPr="00717800">
        <w:rPr>
          <w:rFonts w:ascii="Times New Roman" w:hAnsi="Times New Roman"/>
          <w:color w:val="0E141A"/>
        </w:rPr>
        <w:t xml:space="preserve">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В состав протезов верхних конечностей </w:t>
      </w:r>
      <w:proofErr w:type="spellStart"/>
      <w:r w:rsidRPr="00717800">
        <w:rPr>
          <w:rFonts w:ascii="Times New Roman" w:hAnsi="Times New Roman"/>
        </w:rPr>
        <w:t>конечностей</w:t>
      </w:r>
      <w:proofErr w:type="spellEnd"/>
      <w:r w:rsidRPr="00717800">
        <w:rPr>
          <w:rFonts w:ascii="Times New Roman" w:hAnsi="Times New Roman"/>
        </w:rPr>
        <w:t xml:space="preserve"> должны входить сопутствующие изделия.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комплект протезов верхних конечностей входят: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оболочка косметическая латексная или оболочка косметическая — 1 шт.;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перчатки шерстяные, кожаные или эластичные — 1 пара;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чехол хлопчатобумажный — 2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717800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</w:t>
      </w:r>
      <w:r w:rsidR="00B94D46">
        <w:rPr>
          <w:rFonts w:ascii="Times New Roman" w:hAnsi="Times New Roman"/>
          <w:lang w:eastAsia="en-US"/>
        </w:rPr>
        <w:t>Исполнитель</w:t>
      </w:r>
      <w:r w:rsidRPr="00717800">
        <w:rPr>
          <w:rFonts w:ascii="Times New Roman" w:hAnsi="Times New Roman"/>
          <w:lang w:eastAsia="en-US"/>
        </w:rPr>
        <w:t xml:space="preserve"> обязан вести журнал телефонных звонков Получателям. По запросу Заказчика и с согласия Получателя </w:t>
      </w:r>
      <w:r w:rsidR="00B94D46">
        <w:rPr>
          <w:rFonts w:ascii="Times New Roman" w:hAnsi="Times New Roman"/>
          <w:lang w:eastAsia="en-US"/>
        </w:rPr>
        <w:t>Исполнитель</w:t>
      </w:r>
      <w:r w:rsidR="00B94D46" w:rsidRPr="00717800">
        <w:rPr>
          <w:rFonts w:ascii="Times New Roman" w:hAnsi="Times New Roman"/>
          <w:lang w:eastAsia="en-US"/>
        </w:rPr>
        <w:t xml:space="preserve"> </w:t>
      </w:r>
      <w:r w:rsidRPr="00717800">
        <w:rPr>
          <w:rFonts w:ascii="Times New Roman" w:hAnsi="Times New Roman"/>
          <w:lang w:eastAsia="en-US"/>
        </w:rPr>
        <w:t xml:space="preserve">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Перед выдачей товара Получателю </w:t>
      </w:r>
      <w:r w:rsidR="00B94D46">
        <w:rPr>
          <w:rFonts w:ascii="Times New Roman" w:hAnsi="Times New Roman"/>
          <w:lang w:eastAsia="en-US"/>
        </w:rPr>
        <w:t>Исполнитель</w:t>
      </w:r>
      <w:r w:rsidRPr="00717800">
        <w:rPr>
          <w:rFonts w:ascii="Times New Roman" w:hAnsi="Times New Roman"/>
        </w:rPr>
        <w:t xml:space="preserve"> 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изготовления протеза: не позднее </w:t>
      </w:r>
      <w:r w:rsidR="004D7345">
        <w:rPr>
          <w:rFonts w:ascii="Times New Roman" w:hAnsi="Times New Roman"/>
        </w:rPr>
        <w:t>15</w:t>
      </w:r>
      <w:r w:rsidRPr="00717800">
        <w:rPr>
          <w:rFonts w:ascii="Times New Roman" w:hAnsi="Times New Roman"/>
        </w:rPr>
        <w:t xml:space="preserve">.12.2018,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</w:p>
    <w:p w:rsidR="00E363E0" w:rsidRPr="00717800" w:rsidRDefault="00E363E0" w:rsidP="00E363E0">
      <w:pPr>
        <w:pStyle w:val="a3"/>
        <w:ind w:firstLine="709"/>
        <w:jc w:val="center"/>
        <w:rPr>
          <w:rFonts w:ascii="Times New Roman" w:hAnsi="Times New Roman"/>
          <w:b/>
        </w:rPr>
      </w:pPr>
      <w:r w:rsidRPr="00717800">
        <w:rPr>
          <w:rFonts w:ascii="Times New Roman" w:hAnsi="Times New Roman"/>
          <w:b/>
        </w:rPr>
        <w:t>Техническое задание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/>
          <w:i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717800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кисти косметический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Протез кисти косметический, в том числе при вычленении и частичном вычленении кисти; система управления отсутствует; кисть косметическая силиконовая с нейлоновой армирующей сеткой; локоть-предплечье отсутствует; дополнительное РСУ отсутствует; приспособления отсутствуют; оболочка косметическая отсутствует; модуль при вычленении плеча отсутствует. Крепление: специальное.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Протез предплечья косметический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предплечья косметический; кисть косметическая каркасная; кисть косметическая силиконовая с нейлоновой армирующей сеткой; кисть косметическая силиконовая с адаптером М12х1,5; локоть-предплечье отсутствует; ротатор кистевой с адаптером, для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присоединения кистей косметических, тяговых каркасных без ротации; приспособления отсутствуют; оболочка косметическая отсутствует; оболочка косметическая ПВХ/пластизоль с покрытием, оболочка косметическая ПВХ/пластизоль без покрытия; Приемная гильза одинарная или составная, индивидуального изготовления по слепку, из литьевого слоистого пластика на основе связующих смол; модуль при вычленении плеча отсутствует; крепление индивидуальное, крепление за счет формы гильзы.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Протез предплечья активный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3E71BB">
            <w:pPr>
              <w:jc w:val="both"/>
              <w:rPr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предплечья активный. Кисть корпусная с активным схватом, функция ротации реализована в составе модуля кисти; кисть с гибкой тягой каркасная с активным схватом без ротации, кисть с гибкой тягой каркасная с пружинным схватом, пассивной ротацией с бесступенчатой регулируемой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тугоподвижностью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и фиксацией блока IV-V пальцев; локоть-предплечье отсутствует; ротатор кистевой с адаптером, для присоединения кистей тяговых каркасных без ротации имеющих адаптер. Оболочка косметическая ПВХ/пластизоль с покрытием, оболочка косметическая ПВХ/пластизоль без покрытия. Гильза индивидуальная одинарная или гильза индивидуальная составная из литьевого слоистого пластика на основе связующих смол или из листового термопласта. Крепление индивидуальное, специальное.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предплечья рабочий; управление сохранившейся рукой или противоупором; локоть-предплечье отсутствует; с цилиндрическим хвостовиком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17800">
                <w:rPr>
                  <w:rFonts w:ascii="Times New Roman" w:hAnsi="Times New Roman"/>
                  <w:color w:val="000000"/>
                  <w:sz w:val="20"/>
                  <w:szCs w:val="20"/>
                </w:rPr>
                <w:t>10 мм</w:t>
              </w:r>
            </w:smartTag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присоединения рабочих насадок; комплект рабочих насадок; гильза индивидуальная одинарная, гильза индивидуальная составная, кожаная, из литьевого слоистого пластика на основе связующих смол; крепление индивидуальное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плеча косметический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плеча косметический. Управление сохранившейся рукой или противоупором. Кисть косметическая каркасная, кисть косметическая силиконовая с несъемной формообразующей, арматурой в пальцах, адаптером в запястье. локоть-предплечье </w:t>
            </w:r>
            <w:proofErr w:type="spellStart"/>
            <w:r w:rsidRPr="00717800">
              <w:rPr>
                <w:rFonts w:ascii="Times New Roman" w:hAnsi="Times New Roman"/>
                <w:sz w:val="20"/>
                <w:szCs w:val="20"/>
              </w:rPr>
              <w:t>эндоскелетного</w:t>
            </w:r>
            <w:proofErr w:type="spellEnd"/>
            <w:r w:rsidRPr="00717800">
              <w:rPr>
                <w:rFonts w:ascii="Times New Roman" w:hAnsi="Times New Roman"/>
                <w:sz w:val="20"/>
                <w:szCs w:val="20"/>
              </w:rPr>
              <w:t xml:space="preserve"> типа пассивный с бесступенчатой фиксацией с пассивной ротацией плеча/предплечья, </w:t>
            </w:r>
            <w:r w:rsidRPr="007178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локоть-предплечье </w:t>
            </w:r>
            <w:proofErr w:type="spellStart"/>
            <w:r w:rsidRPr="00717800">
              <w:rPr>
                <w:rFonts w:ascii="Times New Roman" w:hAnsi="Times New Roman"/>
                <w:spacing w:val="-1"/>
                <w:sz w:val="20"/>
                <w:szCs w:val="20"/>
              </w:rPr>
              <w:t>эндоскелетного</w:t>
            </w:r>
            <w:proofErr w:type="spellEnd"/>
            <w:r w:rsidRPr="007178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типа пассивный со ступенчатой фиксацией с пассивной ротацией плеча и предплечья (с возможностью изменения </w:t>
            </w:r>
            <w:proofErr w:type="spellStart"/>
            <w:r w:rsidRPr="00717800">
              <w:rPr>
                <w:rFonts w:ascii="Times New Roman" w:hAnsi="Times New Roman"/>
                <w:spacing w:val="-1"/>
                <w:sz w:val="20"/>
                <w:szCs w:val="20"/>
              </w:rPr>
              <w:t>тугоподвижности</w:t>
            </w:r>
            <w:proofErr w:type="spellEnd"/>
            <w:r w:rsidRPr="00717800">
              <w:rPr>
                <w:rFonts w:ascii="Times New Roman" w:hAnsi="Times New Roman"/>
                <w:spacing w:val="-1"/>
                <w:sz w:val="20"/>
                <w:szCs w:val="20"/>
              </w:rPr>
              <w:t>) и активным замком.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Ротатор кистевой с адаптером, для присоединения кистей косметических, имеющих адаптер М12х1,5, функция ротации реализована в составе модуля кисти, оболочка косметическая ПВХ/пластизоль с покрытием, оболочка косметическая силиконовая. Приемная гильза составная,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индивидуального изготовления по слепку,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из литьевого слоистого пластика на основе связующих смол, из листового термопласта. Крепление индивидуальное.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3E71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после вычленения плеча функционально-косметический, модульный, с составной приемной гильзой индивидуального изготовления по слепку из слоистого пластика, с </w:t>
            </w:r>
            <w:proofErr w:type="spellStart"/>
            <w:r w:rsidRPr="00717800">
              <w:rPr>
                <w:rFonts w:ascii="Times New Roman" w:hAnsi="Times New Roman"/>
                <w:sz w:val="20"/>
                <w:szCs w:val="20"/>
              </w:rPr>
              <w:t>двухкоординатным</w:t>
            </w:r>
            <w:proofErr w:type="spellEnd"/>
            <w:r w:rsidRPr="00717800">
              <w:rPr>
                <w:rFonts w:ascii="Times New Roman" w:hAnsi="Times New Roman"/>
                <w:sz w:val="20"/>
                <w:szCs w:val="20"/>
              </w:rPr>
              <w:t xml:space="preserve"> шарниром плеча, с локтем, оснащенным пассивным замком, кисть косметическая из силикона на армирующейся сетке, со сменной косметической оболочкой, с покрытием для увеличения эксплуатационных характеристик.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63E0" w:rsidRPr="00717800" w:rsidTr="006F13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E0" w:rsidRPr="00717800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363E0" w:rsidRPr="00717800" w:rsidSect="006F135F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18053F"/>
    <w:rsid w:val="002A48F9"/>
    <w:rsid w:val="002B77CE"/>
    <w:rsid w:val="003E71BB"/>
    <w:rsid w:val="004D7345"/>
    <w:rsid w:val="005A2AC3"/>
    <w:rsid w:val="005B1798"/>
    <w:rsid w:val="006F135F"/>
    <w:rsid w:val="009F64D9"/>
    <w:rsid w:val="00B05467"/>
    <w:rsid w:val="00B94D46"/>
    <w:rsid w:val="00E363E0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B164E-FF95-4209-BEB3-E942B8B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13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Ангелина Эдуардовна Клюева</cp:lastModifiedBy>
  <cp:revision>12</cp:revision>
  <cp:lastPrinted>2018-07-19T18:13:00Z</cp:lastPrinted>
  <dcterms:created xsi:type="dcterms:W3CDTF">2018-03-31T09:27:00Z</dcterms:created>
  <dcterms:modified xsi:type="dcterms:W3CDTF">2018-07-20T12:21:00Z</dcterms:modified>
</cp:coreProperties>
</file>