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25" w:rsidRDefault="00A87C25" w:rsidP="00A87C25">
      <w:pPr>
        <w:keepNext/>
        <w:keepLines/>
        <w:jc w:val="center"/>
        <w:rPr>
          <w:b/>
          <w:bCs/>
          <w:iCs/>
          <w:sz w:val="27"/>
          <w:szCs w:val="27"/>
        </w:rPr>
      </w:pPr>
      <w:r>
        <w:rPr>
          <w:b/>
          <w:bCs/>
          <w:iCs/>
          <w:sz w:val="27"/>
          <w:szCs w:val="27"/>
        </w:rPr>
        <w:t>Описание объекта закупки.</w:t>
      </w:r>
    </w:p>
    <w:p w:rsidR="00A87C25" w:rsidRDefault="00A87C25" w:rsidP="00A87C25">
      <w:pPr>
        <w:rPr>
          <w:sz w:val="27"/>
          <w:szCs w:val="27"/>
        </w:rPr>
      </w:pPr>
    </w:p>
    <w:p w:rsidR="00A87C25" w:rsidRDefault="00A87C25" w:rsidP="00A87C2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объекта закупки</w:t>
      </w:r>
      <w:r>
        <w:rPr>
          <w:sz w:val="24"/>
          <w:szCs w:val="24"/>
        </w:rPr>
        <w:t xml:space="preserve"> – поставка </w:t>
      </w:r>
      <w:r>
        <w:rPr>
          <w:color w:val="000000"/>
          <w:sz w:val="24"/>
          <w:szCs w:val="24"/>
          <w:shd w:val="clear" w:color="auto" w:fill="FFFFFF"/>
        </w:rPr>
        <w:t>в 2018 году корсетов для обеспечения инвалидов</w:t>
      </w:r>
    </w:p>
    <w:p w:rsidR="00A87C25" w:rsidRDefault="00A87C25" w:rsidP="00A87C25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– 382 шт.</w:t>
      </w:r>
    </w:p>
    <w:p w:rsidR="00A87C25" w:rsidRDefault="00A87C25" w:rsidP="00A87C25">
      <w:pPr>
        <w:tabs>
          <w:tab w:val="left" w:pos="2730"/>
        </w:tabs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7C25" w:rsidRDefault="00A87C25" w:rsidP="00A87C2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Технические, функциональные, качественные и эксплуатационные характеристики поставляемого товара.</w:t>
      </w:r>
    </w:p>
    <w:p w:rsidR="00A87C25" w:rsidRDefault="00A87C25" w:rsidP="00A87C25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Изделия протезно-ортопедические должны соответствовать требованиям ГОСТ Р 51632 - 2014 "Технические средства реабилитации людей с ограничениями жизнедеятельности. Общие технические требования и методы испытаний",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конкурсной заявки должна отвечать требованиям Государственного стандарта Российской Федерации ГОСТ Р 51819-2001 «Протезирование и </w:t>
      </w:r>
      <w:proofErr w:type="spellStart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ортезирование</w:t>
      </w:r>
      <w:proofErr w:type="spellEnd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 верхних и нижних конечностей».</w:t>
      </w:r>
    </w:p>
    <w:p w:rsidR="00A87C25" w:rsidRDefault="00A87C25" w:rsidP="00A87C25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Обеспечение инвалидов </w:t>
      </w:r>
      <w:proofErr w:type="spellStart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ортезами</w:t>
      </w:r>
      <w:proofErr w:type="spellEnd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 должно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A87C25" w:rsidRDefault="00A87C25" w:rsidP="00A87C25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Изделия должны быть новыми (изделия, 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свойства).</w:t>
      </w:r>
    </w:p>
    <w:p w:rsidR="00A87C25" w:rsidRDefault="00A87C25" w:rsidP="00A87C25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 должен быть установлен срок службы протезов.</w:t>
      </w:r>
    </w:p>
    <w:p w:rsidR="00A87C25" w:rsidRDefault="00A87C25" w:rsidP="00A87C25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Обеспечение инвалидов </w:t>
      </w:r>
      <w:proofErr w:type="spellStart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ортезами</w:t>
      </w:r>
      <w:proofErr w:type="spellEnd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 следует считать эффективно исполненным,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</w:t>
      </w:r>
    </w:p>
    <w:p w:rsidR="00A87C25" w:rsidRDefault="00A87C25" w:rsidP="00A87C25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Обеспечение инвалидов </w:t>
      </w:r>
      <w:proofErr w:type="spellStart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ортезами</w:t>
      </w:r>
      <w:proofErr w:type="spellEnd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 должно быть выполнено с надлежащим качеством в установленные сроки.</w:t>
      </w:r>
    </w:p>
    <w:p w:rsidR="00A87C25" w:rsidRDefault="00A87C25" w:rsidP="00A87C25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Количество - 382 шт., включая следующие протезно-ортопедические изделия:</w:t>
      </w:r>
    </w:p>
    <w:tbl>
      <w:tblPr>
        <w:tblW w:w="10207" w:type="dxa"/>
        <w:tblInd w:w="-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6662"/>
        <w:gridCol w:w="993"/>
      </w:tblGrid>
      <w:tr w:rsidR="00A87C25" w:rsidTr="00A87C2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87C25" w:rsidRDefault="00A87C25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87C25" w:rsidRDefault="00A87C25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87C25" w:rsidRDefault="00A87C25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и функциональные характеристики Товара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A87C25" w:rsidRDefault="00A87C25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(шт.)</w:t>
            </w:r>
          </w:p>
        </w:tc>
      </w:tr>
      <w:tr w:rsidR="00A87C25" w:rsidTr="00A87C25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Головодержатель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полужесткой фиксации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Головодержатель</w:t>
            </w:r>
            <w:proofErr w:type="spellEnd"/>
            <w:r>
              <w:rPr>
                <w:sz w:val="24"/>
                <w:szCs w:val="24"/>
              </w:rPr>
              <w:t xml:space="preserve"> на шейный отдел позвоночника поддерживающий (воротник Шанца). Изготовлен из вспененных упругих и смягчающих материалов, с хлопчатобумажным чехлом. Крепление застежка "</w:t>
            </w:r>
            <w:proofErr w:type="spellStart"/>
            <w:r>
              <w:rPr>
                <w:sz w:val="24"/>
                <w:szCs w:val="24"/>
              </w:rPr>
              <w:t>велкро</w:t>
            </w:r>
            <w:proofErr w:type="spellEnd"/>
            <w:r>
              <w:rPr>
                <w:sz w:val="24"/>
                <w:szCs w:val="24"/>
              </w:rPr>
              <w:t>". Фиксирует и разгружает шейный отдел позвоночника, профилактический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7C25" w:rsidTr="00A87C2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Головодержатель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полужесткой фиксации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Головодержатель</w:t>
            </w:r>
            <w:proofErr w:type="spellEnd"/>
            <w:r>
              <w:rPr>
                <w:sz w:val="24"/>
                <w:szCs w:val="24"/>
              </w:rPr>
              <w:t xml:space="preserve"> на шейный отдел позвоночника поддерживающий (воротник Шанца). Изготовлен из вспененных упругих и смягчающих материалов, с хлопчатобумажным чехлом. Крепление застежка "</w:t>
            </w:r>
            <w:proofErr w:type="spellStart"/>
            <w:r>
              <w:rPr>
                <w:sz w:val="24"/>
                <w:szCs w:val="24"/>
              </w:rPr>
              <w:t>велкро</w:t>
            </w:r>
            <w:proofErr w:type="spellEnd"/>
            <w:r>
              <w:rPr>
                <w:sz w:val="24"/>
                <w:szCs w:val="24"/>
              </w:rPr>
              <w:t>". Фиксирует и разгружает шейный отдел позвоночника, профилактический, детский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7C25" w:rsidTr="00A87C25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Реклинатор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Реклинатор</w:t>
            </w:r>
            <w:proofErr w:type="spellEnd"/>
            <w:r>
              <w:rPr>
                <w:sz w:val="24"/>
                <w:szCs w:val="24"/>
              </w:rPr>
              <w:t xml:space="preserve"> - корректор осанки на грудной и поясничный       отделы позвоночника, фиксирующий. Изготовлен из хлопчатобумажных тканей и/или эластичных материалов                с металлическими ребрами жесткости, по индивидуальным обмерам. Крепление застежка "</w:t>
            </w:r>
            <w:proofErr w:type="spellStart"/>
            <w:r>
              <w:rPr>
                <w:sz w:val="24"/>
                <w:szCs w:val="24"/>
              </w:rPr>
              <w:t>велкро</w:t>
            </w:r>
            <w:proofErr w:type="spellEnd"/>
            <w:r>
              <w:rPr>
                <w:sz w:val="24"/>
                <w:szCs w:val="24"/>
              </w:rPr>
              <w:t>" и/или шнуровка, профилактический, детский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87C25" w:rsidTr="00A87C2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Корсет мягкой фиксации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Корсет текстильный фиксирующий, разгружающий. Изготовлен из хлопчатобумажной ткани и/или эластичных материалов с ребрами жесткости. Крепление застежка "</w:t>
            </w:r>
            <w:proofErr w:type="spellStart"/>
            <w:r>
              <w:rPr>
                <w:sz w:val="24"/>
                <w:szCs w:val="24"/>
              </w:rPr>
              <w:t>велкро</w:t>
            </w:r>
            <w:proofErr w:type="spellEnd"/>
            <w:r>
              <w:rPr>
                <w:sz w:val="24"/>
                <w:szCs w:val="24"/>
              </w:rPr>
              <w:t>", профилактический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87C25" w:rsidTr="00A87C2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Корсет полужесткой фиксации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Корсет текстильный на грудной; поясничный; крестцовый отделы позвоночника, фиксирующий. Изготовлен из хлопчатобумажной ткани и/или эластичных материалов с моделируемыми ребрами жесткости и регулированием количества рёбер жесткости, с улучшенными функциональными свойствами. Может изготавливаться по индивидуальным обмерам. Крепление застежка "</w:t>
            </w:r>
            <w:proofErr w:type="spellStart"/>
            <w:r>
              <w:rPr>
                <w:color w:val="000000"/>
                <w:sz w:val="24"/>
                <w:szCs w:val="24"/>
              </w:rPr>
              <w:t>велкро</w:t>
            </w:r>
            <w:proofErr w:type="spellEnd"/>
            <w:r>
              <w:rPr>
                <w:color w:val="000000"/>
                <w:sz w:val="24"/>
                <w:szCs w:val="24"/>
              </w:rPr>
              <w:t>" и/или шнуровка, профилактический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A87C25" w:rsidTr="00A87C2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Корсет полужесткой фиксации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Корсет текстильный фиксирующий. Изготовлен из хлопчатобумажной ткани и/или эластичных материалов </w:t>
            </w:r>
            <w:proofErr w:type="gramStart"/>
            <w:r>
              <w:rPr>
                <w:color w:val="000000"/>
                <w:sz w:val="24"/>
                <w:szCs w:val="24"/>
              </w:rPr>
              <w:t>с  ребрами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жесткости. Крепление застежка "</w:t>
            </w:r>
            <w:proofErr w:type="spellStart"/>
            <w:r>
              <w:rPr>
                <w:color w:val="000000"/>
                <w:sz w:val="24"/>
                <w:szCs w:val="24"/>
              </w:rPr>
              <w:t>велкро</w:t>
            </w:r>
            <w:proofErr w:type="spellEnd"/>
            <w:r>
              <w:rPr>
                <w:color w:val="000000"/>
                <w:sz w:val="24"/>
                <w:szCs w:val="24"/>
              </w:rPr>
              <w:t>" и/ или шнуровка, профилактический, детский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87C25" w:rsidTr="00A87C2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Корсет полужесткой фиксации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Корсет текстильный фиксирующий. Изготовлен из хлопчатобумажной ткани и/или эластичных материалов с моделируемыми ребрами жесткости, с улучшенными функциональными свойствами. Может изготавливаться по индивидуальным обмерам. Крепление застежка "</w:t>
            </w:r>
            <w:proofErr w:type="spellStart"/>
            <w:r>
              <w:rPr>
                <w:color w:val="000000"/>
                <w:sz w:val="24"/>
                <w:szCs w:val="24"/>
              </w:rPr>
              <w:t>велкро</w:t>
            </w:r>
            <w:proofErr w:type="spellEnd"/>
            <w:r>
              <w:rPr>
                <w:color w:val="000000"/>
                <w:sz w:val="24"/>
                <w:szCs w:val="24"/>
              </w:rPr>
              <w:t>" и/или шнуровка, профилактический, детский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87C25" w:rsidTr="00A87C25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Корсет полужесткой фиксации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Корсет полужесткой фиксации - пояс ортопедический на нижние отделы позвоночника, стабилизирующий, фиксирующий, разгружающий. Изготовлен из кожи, по обмерам. Крепление на ремешках, профилактический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87C25" w:rsidRDefault="00A87C2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87C25" w:rsidRDefault="00A87C25" w:rsidP="00A87C25">
      <w:pPr>
        <w:spacing w:before="120"/>
        <w:ind w:left="255" w:firstLine="4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срокам предоставления гарантии качества товара</w:t>
      </w:r>
    </w:p>
    <w:tbl>
      <w:tblPr>
        <w:tblW w:w="101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0"/>
        <w:gridCol w:w="4255"/>
        <w:gridCol w:w="2750"/>
      </w:tblGrid>
      <w:tr w:rsidR="00A87C25" w:rsidTr="00A87C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25" w:rsidRDefault="00A87C25">
            <w:pPr>
              <w:suppressLineNumbers/>
              <w:snapToGrid w:val="0"/>
              <w:spacing w:line="0" w:lineRule="atLeast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Наименование товара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25" w:rsidRDefault="00A87C25">
            <w:pPr>
              <w:suppressLineNumbers/>
              <w:snapToGrid w:val="0"/>
              <w:spacing w:line="0" w:lineRule="atLeast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Исчисление срока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25" w:rsidRDefault="00A87C25">
            <w:pPr>
              <w:suppressLineNumbers/>
              <w:snapToGrid w:val="0"/>
              <w:spacing w:line="0" w:lineRule="atLeast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Минимальный гарантийный срок</w:t>
            </w:r>
          </w:p>
        </w:tc>
      </w:tr>
      <w:tr w:rsidR="00A87C25" w:rsidTr="00A87C25">
        <w:trPr>
          <w:cantSplit/>
          <w:trHeight w:hRule="exact" w:val="6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25" w:rsidRDefault="00A87C25">
            <w:pPr>
              <w:autoSpaceDE w:val="0"/>
              <w:snapToGrid w:val="0"/>
              <w:spacing w:line="0" w:lineRule="atLeast"/>
              <w:ind w:left="57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Ортопедические аппараты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25" w:rsidRDefault="00A87C25">
            <w:pPr>
              <w:suppressLineNumbers/>
              <w:snapToGrid w:val="0"/>
              <w:spacing w:line="0" w:lineRule="atLeast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25" w:rsidRDefault="00A87C25">
            <w:pPr>
              <w:suppressLineNumbers/>
              <w:snapToGrid w:val="0"/>
              <w:spacing w:line="0" w:lineRule="atLeast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6 месяцев</w:t>
            </w:r>
          </w:p>
        </w:tc>
      </w:tr>
    </w:tbl>
    <w:p w:rsidR="00A87C25" w:rsidRDefault="00A87C25" w:rsidP="00A87C25">
      <w:pPr>
        <w:spacing w:before="120"/>
        <w:ind w:left="255" w:firstLine="4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Объём предоставления гарантии качества товара:</w:t>
      </w:r>
    </w:p>
    <w:p w:rsidR="00A87C25" w:rsidRDefault="00A87C25" w:rsidP="00A87C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A87C25" w:rsidRDefault="00A87C25" w:rsidP="00A87C25">
      <w:pPr>
        <w:widowControl w:val="0"/>
        <w:suppressAutoHyphens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sz w:val="24"/>
          <w:szCs w:val="24"/>
        </w:rPr>
        <w:t>Единица измерения срока предоставления гарантии качества работ - один месяц</w:t>
      </w: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.</w:t>
      </w:r>
    </w:p>
    <w:p w:rsidR="00DA5BFE" w:rsidRDefault="00DA5BFE">
      <w:bookmarkStart w:id="0" w:name="_GoBack"/>
      <w:bookmarkEnd w:id="0"/>
    </w:p>
    <w:sectPr w:rsidR="00DA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90B67"/>
    <w:multiLevelType w:val="multilevel"/>
    <w:tmpl w:val="112AC7B6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90" w:hanging="705"/>
      </w:pPr>
    </w:lvl>
    <w:lvl w:ilvl="2">
      <w:start w:val="1"/>
      <w:numFmt w:val="decimal"/>
      <w:isLgl/>
      <w:lvlText w:val="%1.%2.%3."/>
      <w:lvlJc w:val="left"/>
      <w:pPr>
        <w:ind w:left="1505" w:hanging="720"/>
      </w:pPr>
    </w:lvl>
    <w:lvl w:ilvl="3">
      <w:start w:val="1"/>
      <w:numFmt w:val="decimal"/>
      <w:isLgl/>
      <w:lvlText w:val="%1.%2.%3.%4."/>
      <w:lvlJc w:val="left"/>
      <w:pPr>
        <w:ind w:left="1505" w:hanging="720"/>
      </w:pPr>
    </w:lvl>
    <w:lvl w:ilvl="4">
      <w:start w:val="1"/>
      <w:numFmt w:val="decimal"/>
      <w:isLgl/>
      <w:lvlText w:val="%1.%2.%3.%4.%5."/>
      <w:lvlJc w:val="left"/>
      <w:pPr>
        <w:ind w:left="1865" w:hanging="1080"/>
      </w:pPr>
    </w:lvl>
    <w:lvl w:ilvl="5">
      <w:start w:val="1"/>
      <w:numFmt w:val="decimal"/>
      <w:isLgl/>
      <w:lvlText w:val="%1.%2.%3.%4.%5.%6."/>
      <w:lvlJc w:val="left"/>
      <w:pPr>
        <w:ind w:left="1865" w:hanging="1080"/>
      </w:pPr>
    </w:lvl>
    <w:lvl w:ilvl="6">
      <w:start w:val="1"/>
      <w:numFmt w:val="decimal"/>
      <w:isLgl/>
      <w:lvlText w:val="%1.%2.%3.%4.%5.%6.%7."/>
      <w:lvlJc w:val="left"/>
      <w:pPr>
        <w:ind w:left="2225" w:hanging="1440"/>
      </w:p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80"/>
    <w:rsid w:val="00671180"/>
    <w:rsid w:val="00A87C25"/>
    <w:rsid w:val="00D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F9C48-71CB-4E9B-BB7D-3D4A02E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87C2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87C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2018-03-19T07:02:00Z</dcterms:created>
  <dcterms:modified xsi:type="dcterms:W3CDTF">2018-03-19T07:02:00Z</dcterms:modified>
</cp:coreProperties>
</file>