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C8" w:rsidRDefault="00FE73C8" w:rsidP="00FE73C8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FE73C8" w:rsidRDefault="00FE73C8" w:rsidP="00FE73C8">
      <w:pPr>
        <w:ind w:right="51"/>
        <w:rPr>
          <w:color w:val="000000"/>
          <w:sz w:val="18"/>
        </w:rPr>
      </w:pPr>
    </w:p>
    <w:p w:rsidR="00FE73C8" w:rsidRDefault="00FE73C8" w:rsidP="00FE73C8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эндокринологии,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FE73C8" w:rsidRDefault="00FE73C8" w:rsidP="00FE73C8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FE73C8" w:rsidRDefault="00FE73C8" w:rsidP="00FE73C8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FE73C8" w:rsidRDefault="00FE73C8" w:rsidP="00FE73C8">
      <w:pPr>
        <w:ind w:right="51"/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FE73C8" w:rsidRDefault="00FE73C8" w:rsidP="00FE73C8">
      <w:pPr>
        <w:ind w:right="51"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№№ 223, 224, 220.</w:t>
      </w:r>
    </w:p>
    <w:p w:rsidR="00FE73C8" w:rsidRDefault="00FE73C8" w:rsidP="00FE73C8">
      <w:pPr>
        <w:ind w:right="51" w:firstLine="540"/>
        <w:jc w:val="center"/>
      </w:pPr>
      <w:r>
        <w:rPr>
          <w:sz w:val="18"/>
        </w:rPr>
        <w:t>Класс болезней IV: болезни эндокринной системы, расстройства питания и нарушения обмена веществ.</w:t>
      </w:r>
    </w:p>
    <w:p w:rsidR="00FE73C8" w:rsidRDefault="00FE73C8" w:rsidP="00FE73C8">
      <w:pPr>
        <w:ind w:firstLine="540"/>
        <w:jc w:val="center"/>
      </w:pPr>
    </w:p>
    <w:p w:rsidR="00FE73C8" w:rsidRDefault="00FE73C8" w:rsidP="00FE73C8">
      <w:pPr>
        <w:shd w:val="clear" w:color="auto" w:fill="FFFFFF"/>
        <w:spacing w:line="137" w:lineRule="exact"/>
        <w:ind w:left="22" w:right="518"/>
        <w:rPr>
          <w:spacing w:val="-1"/>
          <w:sz w:val="12"/>
          <w:szCs w:val="1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6"/>
        <w:gridCol w:w="1129"/>
        <w:gridCol w:w="1036"/>
      </w:tblGrid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ind w:left="139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16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первичный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врача-эндокринолога повторный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547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1037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щитовидной железы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1/0,05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1(4)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(2)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времени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2" w:lineRule="exact"/>
              <w:ind w:right="79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Обнаружение кетоновых тел в моче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(0,7)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(3)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(0,2)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0,2(0,1)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0,1(0,4)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</w:tbl>
    <w:p w:rsidR="00FE73C8" w:rsidRDefault="00FE73C8" w:rsidP="00FE73C8">
      <w:pPr>
        <w:rPr>
          <w:sz w:val="16"/>
        </w:rPr>
        <w:sectPr w:rsidR="00FE73C8" w:rsidSect="00FE73C8">
          <w:pgSz w:w="11909" w:h="16834"/>
          <w:pgMar w:top="936" w:right="360" w:bottom="360" w:left="1058" w:header="720" w:footer="720" w:gutter="0"/>
          <w:cols w:space="60"/>
          <w:noEndnote/>
        </w:sectPr>
      </w:pPr>
    </w:p>
    <w:p w:rsidR="00FE73C8" w:rsidRDefault="00FE73C8" w:rsidP="00FE73C8">
      <w:pPr>
        <w:shd w:val="clear" w:color="auto" w:fill="FFFFFF"/>
        <w:spacing w:before="14"/>
        <w:rPr>
          <w:sz w:val="16"/>
        </w:rPr>
        <w:sectPr w:rsidR="00FE73C8">
          <w:type w:val="continuous"/>
          <w:pgSz w:w="11909" w:h="16834"/>
          <w:pgMar w:top="1135" w:right="360" w:bottom="360" w:left="1058" w:header="720" w:footer="720" w:gutter="0"/>
          <w:cols w:num="3" w:space="720" w:equalWidth="0">
            <w:col w:w="1339" w:space="2362"/>
            <w:col w:w="2714" w:space="3355"/>
            <w:col w:w="720"/>
          </w:cols>
          <w:noEndnote/>
        </w:sectPr>
      </w:pPr>
    </w:p>
    <w:tbl>
      <w:tblPr>
        <w:tblW w:w="5628" w:type="pct"/>
        <w:tblInd w:w="-68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45"/>
        <w:gridCol w:w="1045"/>
        <w:gridCol w:w="1130"/>
      </w:tblGrid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Душ лечебный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0,4/0,5 (0,3)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943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0,4(0,4)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6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 (0,05)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72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2" w:lineRule="exact"/>
              <w:ind w:right="90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Миоэлектростимуляция</w:t>
            </w:r>
            <w:proofErr w:type="spellEnd"/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2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 (0,1)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0,02/0,3 (0,05)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67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 (0,2)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11/10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36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4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0,05(0,2)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8(10)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439" w:firstLine="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0,1/0,4 (0,05)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2" w:lineRule="exact"/>
              <w:ind w:right="79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Механотерапия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0,5(0,3)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7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9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15</w:t>
            </w:r>
          </w:p>
        </w:tc>
      </w:tr>
      <w:tr w:rsidR="00FE73C8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желез внутренней секреции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3C8" w:rsidRDefault="00FE73C8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FE73C8" w:rsidRDefault="00FE73C8" w:rsidP="00FE73C8">
      <w:pPr>
        <w:shd w:val="clear" w:color="auto" w:fill="FFFFFF"/>
        <w:ind w:left="-72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FE73C8" w:rsidRDefault="00FE73C8" w:rsidP="00FE73C8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FE73C8" w:rsidRDefault="00FE73C8" w:rsidP="00FE73C8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</w:p>
    <w:p w:rsidR="00FE73C8" w:rsidRDefault="00FE73C8" w:rsidP="00FE73C8">
      <w:pPr>
        <w:numPr>
          <w:ilvl w:val="0"/>
          <w:numId w:val="1"/>
        </w:num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21 день;</w:t>
      </w:r>
    </w:p>
    <w:p w:rsidR="00FE73C8" w:rsidRDefault="00FE73C8" w:rsidP="00FE73C8">
      <w:pPr>
        <w:autoSpaceDE w:val="0"/>
        <w:autoSpaceDN w:val="0"/>
        <w:adjustRightInd w:val="0"/>
        <w:ind w:left="-720" w:right="-545"/>
        <w:jc w:val="both"/>
      </w:pPr>
      <w:proofErr w:type="gramStart"/>
      <w:r>
        <w:rPr>
          <w:sz w:val="18"/>
          <w:szCs w:val="20"/>
        </w:rPr>
        <w:t>-  заезд не ранее 01.06.2018, выезд не позднее 30.06.2018 – 26 путевок; заезд не ранее 01.07.2018, выезд не позднее 31.08.2018 – 54 путевки; заезд не ранее 01.09.2018, выезд не позднее 30.09.2018 – 28 путевок; заезд не ранее 01.10.2018, выезд не позднее 31.10.2018 – 24 путевки (предусмотреть возможности переноса даты заезда по неиспользованным путевкам не позднее 01.12.2018;</w:t>
      </w:r>
      <w:proofErr w:type="gramEnd"/>
      <w:r>
        <w:rPr>
          <w:sz w:val="18"/>
          <w:szCs w:val="20"/>
        </w:rPr>
        <w:t xml:space="preserve"> увеличение или уменьшение предусмотренного объема услуг не более чем на 10% в периоды, необходимые для оздоровления детей-инвалидов, но не позднее 01.12.2018);</w:t>
      </w:r>
    </w:p>
    <w:p w:rsidR="00FE73C8" w:rsidRDefault="00FE73C8" w:rsidP="00FE73C8">
      <w:pPr>
        <w:pStyle w:val="22"/>
        <w:ind w:left="-720" w:right="-545"/>
        <w:rPr>
          <w:szCs w:val="20"/>
        </w:rPr>
      </w:pPr>
      <w:r>
        <w:t xml:space="preserve">-  </w:t>
      </w:r>
      <w:r>
        <w:rPr>
          <w:szCs w:val="20"/>
        </w:rPr>
        <w:t>размещение детей-инвалидов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FE73C8" w:rsidRDefault="00FE73C8" w:rsidP="00FE73C8">
      <w:pPr>
        <w:pStyle w:val="22"/>
        <w:ind w:left="-720" w:right="-545"/>
      </w:pPr>
      <w:r>
        <w:t>- температура воздуха в номерах проживания не ниже 18,5°C (ГОСТ Р54599-2011);</w:t>
      </w:r>
    </w:p>
    <w:p w:rsidR="00FE73C8" w:rsidRDefault="00FE73C8" w:rsidP="00FE73C8">
      <w:pPr>
        <w:pStyle w:val="22"/>
        <w:ind w:left="-72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FE73C8" w:rsidRDefault="00FE73C8" w:rsidP="00FE73C8">
      <w:pPr>
        <w:pStyle w:val="22"/>
        <w:ind w:left="-72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FE73C8" w:rsidRDefault="00FE73C8" w:rsidP="00FE73C8">
      <w:pPr>
        <w:pStyle w:val="22"/>
        <w:numPr>
          <w:ilvl w:val="0"/>
          <w:numId w:val="1"/>
        </w:numPr>
        <w:ind w:right="-545"/>
      </w:pPr>
      <w:r>
        <w:t>создание условий для удобного доступа и комфортного пребывания маломобильных групп населения;</w:t>
      </w:r>
    </w:p>
    <w:p w:rsidR="00FE73C8" w:rsidRDefault="00FE73C8" w:rsidP="00FE73C8">
      <w:pPr>
        <w:pStyle w:val="22"/>
        <w:ind w:left="-72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FE73C8" w:rsidRDefault="00FE73C8" w:rsidP="00FE73C8">
      <w:pPr>
        <w:pStyle w:val="22"/>
        <w:ind w:left="-720" w:right="-545"/>
      </w:pPr>
      <w:r>
        <w:t>- организация досуга;</w:t>
      </w:r>
    </w:p>
    <w:p w:rsidR="00FE73C8" w:rsidRDefault="00FE73C8" w:rsidP="00FE73C8">
      <w:pPr>
        <w:pStyle w:val="22"/>
        <w:ind w:left="-720" w:right="-545"/>
      </w:pPr>
      <w:r>
        <w:t>- оказание бесплатных транспортных услуг по доставке детей-инвалидов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FE73C8" w:rsidRDefault="00FE73C8" w:rsidP="00FE73C8">
      <w:pPr>
        <w:pStyle w:val="22"/>
        <w:ind w:left="-72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FE73C8" w:rsidP="00FE73C8">
      <w:pPr>
        <w:pStyle w:val="22"/>
        <w:ind w:left="-720" w:right="-545"/>
      </w:pPr>
      <w:r>
        <w:t>- медицинская документация на поступающих на санаторно-курортное лечение детей-инвалидов и сопровождающих их лиц должна осуществляться по установленным формам министерства здравоохране</w:t>
      </w:r>
      <w:bookmarkStart w:id="0" w:name="_GoBack"/>
      <w:bookmarkEnd w:id="0"/>
      <w:r>
        <w:t>ния Российской Федерации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0C"/>
    <w:multiLevelType w:val="hybridMultilevel"/>
    <w:tmpl w:val="F00458A8"/>
    <w:lvl w:ilvl="0" w:tplc="C48EEE56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C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E73C8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73C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E7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E73C8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FE73C8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FE73C8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E73C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E7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E73C8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FE73C8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FE73C8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2018-03-15T04:53:00Z</dcterms:created>
  <dcterms:modified xsi:type="dcterms:W3CDTF">2018-03-15T04:54:00Z</dcterms:modified>
</cp:coreProperties>
</file>