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Pr="00506BF7" w:rsidRDefault="003B5791" w:rsidP="00020220">
      <w:pPr>
        <w:tabs>
          <w:tab w:val="left" w:pos="4395"/>
        </w:tabs>
        <w:jc w:val="center"/>
        <w:rPr>
          <w:b/>
          <w:sz w:val="23"/>
          <w:szCs w:val="23"/>
        </w:rPr>
      </w:pPr>
      <w:r w:rsidRPr="00506BF7">
        <w:rPr>
          <w:b/>
          <w:sz w:val="23"/>
          <w:szCs w:val="23"/>
        </w:rPr>
        <w:t>Описание объекта закупки</w:t>
      </w:r>
    </w:p>
    <w:p w:rsidR="003B5791" w:rsidRPr="00506BF7" w:rsidRDefault="00343C51" w:rsidP="00457915">
      <w:pPr>
        <w:jc w:val="center"/>
        <w:rPr>
          <w:b/>
          <w:sz w:val="23"/>
          <w:szCs w:val="23"/>
        </w:rPr>
      </w:pPr>
      <w:r w:rsidRPr="00506BF7">
        <w:rPr>
          <w:b/>
          <w:sz w:val="23"/>
          <w:szCs w:val="23"/>
        </w:rPr>
        <w:t>Выполнение работ по изготовлению</w:t>
      </w:r>
      <w:r w:rsidR="003B5791" w:rsidRPr="00506BF7">
        <w:rPr>
          <w:b/>
          <w:sz w:val="23"/>
          <w:szCs w:val="23"/>
        </w:rPr>
        <w:t xml:space="preserve"> </w:t>
      </w:r>
      <w:r w:rsidR="004911C9" w:rsidRPr="00506BF7">
        <w:rPr>
          <w:b/>
          <w:sz w:val="23"/>
          <w:szCs w:val="23"/>
        </w:rPr>
        <w:t>протез</w:t>
      </w:r>
      <w:r w:rsidRPr="00506BF7">
        <w:rPr>
          <w:b/>
          <w:sz w:val="23"/>
          <w:szCs w:val="23"/>
        </w:rPr>
        <w:t>ов</w:t>
      </w:r>
      <w:r w:rsidR="004C519C" w:rsidRPr="00506BF7">
        <w:rPr>
          <w:b/>
          <w:sz w:val="23"/>
          <w:szCs w:val="23"/>
        </w:rPr>
        <w:t xml:space="preserve"> для инвал</w:t>
      </w:r>
      <w:r w:rsidR="008C79C9" w:rsidRPr="00506BF7">
        <w:rPr>
          <w:b/>
          <w:sz w:val="23"/>
          <w:szCs w:val="23"/>
        </w:rPr>
        <w:t>ид</w:t>
      </w:r>
      <w:r w:rsidRPr="00506BF7">
        <w:rPr>
          <w:b/>
          <w:sz w:val="23"/>
          <w:szCs w:val="23"/>
        </w:rPr>
        <w:t>ов</w:t>
      </w:r>
      <w:r w:rsidR="008C79C9" w:rsidRPr="00506BF7">
        <w:rPr>
          <w:b/>
          <w:sz w:val="23"/>
          <w:szCs w:val="23"/>
        </w:rPr>
        <w:t xml:space="preserve"> Республики Крым.</w:t>
      </w:r>
    </w:p>
    <w:p w:rsidR="003B5791" w:rsidRPr="00506BF7" w:rsidRDefault="003B5791" w:rsidP="00D77784">
      <w:pPr>
        <w:pStyle w:val="text"/>
        <w:widowControl w:val="0"/>
        <w:tabs>
          <w:tab w:val="left" w:pos="2783"/>
        </w:tabs>
        <w:suppressAutoHyphens/>
        <w:ind w:left="0" w:right="0" w:firstLine="709"/>
        <w:jc w:val="both"/>
        <w:rPr>
          <w:rFonts w:ascii="Times New Roman" w:hAnsi="Times New Roman" w:cs="Times New Roman"/>
          <w:b/>
          <w:sz w:val="23"/>
          <w:szCs w:val="23"/>
        </w:rPr>
      </w:pPr>
      <w:r w:rsidRPr="00506BF7">
        <w:rPr>
          <w:rFonts w:ascii="Times New Roman" w:hAnsi="Times New Roman" w:cs="Times New Roman"/>
          <w:sz w:val="23"/>
          <w:szCs w:val="23"/>
        </w:rPr>
        <w:tab/>
      </w:r>
      <w:r w:rsidRPr="00506BF7">
        <w:rPr>
          <w:rFonts w:ascii="Times New Roman" w:hAnsi="Times New Roman" w:cs="Times New Roman"/>
          <w:b/>
          <w:sz w:val="23"/>
          <w:szCs w:val="23"/>
        </w:rPr>
        <w:t>Требования к качеству работ</w:t>
      </w:r>
    </w:p>
    <w:p w:rsidR="00275956" w:rsidRPr="00506BF7" w:rsidRDefault="00343C51" w:rsidP="00457915">
      <w:pPr>
        <w:ind w:firstLine="708"/>
        <w:jc w:val="both"/>
        <w:rPr>
          <w:rFonts w:eastAsia="DejaVu Sans"/>
          <w:sz w:val="23"/>
          <w:szCs w:val="23"/>
        </w:rPr>
      </w:pPr>
      <w:r w:rsidRPr="00506BF7">
        <w:rPr>
          <w:sz w:val="23"/>
          <w:szCs w:val="23"/>
          <w:lang w:eastAsia="ru-RU"/>
        </w:rPr>
        <w:t>Протез</w:t>
      </w:r>
      <w:r w:rsidR="00942956" w:rsidRPr="00506BF7">
        <w:rPr>
          <w:sz w:val="23"/>
          <w:szCs w:val="23"/>
          <w:lang w:eastAsia="ru-RU"/>
        </w:rPr>
        <w:t>ы</w:t>
      </w:r>
      <w:r w:rsidRPr="00506BF7">
        <w:rPr>
          <w:sz w:val="23"/>
          <w:szCs w:val="23"/>
          <w:lang w:eastAsia="ru-RU"/>
        </w:rPr>
        <w:t xml:space="preserve"> </w:t>
      </w:r>
      <w:r w:rsidR="007815C5" w:rsidRPr="00506BF7">
        <w:rPr>
          <w:sz w:val="23"/>
          <w:szCs w:val="23"/>
        </w:rPr>
        <w:t>долж</w:t>
      </w:r>
      <w:r w:rsidRPr="00506BF7">
        <w:rPr>
          <w:sz w:val="23"/>
          <w:szCs w:val="23"/>
        </w:rPr>
        <w:t>н</w:t>
      </w:r>
      <w:r w:rsidR="00942956" w:rsidRPr="00506BF7">
        <w:rPr>
          <w:sz w:val="23"/>
          <w:szCs w:val="23"/>
        </w:rPr>
        <w:t>ы</w:t>
      </w:r>
      <w:r w:rsidR="003B5791" w:rsidRPr="00506BF7">
        <w:rPr>
          <w:sz w:val="23"/>
          <w:szCs w:val="23"/>
        </w:rPr>
        <w:t xml:space="preserve">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w:t>
      </w:r>
      <w:r w:rsidR="00F03A60" w:rsidRPr="00506BF7">
        <w:rPr>
          <w:sz w:val="23"/>
          <w:szCs w:val="23"/>
        </w:rPr>
        <w:t xml:space="preserve">», </w:t>
      </w:r>
      <w:r w:rsidR="00942956" w:rsidRPr="00506BF7">
        <w:rPr>
          <w:rFonts w:eastAsia="DejaVu Sans"/>
          <w:sz w:val="23"/>
          <w:szCs w:val="23"/>
        </w:rPr>
        <w:t xml:space="preserve">ГОСТ Р ИСО 22523-2007 «Протезы конечностей и </w:t>
      </w:r>
      <w:proofErr w:type="spellStart"/>
      <w:r w:rsidR="00942956" w:rsidRPr="00506BF7">
        <w:rPr>
          <w:rFonts w:eastAsia="DejaVu Sans"/>
          <w:sz w:val="23"/>
          <w:szCs w:val="23"/>
        </w:rPr>
        <w:t>ортезы</w:t>
      </w:r>
      <w:proofErr w:type="spellEnd"/>
      <w:r w:rsidR="00942956" w:rsidRPr="00506BF7">
        <w:rPr>
          <w:rFonts w:eastAsia="DejaVu Sans"/>
          <w:sz w:val="23"/>
          <w:szCs w:val="23"/>
        </w:rPr>
        <w:t xml:space="preserve"> наружные».</w:t>
      </w:r>
    </w:p>
    <w:p w:rsidR="003B5791" w:rsidRPr="00506BF7" w:rsidRDefault="003B5791" w:rsidP="00457915">
      <w:pPr>
        <w:pStyle w:val="text"/>
        <w:widowControl w:val="0"/>
        <w:suppressAutoHyphens/>
        <w:ind w:left="0" w:right="0" w:firstLine="709"/>
        <w:jc w:val="center"/>
        <w:rPr>
          <w:rFonts w:ascii="Times New Roman" w:hAnsi="Times New Roman" w:cs="Times New Roman"/>
          <w:b/>
          <w:sz w:val="23"/>
          <w:szCs w:val="23"/>
        </w:rPr>
      </w:pPr>
      <w:r w:rsidRPr="00506BF7">
        <w:rPr>
          <w:rFonts w:ascii="Times New Roman" w:hAnsi="Times New Roman" w:cs="Times New Roman"/>
          <w:b/>
          <w:sz w:val="23"/>
          <w:szCs w:val="23"/>
        </w:rPr>
        <w:t>Требования к техническим характеристикам</w:t>
      </w:r>
    </w:p>
    <w:p w:rsidR="00DB7ECF" w:rsidRPr="00506BF7" w:rsidRDefault="003B5791" w:rsidP="00DB7ECF">
      <w:pPr>
        <w:widowControl w:val="0"/>
        <w:ind w:firstLine="709"/>
        <w:jc w:val="both"/>
        <w:rPr>
          <w:sz w:val="23"/>
          <w:szCs w:val="23"/>
        </w:rPr>
      </w:pPr>
      <w:r w:rsidRPr="00506BF7">
        <w:rPr>
          <w:sz w:val="23"/>
          <w:szCs w:val="23"/>
        </w:rPr>
        <w:t>Протез</w:t>
      </w:r>
      <w:r w:rsidR="00942956" w:rsidRPr="00506BF7">
        <w:rPr>
          <w:sz w:val="23"/>
          <w:szCs w:val="23"/>
        </w:rPr>
        <w:t>ы долж</w:t>
      </w:r>
      <w:r w:rsidRPr="00506BF7">
        <w:rPr>
          <w:sz w:val="23"/>
          <w:szCs w:val="23"/>
        </w:rPr>
        <w:t>н</w:t>
      </w:r>
      <w:r w:rsidR="00942956" w:rsidRPr="00506BF7">
        <w:rPr>
          <w:sz w:val="23"/>
          <w:szCs w:val="23"/>
        </w:rPr>
        <w:t>ы</w:t>
      </w:r>
      <w:r w:rsidRPr="00506BF7">
        <w:rPr>
          <w:sz w:val="23"/>
          <w:szCs w:val="23"/>
        </w:rPr>
        <w:t xml:space="preserve"> отвечать требованиям ГОСТ ISO 10993-1-2011 Изделия медицинские. Оценка биологического действия медицинских изделий. </w:t>
      </w:r>
      <w:r w:rsidR="0073621E" w:rsidRPr="00506BF7">
        <w:rPr>
          <w:sz w:val="23"/>
          <w:szCs w:val="23"/>
        </w:rPr>
        <w:t xml:space="preserve">Часть 1. Оценка и исследования. </w:t>
      </w:r>
      <w:hyperlink r:id="rId7" w:history="1">
        <w:r w:rsidRPr="00506BF7">
          <w:rPr>
            <w:sz w:val="23"/>
            <w:szCs w:val="23"/>
          </w:rPr>
          <w:t>ГОСТ ISO 10993-5-2011</w:t>
        </w:r>
      </w:hyperlink>
      <w:r w:rsidRPr="00506BF7">
        <w:rPr>
          <w:sz w:val="23"/>
          <w:szCs w:val="23"/>
        </w:rPr>
        <w:t xml:space="preserve"> </w:t>
      </w:r>
      <w:hyperlink r:id="rId8" w:history="1">
        <w:r w:rsidRPr="00506BF7">
          <w:rPr>
            <w:sz w:val="23"/>
            <w:szCs w:val="23"/>
          </w:rPr>
          <w:t xml:space="preserve">Изделия медицинские. Оценка биологического действия медицинских изделий. Часть 5. Исследования на </w:t>
        </w:r>
        <w:proofErr w:type="spellStart"/>
        <w:r w:rsidRPr="00506BF7">
          <w:rPr>
            <w:sz w:val="23"/>
            <w:szCs w:val="23"/>
          </w:rPr>
          <w:t>цитотоксичность</w:t>
        </w:r>
        <w:proofErr w:type="spellEnd"/>
        <w:r w:rsidRPr="00506BF7">
          <w:rPr>
            <w:sz w:val="23"/>
            <w:szCs w:val="23"/>
          </w:rPr>
          <w:t xml:space="preserve">: методы </w:t>
        </w:r>
        <w:proofErr w:type="spellStart"/>
        <w:r w:rsidRPr="00506BF7">
          <w:rPr>
            <w:sz w:val="23"/>
            <w:szCs w:val="23"/>
          </w:rPr>
          <w:t>in</w:t>
        </w:r>
        <w:proofErr w:type="spellEnd"/>
        <w:r w:rsidRPr="00506BF7">
          <w:rPr>
            <w:sz w:val="23"/>
            <w:szCs w:val="23"/>
          </w:rPr>
          <w:t xml:space="preserve"> </w:t>
        </w:r>
        <w:proofErr w:type="spellStart"/>
        <w:r w:rsidRPr="00506BF7">
          <w:rPr>
            <w:sz w:val="23"/>
            <w:szCs w:val="23"/>
          </w:rPr>
          <w:t>vitro</w:t>
        </w:r>
        <w:proofErr w:type="spellEnd"/>
      </w:hyperlink>
      <w:r w:rsidRPr="00506BF7">
        <w:rPr>
          <w:sz w:val="23"/>
          <w:szCs w:val="23"/>
        </w:rPr>
        <w:t xml:space="preserve">. </w:t>
      </w:r>
      <w:hyperlink r:id="rId9" w:history="1">
        <w:r w:rsidRPr="00506BF7">
          <w:rPr>
            <w:sz w:val="23"/>
            <w:szCs w:val="23"/>
          </w:rPr>
          <w:t>ГОСТ ISO 10993-10-2011</w:t>
        </w:r>
      </w:hyperlink>
      <w:r w:rsidRPr="00506BF7">
        <w:rPr>
          <w:sz w:val="23"/>
          <w:szCs w:val="23"/>
        </w:rPr>
        <w:t xml:space="preserve"> </w:t>
      </w:r>
      <w:hyperlink r:id="rId10" w:history="1">
        <w:r w:rsidRPr="00506BF7">
          <w:rPr>
            <w:sz w:val="23"/>
            <w:szCs w:val="23"/>
          </w:rPr>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Pr="00506BF7">
        <w:rPr>
          <w:sz w:val="23"/>
          <w:szCs w:val="23"/>
        </w:rPr>
        <w:t xml:space="preserve">. </w:t>
      </w:r>
      <w:hyperlink r:id="rId11" w:history="1">
        <w:r w:rsidRPr="00506BF7">
          <w:rPr>
            <w:sz w:val="23"/>
            <w:szCs w:val="23"/>
          </w:rPr>
          <w:t>ГОСТ Р 52770-20</w:t>
        </w:r>
      </w:hyperlink>
      <w:r w:rsidR="00F03A60" w:rsidRPr="00506BF7">
        <w:rPr>
          <w:sz w:val="23"/>
          <w:szCs w:val="23"/>
        </w:rPr>
        <w:t>16</w:t>
      </w:r>
      <w:r w:rsidRPr="00506BF7">
        <w:rPr>
          <w:sz w:val="23"/>
          <w:szCs w:val="23"/>
        </w:rPr>
        <w:t xml:space="preserve"> </w:t>
      </w:r>
      <w:r w:rsidR="00F03A60" w:rsidRPr="00506BF7">
        <w:rPr>
          <w:sz w:val="23"/>
          <w:szCs w:val="23"/>
        </w:rPr>
        <w:t>«</w:t>
      </w:r>
      <w:hyperlink r:id="rId12" w:history="1">
        <w:r w:rsidRPr="00506BF7">
          <w:rPr>
            <w:sz w:val="23"/>
            <w:szCs w:val="23"/>
          </w:rPr>
          <w:t>Изделия медицинские. Требования безопасности. Методы санитарно-химических и токсикологических испытаний</w:t>
        </w:r>
      </w:hyperlink>
      <w:r w:rsidR="00F03A60" w:rsidRPr="00506BF7">
        <w:rPr>
          <w:sz w:val="23"/>
          <w:szCs w:val="23"/>
        </w:rPr>
        <w:t>»</w:t>
      </w:r>
      <w:r w:rsidRPr="00506BF7">
        <w:rPr>
          <w:sz w:val="23"/>
          <w:szCs w:val="23"/>
        </w:rPr>
        <w:t xml:space="preserve"> </w:t>
      </w:r>
      <w:hyperlink r:id="rId13" w:history="1">
        <w:r w:rsidRPr="00506BF7">
          <w:rPr>
            <w:sz w:val="23"/>
            <w:szCs w:val="23"/>
          </w:rPr>
          <w:t>ГОСТ Р ИСО 22523-2007</w:t>
        </w:r>
      </w:hyperlink>
      <w:r w:rsidR="00DB7ECF" w:rsidRPr="00506BF7">
        <w:rPr>
          <w:sz w:val="23"/>
          <w:szCs w:val="23"/>
        </w:rPr>
        <w:t xml:space="preserve"> ГОСТ Р 50267.0-92 «Изделия медицинские электрические. Часть 1. Общие требования безопасности»,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3B5791" w:rsidRPr="00506BF7" w:rsidRDefault="003B5791" w:rsidP="00457915">
      <w:pPr>
        <w:ind w:firstLine="709"/>
        <w:jc w:val="center"/>
        <w:rPr>
          <w:b/>
          <w:sz w:val="23"/>
          <w:szCs w:val="23"/>
        </w:rPr>
      </w:pPr>
      <w:r w:rsidRPr="00506BF7">
        <w:rPr>
          <w:b/>
          <w:sz w:val="23"/>
          <w:szCs w:val="23"/>
        </w:rPr>
        <w:t xml:space="preserve"> Требования к функциональным характеристикам</w:t>
      </w:r>
    </w:p>
    <w:p w:rsidR="003B5791" w:rsidRPr="00506BF7" w:rsidRDefault="003B5791" w:rsidP="00457915">
      <w:pPr>
        <w:ind w:firstLine="709"/>
        <w:jc w:val="both"/>
        <w:rPr>
          <w:sz w:val="23"/>
          <w:szCs w:val="23"/>
        </w:rPr>
      </w:pPr>
      <w:r w:rsidRPr="00506BF7">
        <w:rPr>
          <w:sz w:val="23"/>
          <w:szCs w:val="23"/>
        </w:rPr>
        <w:t>Выполняемы</w:t>
      </w:r>
      <w:r w:rsidR="00343C51" w:rsidRPr="00506BF7">
        <w:rPr>
          <w:sz w:val="23"/>
          <w:szCs w:val="23"/>
        </w:rPr>
        <w:t>е работы по обеспечению инвалидов</w:t>
      </w:r>
      <w:r w:rsidR="00A90EA1" w:rsidRPr="00506BF7">
        <w:rPr>
          <w:sz w:val="23"/>
          <w:szCs w:val="23"/>
        </w:rPr>
        <w:t xml:space="preserve"> </w:t>
      </w:r>
      <w:r w:rsidR="00343C51" w:rsidRPr="00506BF7">
        <w:rPr>
          <w:sz w:val="23"/>
          <w:szCs w:val="23"/>
        </w:rPr>
        <w:t>протезами</w:t>
      </w:r>
      <w:r w:rsidR="007815C5" w:rsidRPr="00506BF7">
        <w:rPr>
          <w:sz w:val="23"/>
          <w:szCs w:val="23"/>
        </w:rPr>
        <w:t xml:space="preserve"> </w:t>
      </w:r>
      <w:r w:rsidRPr="00506BF7">
        <w:rPr>
          <w:sz w:val="23"/>
          <w:szCs w:val="23"/>
        </w:rPr>
        <w:t>должны 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506BF7" w:rsidRDefault="003B5791" w:rsidP="00457915">
      <w:pPr>
        <w:ind w:firstLine="709"/>
        <w:jc w:val="both"/>
        <w:rPr>
          <w:sz w:val="23"/>
          <w:szCs w:val="23"/>
        </w:rPr>
      </w:pPr>
      <w:r w:rsidRPr="00506BF7">
        <w:rPr>
          <w:sz w:val="23"/>
          <w:szCs w:val="23"/>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w:t>
      </w:r>
      <w:r w:rsidR="00FB31ED" w:rsidRPr="00506BF7">
        <w:rPr>
          <w:sz w:val="23"/>
          <w:szCs w:val="23"/>
        </w:rPr>
        <w:t xml:space="preserve">ранение косметических дефектов </w:t>
      </w:r>
      <w:r w:rsidRPr="00506BF7">
        <w:rPr>
          <w:sz w:val="23"/>
          <w:szCs w:val="23"/>
        </w:rPr>
        <w:t xml:space="preserve">конечностей пациентов с помощью протезов. </w:t>
      </w:r>
    </w:p>
    <w:p w:rsidR="003B5791" w:rsidRPr="00506BF7" w:rsidRDefault="003B5791" w:rsidP="00457915">
      <w:pPr>
        <w:ind w:firstLine="709"/>
        <w:jc w:val="center"/>
        <w:rPr>
          <w:b/>
          <w:sz w:val="23"/>
          <w:szCs w:val="23"/>
        </w:rPr>
      </w:pPr>
      <w:r w:rsidRPr="00506BF7">
        <w:rPr>
          <w:b/>
          <w:sz w:val="23"/>
          <w:szCs w:val="23"/>
        </w:rPr>
        <w:t xml:space="preserve"> Требования к размерам, упаковке и отгрузке изделий</w:t>
      </w:r>
    </w:p>
    <w:p w:rsidR="003B5791" w:rsidRPr="00506BF7" w:rsidRDefault="003B5791" w:rsidP="00275956">
      <w:pPr>
        <w:ind w:firstLine="708"/>
        <w:jc w:val="both"/>
        <w:rPr>
          <w:sz w:val="23"/>
          <w:szCs w:val="23"/>
        </w:rPr>
      </w:pPr>
      <w:r w:rsidRPr="00506BF7">
        <w:rPr>
          <w:sz w:val="23"/>
          <w:szCs w:val="23"/>
        </w:rPr>
        <w:t>Пр</w:t>
      </w:r>
      <w:r w:rsidR="00DB7ECF" w:rsidRPr="00506BF7">
        <w:rPr>
          <w:sz w:val="23"/>
          <w:szCs w:val="23"/>
        </w:rPr>
        <w:t>и необходимости отправка протез</w:t>
      </w:r>
      <w:r w:rsidR="00942956" w:rsidRPr="00506BF7">
        <w:rPr>
          <w:sz w:val="23"/>
          <w:szCs w:val="23"/>
        </w:rPr>
        <w:t>ов</w:t>
      </w:r>
      <w:r w:rsidR="00DB7ECF" w:rsidRPr="00506BF7">
        <w:rPr>
          <w:sz w:val="23"/>
          <w:szCs w:val="23"/>
        </w:rPr>
        <w:t xml:space="preserve"> к месту нахождения инвалид</w:t>
      </w:r>
      <w:r w:rsidR="00942956" w:rsidRPr="00506BF7">
        <w:rPr>
          <w:sz w:val="23"/>
          <w:szCs w:val="23"/>
        </w:rPr>
        <w:t>ов</w:t>
      </w:r>
      <w:r w:rsidRPr="00506BF7">
        <w:rPr>
          <w:sz w:val="23"/>
          <w:szCs w:val="23"/>
        </w:rPr>
        <w:t xml:space="preserve"> должна осуществляться с соблюдением требований ГОСТ Р 51632-2014 «Технические средства реабилитации людей</w:t>
      </w:r>
      <w:r w:rsidR="00A57A21" w:rsidRPr="00506BF7">
        <w:rPr>
          <w:sz w:val="23"/>
          <w:szCs w:val="23"/>
        </w:rPr>
        <w:t xml:space="preserve"> с</w:t>
      </w:r>
      <w:r w:rsidRPr="00506BF7">
        <w:rPr>
          <w:sz w:val="23"/>
          <w:szCs w:val="23"/>
        </w:rPr>
        <w:t xml:space="preserve"> ограничениями жизнедеятельности</w:t>
      </w:r>
      <w:r w:rsidR="00275956" w:rsidRPr="00506BF7">
        <w:rPr>
          <w:sz w:val="23"/>
          <w:szCs w:val="23"/>
        </w:rPr>
        <w:t>.</w:t>
      </w:r>
      <w:r w:rsidRPr="00506BF7">
        <w:rPr>
          <w:sz w:val="23"/>
          <w:szCs w:val="23"/>
        </w:rPr>
        <w:t xml:space="preserve"> Общие технические требования и методы испытаний»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 </w:t>
      </w:r>
      <w:proofErr w:type="gramStart"/>
      <w:r w:rsidRPr="00506BF7">
        <w:rPr>
          <w:sz w:val="23"/>
          <w:szCs w:val="23"/>
        </w:rPr>
        <w:t>использования  по</w:t>
      </w:r>
      <w:proofErr w:type="gramEnd"/>
      <w:r w:rsidRPr="00506BF7">
        <w:rPr>
          <w:sz w:val="23"/>
          <w:szCs w:val="23"/>
        </w:rPr>
        <w:t xml:space="preserve"> назначению. </w:t>
      </w:r>
    </w:p>
    <w:p w:rsidR="003B5791" w:rsidRPr="00506BF7" w:rsidRDefault="003B5791" w:rsidP="00457915">
      <w:pPr>
        <w:ind w:firstLine="709"/>
        <w:jc w:val="center"/>
        <w:rPr>
          <w:b/>
          <w:sz w:val="23"/>
          <w:szCs w:val="23"/>
        </w:rPr>
      </w:pPr>
      <w:r w:rsidRPr="00506BF7">
        <w:rPr>
          <w:b/>
          <w:sz w:val="23"/>
          <w:szCs w:val="23"/>
        </w:rPr>
        <w:t xml:space="preserve"> Требование к результатам работ</w:t>
      </w:r>
    </w:p>
    <w:p w:rsidR="003B5791" w:rsidRPr="00506BF7" w:rsidRDefault="00942956" w:rsidP="00457915">
      <w:pPr>
        <w:ind w:firstLine="708"/>
        <w:jc w:val="both"/>
        <w:rPr>
          <w:sz w:val="23"/>
          <w:szCs w:val="23"/>
        </w:rPr>
      </w:pPr>
      <w:r w:rsidRPr="00506BF7">
        <w:rPr>
          <w:sz w:val="23"/>
          <w:szCs w:val="23"/>
        </w:rPr>
        <w:t>Работы по обеспечению инвалидов</w:t>
      </w:r>
      <w:r w:rsidR="00A90EA1" w:rsidRPr="00506BF7">
        <w:rPr>
          <w:sz w:val="23"/>
          <w:szCs w:val="23"/>
        </w:rPr>
        <w:t xml:space="preserve"> </w:t>
      </w:r>
      <w:r w:rsidR="00DB7ECF" w:rsidRPr="00506BF7">
        <w:rPr>
          <w:sz w:val="23"/>
          <w:szCs w:val="23"/>
        </w:rPr>
        <w:t>протез</w:t>
      </w:r>
      <w:r w:rsidRPr="00506BF7">
        <w:rPr>
          <w:sz w:val="23"/>
          <w:szCs w:val="23"/>
        </w:rPr>
        <w:t>ами</w:t>
      </w:r>
      <w:r w:rsidR="00275956" w:rsidRPr="00506BF7">
        <w:rPr>
          <w:sz w:val="23"/>
          <w:szCs w:val="23"/>
        </w:rPr>
        <w:t xml:space="preserve"> </w:t>
      </w:r>
      <w:r w:rsidR="003B5791" w:rsidRPr="00506BF7">
        <w:rPr>
          <w:sz w:val="23"/>
          <w:szCs w:val="23"/>
        </w:rPr>
        <w:t xml:space="preserve">следует считать эффективно исполненными, если у </w:t>
      </w:r>
      <w:r w:rsidR="00275956" w:rsidRPr="00506BF7">
        <w:rPr>
          <w:sz w:val="23"/>
          <w:szCs w:val="23"/>
        </w:rPr>
        <w:t>инвалида восстановлены двигательные функции</w:t>
      </w:r>
      <w:r w:rsidR="003B5791" w:rsidRPr="00506BF7">
        <w:rPr>
          <w:sz w:val="23"/>
          <w:szCs w:val="23"/>
        </w:rPr>
        <w:t xml:space="preserve"> конечности, созданы условия для предупреждения развития деформации или благоприятного течения болезни. Работы п</w:t>
      </w:r>
      <w:r w:rsidRPr="00506BF7">
        <w:rPr>
          <w:sz w:val="23"/>
          <w:szCs w:val="23"/>
        </w:rPr>
        <w:t>о обеспечению инвалидов протезами</w:t>
      </w:r>
      <w:r w:rsidR="003B5791" w:rsidRPr="00506BF7">
        <w:rPr>
          <w:sz w:val="23"/>
          <w:szCs w:val="23"/>
        </w:rPr>
        <w:t xml:space="preserve"> должны быть выполнены с надлежащим качеством и в установленные сроки.</w:t>
      </w:r>
    </w:p>
    <w:p w:rsidR="003B5791" w:rsidRPr="00506BF7" w:rsidRDefault="003B5791" w:rsidP="001763F8">
      <w:pPr>
        <w:autoSpaceDE w:val="0"/>
        <w:jc w:val="center"/>
        <w:rPr>
          <w:b/>
          <w:sz w:val="23"/>
          <w:szCs w:val="23"/>
        </w:rPr>
      </w:pPr>
      <w:r w:rsidRPr="00506BF7">
        <w:rPr>
          <w:b/>
          <w:sz w:val="23"/>
          <w:szCs w:val="23"/>
        </w:rPr>
        <w:t xml:space="preserve"> Требования к сроку и (или) объему предоставленных гарантий качества выполнения работ</w:t>
      </w:r>
    </w:p>
    <w:p w:rsidR="00275956" w:rsidRPr="00506BF7" w:rsidRDefault="00275956" w:rsidP="00275956">
      <w:pPr>
        <w:ind w:firstLine="708"/>
        <w:jc w:val="both"/>
        <w:rPr>
          <w:sz w:val="23"/>
          <w:szCs w:val="23"/>
        </w:rPr>
      </w:pPr>
      <w:r w:rsidRPr="00506BF7">
        <w:rPr>
          <w:sz w:val="23"/>
          <w:szCs w:val="23"/>
        </w:rPr>
        <w:t>Срок пользования протезами должен быть не менее минимального срока пользования, установленного приказом Минтруда и социальной защиты Российской Федерации от 13.02.2018 №85н.</w:t>
      </w:r>
    </w:p>
    <w:p w:rsidR="00093F6A" w:rsidRPr="00506BF7" w:rsidRDefault="00093F6A" w:rsidP="00093F6A">
      <w:pPr>
        <w:ind w:firstLine="708"/>
        <w:jc w:val="both"/>
        <w:rPr>
          <w:sz w:val="23"/>
          <w:szCs w:val="23"/>
        </w:rPr>
      </w:pPr>
      <w:r w:rsidRPr="00506BF7">
        <w:rPr>
          <w:sz w:val="23"/>
          <w:szCs w:val="23"/>
        </w:rPr>
        <w:t>Гарантийный срок должен составлять не менее 12 месяцев со дня выдачи готового Изделия Получателю.</w:t>
      </w:r>
    </w:p>
    <w:p w:rsidR="00093F6A" w:rsidRPr="00506BF7" w:rsidRDefault="00093F6A" w:rsidP="00093F6A">
      <w:pPr>
        <w:ind w:firstLine="708"/>
        <w:jc w:val="both"/>
        <w:rPr>
          <w:sz w:val="23"/>
          <w:szCs w:val="23"/>
        </w:rPr>
      </w:pPr>
      <w:r w:rsidRPr="00506BF7">
        <w:rPr>
          <w:b/>
          <w:sz w:val="23"/>
          <w:szCs w:val="23"/>
        </w:rPr>
        <w:t>Место, условия и сроки выполнения работ</w:t>
      </w:r>
      <w:r w:rsidRPr="00506BF7">
        <w:rPr>
          <w:bCs/>
          <w:iCs/>
          <w:sz w:val="23"/>
          <w:szCs w:val="23"/>
        </w:rPr>
        <w:t>:</w:t>
      </w:r>
      <w:r w:rsidRPr="00506BF7">
        <w:rPr>
          <w:sz w:val="23"/>
          <w:szCs w:val="23"/>
        </w:rPr>
        <w:t xml:space="preserve"> Производить замеры по месту жительства Получателя или, по согласованию с Получателем на территории Республики Крым. </w:t>
      </w:r>
      <w:r w:rsidRPr="00506BF7">
        <w:rPr>
          <w:color w:val="212121"/>
          <w:sz w:val="23"/>
          <w:szCs w:val="23"/>
        </w:rPr>
        <w:t xml:space="preserve">Выдать Изделие </w:t>
      </w:r>
      <w:r w:rsidRPr="00506BF7">
        <w:rPr>
          <w:sz w:val="23"/>
          <w:szCs w:val="23"/>
        </w:rPr>
        <w:t>непосредственно Получателю при предъявлении паспорта по месту жительства или, по согласованию с Получателем, на территории Республики Крым, в соответствии с реестром, выданным Заказчиком, на основании направления, не позднее 01.12.2018 года.</w:t>
      </w:r>
    </w:p>
    <w:tbl>
      <w:tblPr>
        <w:tblpPr w:leftFromText="180" w:rightFromText="180" w:vertAnchor="text" w:horzAnchor="margin" w:tblpY="203"/>
        <w:tblW w:w="9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4"/>
        <w:gridCol w:w="1703"/>
        <w:gridCol w:w="6235"/>
        <w:gridCol w:w="1144"/>
      </w:tblGrid>
      <w:tr w:rsidR="009C2B1D" w:rsidRPr="00506BF7" w:rsidTr="0072390A">
        <w:trPr>
          <w:trHeight w:val="825"/>
        </w:trPr>
        <w:tc>
          <w:tcPr>
            <w:tcW w:w="704" w:type="dxa"/>
            <w:tcBorders>
              <w:top w:val="single" w:sz="4" w:space="0" w:color="00000A"/>
              <w:left w:val="single" w:sz="4" w:space="0" w:color="00000A"/>
              <w:right w:val="single" w:sz="4" w:space="0" w:color="00000A"/>
            </w:tcBorders>
            <w:shd w:val="clear" w:color="auto" w:fill="auto"/>
            <w:tcMar>
              <w:left w:w="108" w:type="dxa"/>
            </w:tcMar>
            <w:vAlign w:val="center"/>
          </w:tcPr>
          <w:p w:rsidR="009C2B1D" w:rsidRPr="00506BF7" w:rsidRDefault="009C2B1D" w:rsidP="00BE3B19">
            <w:pPr>
              <w:tabs>
                <w:tab w:val="left" w:pos="6761"/>
              </w:tabs>
              <w:jc w:val="center"/>
              <w:rPr>
                <w:sz w:val="23"/>
                <w:szCs w:val="23"/>
              </w:rPr>
            </w:pPr>
            <w:r w:rsidRPr="00506BF7">
              <w:rPr>
                <w:sz w:val="23"/>
                <w:szCs w:val="23"/>
              </w:rPr>
              <w:lastRenderedPageBreak/>
              <w:t>№</w:t>
            </w:r>
          </w:p>
          <w:p w:rsidR="009C2B1D" w:rsidRPr="00506BF7" w:rsidRDefault="009C2B1D" w:rsidP="00BE3B19">
            <w:pPr>
              <w:tabs>
                <w:tab w:val="left" w:pos="6761"/>
              </w:tabs>
              <w:jc w:val="center"/>
              <w:rPr>
                <w:sz w:val="23"/>
                <w:szCs w:val="23"/>
              </w:rPr>
            </w:pPr>
            <w:proofErr w:type="gramStart"/>
            <w:r w:rsidRPr="00506BF7">
              <w:rPr>
                <w:sz w:val="23"/>
                <w:szCs w:val="23"/>
              </w:rPr>
              <w:t>п</w:t>
            </w:r>
            <w:proofErr w:type="gramEnd"/>
            <w:r w:rsidRPr="00506BF7">
              <w:rPr>
                <w:sz w:val="23"/>
                <w:szCs w:val="23"/>
              </w:rPr>
              <w:t>/п</w:t>
            </w:r>
          </w:p>
        </w:tc>
        <w:tc>
          <w:tcPr>
            <w:tcW w:w="1703" w:type="dxa"/>
            <w:tcBorders>
              <w:top w:val="single" w:sz="4" w:space="0" w:color="00000A"/>
              <w:left w:val="single" w:sz="4" w:space="0" w:color="00000A"/>
              <w:right w:val="single" w:sz="4" w:space="0" w:color="00000A"/>
            </w:tcBorders>
            <w:shd w:val="clear" w:color="auto" w:fill="auto"/>
            <w:tcMar>
              <w:left w:w="108" w:type="dxa"/>
            </w:tcMar>
            <w:vAlign w:val="center"/>
          </w:tcPr>
          <w:p w:rsidR="009C2B1D" w:rsidRPr="00506BF7" w:rsidRDefault="009C2B1D" w:rsidP="00BE3B19">
            <w:pPr>
              <w:tabs>
                <w:tab w:val="left" w:pos="6761"/>
              </w:tabs>
              <w:jc w:val="center"/>
              <w:rPr>
                <w:sz w:val="23"/>
                <w:szCs w:val="23"/>
              </w:rPr>
            </w:pPr>
          </w:p>
          <w:p w:rsidR="009C2B1D" w:rsidRPr="00506BF7" w:rsidRDefault="009C2B1D" w:rsidP="00BE3B19">
            <w:pPr>
              <w:tabs>
                <w:tab w:val="left" w:pos="6761"/>
              </w:tabs>
              <w:jc w:val="center"/>
              <w:rPr>
                <w:sz w:val="23"/>
                <w:szCs w:val="23"/>
              </w:rPr>
            </w:pPr>
            <w:r w:rsidRPr="00506BF7">
              <w:rPr>
                <w:sz w:val="23"/>
                <w:szCs w:val="23"/>
              </w:rPr>
              <w:t>Наименование изделий</w:t>
            </w:r>
          </w:p>
          <w:p w:rsidR="009C2B1D" w:rsidRPr="00506BF7" w:rsidRDefault="009C2B1D" w:rsidP="00BE3B19">
            <w:pPr>
              <w:tabs>
                <w:tab w:val="left" w:pos="6761"/>
              </w:tabs>
              <w:jc w:val="center"/>
              <w:rPr>
                <w:sz w:val="23"/>
                <w:szCs w:val="23"/>
              </w:rPr>
            </w:pPr>
          </w:p>
        </w:tc>
        <w:tc>
          <w:tcPr>
            <w:tcW w:w="6235" w:type="dxa"/>
            <w:tcBorders>
              <w:top w:val="single" w:sz="4" w:space="0" w:color="00000A"/>
              <w:left w:val="single" w:sz="4" w:space="0" w:color="00000A"/>
              <w:right w:val="single" w:sz="4" w:space="0" w:color="00000A"/>
            </w:tcBorders>
            <w:shd w:val="clear" w:color="auto" w:fill="auto"/>
            <w:tcMar>
              <w:left w:w="108" w:type="dxa"/>
            </w:tcMar>
            <w:vAlign w:val="center"/>
          </w:tcPr>
          <w:p w:rsidR="009C2B1D" w:rsidRPr="00506BF7" w:rsidRDefault="009C2B1D" w:rsidP="00BE3B19">
            <w:pPr>
              <w:rPr>
                <w:sz w:val="23"/>
                <w:szCs w:val="23"/>
              </w:rPr>
            </w:pPr>
            <w:r w:rsidRPr="00506BF7">
              <w:rPr>
                <w:sz w:val="23"/>
                <w:szCs w:val="23"/>
              </w:rPr>
              <w:t>Функциональные характеристики изделия</w:t>
            </w:r>
          </w:p>
        </w:tc>
        <w:tc>
          <w:tcPr>
            <w:tcW w:w="1144" w:type="dxa"/>
            <w:tcBorders>
              <w:top w:val="single" w:sz="4" w:space="0" w:color="00000A"/>
              <w:left w:val="single" w:sz="4" w:space="0" w:color="00000A"/>
              <w:right w:val="single" w:sz="4" w:space="0" w:color="00000A"/>
            </w:tcBorders>
            <w:shd w:val="clear" w:color="auto" w:fill="auto"/>
            <w:vAlign w:val="center"/>
          </w:tcPr>
          <w:p w:rsidR="009C2B1D" w:rsidRPr="00506BF7" w:rsidRDefault="009C2B1D" w:rsidP="00BE3B19">
            <w:pPr>
              <w:tabs>
                <w:tab w:val="left" w:pos="6761"/>
              </w:tabs>
              <w:jc w:val="center"/>
              <w:rPr>
                <w:sz w:val="23"/>
                <w:szCs w:val="23"/>
              </w:rPr>
            </w:pPr>
            <w:r w:rsidRPr="00506BF7">
              <w:rPr>
                <w:sz w:val="23"/>
                <w:szCs w:val="23"/>
              </w:rPr>
              <w:t>Количество (шт.)</w:t>
            </w:r>
          </w:p>
        </w:tc>
      </w:tr>
    </w:tbl>
    <w:tbl>
      <w:tblPr>
        <w:tblStyle w:val="affffc"/>
        <w:tblW w:w="9776" w:type="dxa"/>
        <w:tblLook w:val="04A0" w:firstRow="1" w:lastRow="0" w:firstColumn="1" w:lastColumn="0" w:noHBand="0" w:noVBand="1"/>
      </w:tblPr>
      <w:tblGrid>
        <w:gridCol w:w="693"/>
        <w:gridCol w:w="1693"/>
        <w:gridCol w:w="6256"/>
        <w:gridCol w:w="1134"/>
      </w:tblGrid>
      <w:tr w:rsidR="0072390A" w:rsidRPr="00506BF7" w:rsidTr="001763F8">
        <w:tc>
          <w:tcPr>
            <w:tcW w:w="693" w:type="dxa"/>
          </w:tcPr>
          <w:p w:rsidR="0072390A" w:rsidRPr="00506BF7" w:rsidRDefault="00D77784" w:rsidP="00093F6A">
            <w:pPr>
              <w:tabs>
                <w:tab w:val="left" w:pos="4502"/>
              </w:tabs>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1693" w:type="dxa"/>
          </w:tcPr>
          <w:p w:rsidR="0072390A" w:rsidRPr="00506BF7" w:rsidRDefault="0072390A" w:rsidP="00093F6A">
            <w:pPr>
              <w:tabs>
                <w:tab w:val="left" w:pos="4502"/>
              </w:tabs>
              <w:jc w:val="both"/>
              <w:rPr>
                <w:rFonts w:ascii="Times New Roman" w:eastAsia="Times New Roman" w:hAnsi="Times New Roman" w:cs="Times New Roman"/>
                <w:sz w:val="23"/>
                <w:szCs w:val="23"/>
                <w:lang w:eastAsia="ru-RU"/>
              </w:rPr>
            </w:pPr>
            <w:r w:rsidRPr="00506BF7">
              <w:rPr>
                <w:rFonts w:ascii="Times New Roman" w:eastAsia="Times New Roman" w:hAnsi="Times New Roman" w:cs="Times New Roman"/>
                <w:sz w:val="23"/>
                <w:szCs w:val="23"/>
                <w:lang w:eastAsia="ru-RU"/>
              </w:rPr>
              <w:t xml:space="preserve">Протез бедра модульный с </w:t>
            </w:r>
            <w:r w:rsidRPr="00506BF7">
              <w:rPr>
                <w:rFonts w:ascii="Times New Roman" w:eastAsia="Times New Roman" w:hAnsi="Times New Roman" w:cs="Times New Roman"/>
                <w:sz w:val="23"/>
                <w:szCs w:val="23"/>
                <w:lang w:eastAsia="ru-RU"/>
              </w:rPr>
              <w:lastRenderedPageBreak/>
              <w:t>внешним источником энергии</w:t>
            </w:r>
          </w:p>
        </w:tc>
        <w:tc>
          <w:tcPr>
            <w:tcW w:w="6256" w:type="dxa"/>
          </w:tcPr>
          <w:p w:rsidR="0072390A" w:rsidRPr="00506BF7" w:rsidRDefault="0072390A" w:rsidP="00506BF7">
            <w:pPr>
              <w:ind w:left="49" w:hanging="49"/>
              <w:jc w:val="both"/>
              <w:rPr>
                <w:rFonts w:ascii="Times New Roman" w:eastAsia="Times New Roman" w:hAnsi="Times New Roman" w:cs="Times New Roman"/>
                <w:sz w:val="23"/>
                <w:szCs w:val="23"/>
                <w:lang w:eastAsia="ru-RU"/>
              </w:rPr>
            </w:pPr>
            <w:r w:rsidRPr="00506BF7">
              <w:rPr>
                <w:rFonts w:ascii="Times New Roman" w:eastAsia="Times New Roman" w:hAnsi="Times New Roman" w:cs="Times New Roman"/>
                <w:sz w:val="23"/>
                <w:szCs w:val="23"/>
                <w:lang w:eastAsia="ru-RU"/>
              </w:rPr>
              <w:lastRenderedPageBreak/>
              <w:t xml:space="preserve">Протез бедра модульный с внешним источником энергии со </w:t>
            </w:r>
            <w:proofErr w:type="spellStart"/>
            <w:r w:rsidRPr="00506BF7">
              <w:rPr>
                <w:rFonts w:ascii="Times New Roman" w:eastAsia="Times New Roman" w:hAnsi="Times New Roman" w:cs="Times New Roman"/>
                <w:sz w:val="23"/>
                <w:szCs w:val="23"/>
                <w:lang w:eastAsia="ru-RU"/>
              </w:rPr>
              <w:t>скелетированной</w:t>
            </w:r>
            <w:proofErr w:type="spellEnd"/>
            <w:r w:rsidRPr="00506BF7">
              <w:rPr>
                <w:rFonts w:ascii="Times New Roman" w:eastAsia="Times New Roman" w:hAnsi="Times New Roman" w:cs="Times New Roman"/>
                <w:sz w:val="23"/>
                <w:szCs w:val="23"/>
                <w:lang w:eastAsia="ru-RU"/>
              </w:rPr>
              <w:t xml:space="preserve"> несущей приемной гильзой из </w:t>
            </w:r>
            <w:r w:rsidRPr="00506BF7">
              <w:rPr>
                <w:rFonts w:ascii="Times New Roman" w:eastAsia="Times New Roman" w:hAnsi="Times New Roman" w:cs="Times New Roman"/>
                <w:sz w:val="23"/>
                <w:szCs w:val="23"/>
                <w:lang w:eastAsia="ru-RU"/>
              </w:rPr>
              <w:lastRenderedPageBreak/>
              <w:t xml:space="preserve">антисептического материала, индивидуального изготовления по слепку.  Гидравлический одноосный коленный шарнир с электронной системой управления, обеспечивающей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заниматься спортивными упражнениями. </w:t>
            </w:r>
            <w:proofErr w:type="spellStart"/>
            <w:r w:rsidRPr="00506BF7">
              <w:rPr>
                <w:rFonts w:ascii="Times New Roman" w:eastAsia="Times New Roman" w:hAnsi="Times New Roman" w:cs="Times New Roman"/>
                <w:sz w:val="23"/>
                <w:szCs w:val="23"/>
                <w:lang w:eastAsia="ru-RU"/>
              </w:rPr>
              <w:t>Углепластиковая</w:t>
            </w:r>
            <w:proofErr w:type="spellEnd"/>
            <w:r w:rsidRPr="00506BF7">
              <w:rPr>
                <w:rFonts w:ascii="Times New Roman" w:eastAsia="Times New Roman" w:hAnsi="Times New Roman" w:cs="Times New Roman"/>
                <w:sz w:val="23"/>
                <w:szCs w:val="23"/>
                <w:lang w:eastAsia="ru-RU"/>
              </w:rPr>
              <w:t xml:space="preserve"> стопа со средним уровнем энергосбережения, для инвалидов со средним и повышенным уровнем двигательной активности.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Полуфабрикаты – легкий высокопрочный материал на нагрузку до 125 кг. Косметическая облицовка модульная, съемная, пластиковая с защитной функцией. Крепление мышечно-вакуумное.</w:t>
            </w:r>
          </w:p>
        </w:tc>
        <w:tc>
          <w:tcPr>
            <w:tcW w:w="1134" w:type="dxa"/>
          </w:tcPr>
          <w:p w:rsidR="0072390A" w:rsidRPr="00506BF7" w:rsidRDefault="00A57A21" w:rsidP="00093F6A">
            <w:pPr>
              <w:tabs>
                <w:tab w:val="left" w:pos="4502"/>
              </w:tabs>
              <w:jc w:val="both"/>
              <w:rPr>
                <w:sz w:val="23"/>
                <w:szCs w:val="23"/>
              </w:rPr>
            </w:pPr>
            <w:r w:rsidRPr="00506BF7">
              <w:rPr>
                <w:sz w:val="23"/>
                <w:szCs w:val="23"/>
              </w:rPr>
              <w:lastRenderedPageBreak/>
              <w:t>2</w:t>
            </w:r>
          </w:p>
        </w:tc>
      </w:tr>
      <w:tr w:rsidR="0072390A" w:rsidRPr="00506BF7" w:rsidTr="001763F8">
        <w:tc>
          <w:tcPr>
            <w:tcW w:w="693" w:type="dxa"/>
          </w:tcPr>
          <w:p w:rsidR="0072390A" w:rsidRPr="00506BF7" w:rsidRDefault="00D77784" w:rsidP="00093F6A">
            <w:pPr>
              <w:tabs>
                <w:tab w:val="left" w:pos="4502"/>
              </w:tabs>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2</w:t>
            </w:r>
          </w:p>
        </w:tc>
        <w:tc>
          <w:tcPr>
            <w:tcW w:w="1693" w:type="dxa"/>
          </w:tcPr>
          <w:p w:rsidR="0072390A" w:rsidRPr="00506BF7" w:rsidRDefault="0072390A" w:rsidP="00093F6A">
            <w:pPr>
              <w:tabs>
                <w:tab w:val="left" w:pos="4502"/>
              </w:tabs>
              <w:jc w:val="both"/>
              <w:rPr>
                <w:rFonts w:ascii="Times New Roman" w:eastAsia="Times New Roman" w:hAnsi="Times New Roman" w:cs="Times New Roman"/>
                <w:sz w:val="23"/>
                <w:szCs w:val="23"/>
                <w:lang w:eastAsia="ru-RU"/>
              </w:rPr>
            </w:pPr>
            <w:r w:rsidRPr="00506BF7">
              <w:rPr>
                <w:rFonts w:ascii="Times New Roman" w:eastAsia="Times New Roman" w:hAnsi="Times New Roman" w:cs="Times New Roman"/>
                <w:sz w:val="23"/>
                <w:szCs w:val="23"/>
                <w:lang w:eastAsia="ru-RU"/>
              </w:rPr>
              <w:t>Протез бедра модульный с внешним источником энергии</w:t>
            </w:r>
          </w:p>
        </w:tc>
        <w:tc>
          <w:tcPr>
            <w:tcW w:w="6256" w:type="dxa"/>
          </w:tcPr>
          <w:p w:rsidR="0072390A" w:rsidRPr="00506BF7" w:rsidRDefault="0072390A" w:rsidP="00093F6A">
            <w:pPr>
              <w:ind w:right="-63"/>
              <w:jc w:val="both"/>
              <w:rPr>
                <w:rFonts w:ascii="Times New Roman" w:eastAsia="Times New Roman" w:hAnsi="Times New Roman" w:cs="Times New Roman"/>
                <w:sz w:val="23"/>
                <w:szCs w:val="23"/>
                <w:lang w:eastAsia="ru-RU"/>
              </w:rPr>
            </w:pPr>
            <w:r w:rsidRPr="00506BF7">
              <w:rPr>
                <w:rFonts w:ascii="Times New Roman" w:eastAsia="Times New Roman" w:hAnsi="Times New Roman" w:cs="Times New Roman"/>
                <w:sz w:val="23"/>
                <w:szCs w:val="23"/>
                <w:lang w:eastAsia="ru-RU"/>
              </w:rPr>
              <w:t xml:space="preserve">Протез бедра модульный с внешним источником энергии со </w:t>
            </w:r>
            <w:proofErr w:type="spellStart"/>
            <w:r w:rsidRPr="00506BF7">
              <w:rPr>
                <w:rFonts w:ascii="Times New Roman" w:eastAsia="Times New Roman" w:hAnsi="Times New Roman" w:cs="Times New Roman"/>
                <w:sz w:val="23"/>
                <w:szCs w:val="23"/>
                <w:lang w:eastAsia="ru-RU"/>
              </w:rPr>
              <w:t>скелетированной</w:t>
            </w:r>
            <w:proofErr w:type="spellEnd"/>
            <w:r w:rsidRPr="00506BF7">
              <w:rPr>
                <w:rFonts w:ascii="Times New Roman" w:eastAsia="Times New Roman" w:hAnsi="Times New Roman" w:cs="Times New Roman"/>
                <w:sz w:val="23"/>
                <w:szCs w:val="23"/>
                <w:lang w:eastAsia="ru-RU"/>
              </w:rPr>
              <w:t xml:space="preserve"> приемной гильзой из углепластика на основе акриловых смол, или из слоистого пластика на основе акриловых смол.  Гидравлический одноосный коленный шарнир с электронной системой управления, обеспечивающей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заниматься спортивными упражнениями, с функцией возможного спуска и подъема по ступенькам, с адаптивной функцией подгибания до угла 17 градусов, наличие динамического контроля устойчивости, адаптивного контроля фазы переноса с ограничением сгибания </w:t>
            </w:r>
            <w:r w:rsidR="00506BF7" w:rsidRPr="00506BF7">
              <w:rPr>
                <w:rFonts w:ascii="Times New Roman" w:eastAsia="Times New Roman" w:hAnsi="Times New Roman" w:cs="Times New Roman"/>
                <w:sz w:val="23"/>
                <w:szCs w:val="23"/>
                <w:lang w:eastAsia="ru-RU"/>
              </w:rPr>
              <w:t xml:space="preserve">не более </w:t>
            </w:r>
            <w:r w:rsidRPr="00506BF7">
              <w:rPr>
                <w:rFonts w:ascii="Times New Roman" w:eastAsia="Times New Roman" w:hAnsi="Times New Roman" w:cs="Times New Roman"/>
                <w:sz w:val="23"/>
                <w:szCs w:val="23"/>
                <w:lang w:eastAsia="ru-RU"/>
              </w:rPr>
              <w:t xml:space="preserve">65 градусов, наличие дистанционного управления, возможностью преодоления препятствий с любой ноги, наличие </w:t>
            </w:r>
            <w:r w:rsidR="00506BF7" w:rsidRPr="00506BF7">
              <w:rPr>
                <w:rFonts w:ascii="Times New Roman" w:eastAsia="Times New Roman" w:hAnsi="Times New Roman" w:cs="Times New Roman"/>
                <w:sz w:val="23"/>
                <w:szCs w:val="23"/>
                <w:lang w:eastAsia="ru-RU"/>
              </w:rPr>
              <w:t xml:space="preserve">не менее </w:t>
            </w:r>
            <w:r w:rsidRPr="00506BF7">
              <w:rPr>
                <w:rFonts w:ascii="Times New Roman" w:eastAsia="Times New Roman" w:hAnsi="Times New Roman" w:cs="Times New Roman"/>
                <w:sz w:val="23"/>
                <w:szCs w:val="23"/>
                <w:lang w:eastAsia="ru-RU"/>
              </w:rPr>
              <w:t>5 индивидуальных режимов работы. Коленный модуль должен быть водостойким.</w:t>
            </w:r>
            <w:r w:rsidR="00A57A21" w:rsidRPr="00506BF7">
              <w:rPr>
                <w:rFonts w:ascii="Times New Roman" w:eastAsia="Times New Roman" w:hAnsi="Times New Roman" w:cs="Times New Roman"/>
                <w:sz w:val="23"/>
                <w:szCs w:val="23"/>
                <w:lang w:eastAsia="ru-RU"/>
              </w:rPr>
              <w:t xml:space="preserve"> </w:t>
            </w:r>
            <w:r w:rsidRPr="00506BF7">
              <w:rPr>
                <w:rFonts w:ascii="Times New Roman" w:eastAsia="Times New Roman" w:hAnsi="Times New Roman" w:cs="Times New Roman"/>
                <w:sz w:val="23"/>
                <w:szCs w:val="23"/>
                <w:lang w:eastAsia="ru-RU"/>
              </w:rPr>
              <w:t xml:space="preserve">Возможно применение поворотного адаптера. Регулировочно-соединительные устройства </w:t>
            </w:r>
            <w:r w:rsidR="0093088F" w:rsidRPr="00506BF7">
              <w:rPr>
                <w:rFonts w:ascii="Times New Roman" w:eastAsia="Times New Roman" w:hAnsi="Times New Roman" w:cs="Times New Roman"/>
                <w:sz w:val="23"/>
                <w:szCs w:val="23"/>
                <w:lang w:eastAsia="ru-RU"/>
              </w:rPr>
              <w:t xml:space="preserve">должны </w:t>
            </w:r>
            <w:r w:rsidRPr="00506BF7">
              <w:rPr>
                <w:rFonts w:ascii="Times New Roman" w:eastAsia="Times New Roman" w:hAnsi="Times New Roman" w:cs="Times New Roman"/>
                <w:sz w:val="23"/>
                <w:szCs w:val="23"/>
                <w:lang w:eastAsia="ru-RU"/>
              </w:rPr>
              <w:t>соответств</w:t>
            </w:r>
            <w:r w:rsidR="0093088F" w:rsidRPr="00506BF7">
              <w:rPr>
                <w:rFonts w:ascii="Times New Roman" w:eastAsia="Times New Roman" w:hAnsi="Times New Roman" w:cs="Times New Roman"/>
                <w:sz w:val="23"/>
                <w:szCs w:val="23"/>
                <w:lang w:eastAsia="ru-RU"/>
              </w:rPr>
              <w:t>овать</w:t>
            </w:r>
            <w:r w:rsidRPr="00506BF7">
              <w:rPr>
                <w:rFonts w:ascii="Times New Roman" w:eastAsia="Times New Roman" w:hAnsi="Times New Roman" w:cs="Times New Roman"/>
                <w:sz w:val="23"/>
                <w:szCs w:val="23"/>
                <w:lang w:eastAsia="ru-RU"/>
              </w:rPr>
              <w:t xml:space="preserve"> весовым и нагрузочным параметрам пациента. Энергосберегающая стопа с расщепленной носочной и пяточной частью, с дополнительной карбоновой пружиной. Косметическая оболочка специализированная, пыле</w:t>
            </w:r>
            <w:r w:rsidR="0093088F" w:rsidRPr="00506BF7">
              <w:rPr>
                <w:rFonts w:ascii="Times New Roman" w:eastAsia="Times New Roman" w:hAnsi="Times New Roman" w:cs="Times New Roman"/>
                <w:sz w:val="23"/>
                <w:szCs w:val="23"/>
                <w:lang w:eastAsia="ru-RU"/>
              </w:rPr>
              <w:t>отталкивающая</w:t>
            </w:r>
            <w:r w:rsidRPr="00506BF7">
              <w:rPr>
                <w:rFonts w:ascii="Times New Roman" w:eastAsia="Times New Roman" w:hAnsi="Times New Roman" w:cs="Times New Roman"/>
                <w:sz w:val="23"/>
                <w:szCs w:val="23"/>
                <w:lang w:eastAsia="ru-RU"/>
              </w:rPr>
              <w:t>, влагоотталкивающая.</w:t>
            </w:r>
          </w:p>
          <w:p w:rsidR="0072390A" w:rsidRPr="00506BF7" w:rsidRDefault="0072390A" w:rsidP="00093F6A">
            <w:pPr>
              <w:tabs>
                <w:tab w:val="left" w:pos="4502"/>
              </w:tabs>
              <w:jc w:val="both"/>
              <w:rPr>
                <w:rFonts w:ascii="Times New Roman" w:eastAsia="Times New Roman" w:hAnsi="Times New Roman" w:cs="Times New Roman"/>
                <w:sz w:val="23"/>
                <w:szCs w:val="23"/>
                <w:lang w:eastAsia="ru-RU"/>
              </w:rPr>
            </w:pPr>
          </w:p>
        </w:tc>
        <w:tc>
          <w:tcPr>
            <w:tcW w:w="1134" w:type="dxa"/>
          </w:tcPr>
          <w:p w:rsidR="0072390A" w:rsidRPr="00506BF7" w:rsidRDefault="00A57A21" w:rsidP="00093F6A">
            <w:pPr>
              <w:tabs>
                <w:tab w:val="left" w:pos="4502"/>
              </w:tabs>
              <w:jc w:val="both"/>
              <w:rPr>
                <w:sz w:val="23"/>
                <w:szCs w:val="23"/>
              </w:rPr>
            </w:pPr>
            <w:r w:rsidRPr="00506BF7">
              <w:rPr>
                <w:sz w:val="23"/>
                <w:szCs w:val="23"/>
              </w:rPr>
              <w:t>1</w:t>
            </w:r>
          </w:p>
          <w:p w:rsidR="0093088F" w:rsidRPr="00506BF7" w:rsidRDefault="0093088F" w:rsidP="00093F6A">
            <w:pPr>
              <w:tabs>
                <w:tab w:val="left" w:pos="4502"/>
              </w:tabs>
              <w:jc w:val="both"/>
              <w:rPr>
                <w:color w:val="FF0000"/>
                <w:sz w:val="23"/>
                <w:szCs w:val="23"/>
              </w:rPr>
            </w:pPr>
          </w:p>
        </w:tc>
      </w:tr>
    </w:tbl>
    <w:p w:rsidR="0072390A" w:rsidRPr="00506BF7" w:rsidRDefault="0072390A" w:rsidP="006D689A">
      <w:pPr>
        <w:tabs>
          <w:tab w:val="left" w:pos="4502"/>
        </w:tabs>
        <w:rPr>
          <w:sz w:val="23"/>
          <w:szCs w:val="23"/>
        </w:rPr>
      </w:pPr>
      <w:bookmarkStart w:id="0" w:name="_GoBack"/>
      <w:bookmarkEnd w:id="0"/>
    </w:p>
    <w:sectPr w:rsidR="0072390A" w:rsidRPr="00506BF7" w:rsidSect="001763F8">
      <w:footerReference w:type="default" r:id="rId14"/>
      <w:pgSz w:w="11906" w:h="16838"/>
      <w:pgMar w:top="1134" w:right="1134" w:bottom="1134"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0D" w:rsidRDefault="0095030D">
      <w:r>
        <w:separator/>
      </w:r>
    </w:p>
  </w:endnote>
  <w:endnote w:type="continuationSeparator" w:id="0">
    <w:p w:rsidR="0095030D" w:rsidRDefault="0095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0D" w:rsidRDefault="0095030D">
      <w:r>
        <w:separator/>
      </w:r>
    </w:p>
  </w:footnote>
  <w:footnote w:type="continuationSeparator" w:id="0">
    <w:p w:rsidR="0095030D" w:rsidRDefault="00950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1069D"/>
    <w:rsid w:val="0001101C"/>
    <w:rsid w:val="00012905"/>
    <w:rsid w:val="00020220"/>
    <w:rsid w:val="000310C2"/>
    <w:rsid w:val="00032ED4"/>
    <w:rsid w:val="00061425"/>
    <w:rsid w:val="00075E46"/>
    <w:rsid w:val="00077AC0"/>
    <w:rsid w:val="00084167"/>
    <w:rsid w:val="0009237E"/>
    <w:rsid w:val="00092651"/>
    <w:rsid w:val="00093F6A"/>
    <w:rsid w:val="00094911"/>
    <w:rsid w:val="000A1206"/>
    <w:rsid w:val="000C7AA2"/>
    <w:rsid w:val="000F394C"/>
    <w:rsid w:val="000F5F00"/>
    <w:rsid w:val="00117778"/>
    <w:rsid w:val="001209F9"/>
    <w:rsid w:val="00125B65"/>
    <w:rsid w:val="00132BDE"/>
    <w:rsid w:val="00137892"/>
    <w:rsid w:val="00151A52"/>
    <w:rsid w:val="00155B55"/>
    <w:rsid w:val="00173FC9"/>
    <w:rsid w:val="001763F8"/>
    <w:rsid w:val="00185E48"/>
    <w:rsid w:val="001B5D2C"/>
    <w:rsid w:val="001B62BD"/>
    <w:rsid w:val="001C55EB"/>
    <w:rsid w:val="001D104E"/>
    <w:rsid w:val="001D4F68"/>
    <w:rsid w:val="001E37D5"/>
    <w:rsid w:val="001E6109"/>
    <w:rsid w:val="001F62D4"/>
    <w:rsid w:val="00202713"/>
    <w:rsid w:val="00214665"/>
    <w:rsid w:val="00230765"/>
    <w:rsid w:val="00232564"/>
    <w:rsid w:val="00234AA3"/>
    <w:rsid w:val="00243A8D"/>
    <w:rsid w:val="0024411C"/>
    <w:rsid w:val="00246639"/>
    <w:rsid w:val="00247FA6"/>
    <w:rsid w:val="00251D09"/>
    <w:rsid w:val="002563A8"/>
    <w:rsid w:val="00263A8A"/>
    <w:rsid w:val="00275956"/>
    <w:rsid w:val="00297F72"/>
    <w:rsid w:val="002A3DD1"/>
    <w:rsid w:val="002B496B"/>
    <w:rsid w:val="002B4B35"/>
    <w:rsid w:val="002B54B1"/>
    <w:rsid w:val="002C42D6"/>
    <w:rsid w:val="002E5162"/>
    <w:rsid w:val="002F44C4"/>
    <w:rsid w:val="002F55A8"/>
    <w:rsid w:val="003105A7"/>
    <w:rsid w:val="003207DF"/>
    <w:rsid w:val="00320FDB"/>
    <w:rsid w:val="00321438"/>
    <w:rsid w:val="0033114D"/>
    <w:rsid w:val="00336C8C"/>
    <w:rsid w:val="00342483"/>
    <w:rsid w:val="00343C51"/>
    <w:rsid w:val="00356185"/>
    <w:rsid w:val="00364FAB"/>
    <w:rsid w:val="003650EA"/>
    <w:rsid w:val="003911DA"/>
    <w:rsid w:val="003B5791"/>
    <w:rsid w:val="003C76D1"/>
    <w:rsid w:val="00404FF5"/>
    <w:rsid w:val="00414C04"/>
    <w:rsid w:val="00433B09"/>
    <w:rsid w:val="00435156"/>
    <w:rsid w:val="00443FA4"/>
    <w:rsid w:val="00461E48"/>
    <w:rsid w:val="004705DE"/>
    <w:rsid w:val="00481D3D"/>
    <w:rsid w:val="004911C9"/>
    <w:rsid w:val="00495925"/>
    <w:rsid w:val="004A26C0"/>
    <w:rsid w:val="004A379F"/>
    <w:rsid w:val="004B0703"/>
    <w:rsid w:val="004B37A9"/>
    <w:rsid w:val="004C519C"/>
    <w:rsid w:val="004C5EA7"/>
    <w:rsid w:val="004D3E35"/>
    <w:rsid w:val="004D4126"/>
    <w:rsid w:val="004E0739"/>
    <w:rsid w:val="004E42F2"/>
    <w:rsid w:val="004F3E19"/>
    <w:rsid w:val="00500E43"/>
    <w:rsid w:val="005028F4"/>
    <w:rsid w:val="00506BF7"/>
    <w:rsid w:val="00513E56"/>
    <w:rsid w:val="0051781A"/>
    <w:rsid w:val="00532B73"/>
    <w:rsid w:val="0054611D"/>
    <w:rsid w:val="00553ADB"/>
    <w:rsid w:val="0056794A"/>
    <w:rsid w:val="0057097E"/>
    <w:rsid w:val="0057701E"/>
    <w:rsid w:val="0058530D"/>
    <w:rsid w:val="0059266C"/>
    <w:rsid w:val="005A0BD8"/>
    <w:rsid w:val="005A312C"/>
    <w:rsid w:val="005A3F96"/>
    <w:rsid w:val="005B3F61"/>
    <w:rsid w:val="005B5753"/>
    <w:rsid w:val="005B7DA5"/>
    <w:rsid w:val="005C20E1"/>
    <w:rsid w:val="005C2F90"/>
    <w:rsid w:val="005D569A"/>
    <w:rsid w:val="005E1F0C"/>
    <w:rsid w:val="005E3580"/>
    <w:rsid w:val="005F09BD"/>
    <w:rsid w:val="005F3E74"/>
    <w:rsid w:val="005F5BA5"/>
    <w:rsid w:val="00600981"/>
    <w:rsid w:val="006011F2"/>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D689A"/>
    <w:rsid w:val="006D78D6"/>
    <w:rsid w:val="006E2BDA"/>
    <w:rsid w:val="006E6CA2"/>
    <w:rsid w:val="00701585"/>
    <w:rsid w:val="007049EE"/>
    <w:rsid w:val="00706B75"/>
    <w:rsid w:val="0072390A"/>
    <w:rsid w:val="0073339A"/>
    <w:rsid w:val="0073621E"/>
    <w:rsid w:val="007363BB"/>
    <w:rsid w:val="00774239"/>
    <w:rsid w:val="007815C5"/>
    <w:rsid w:val="007920B2"/>
    <w:rsid w:val="007A0915"/>
    <w:rsid w:val="007A54BA"/>
    <w:rsid w:val="007B7762"/>
    <w:rsid w:val="007F2787"/>
    <w:rsid w:val="00815F21"/>
    <w:rsid w:val="00825562"/>
    <w:rsid w:val="00865355"/>
    <w:rsid w:val="0086590C"/>
    <w:rsid w:val="008709B8"/>
    <w:rsid w:val="0087108D"/>
    <w:rsid w:val="00872E77"/>
    <w:rsid w:val="0087409C"/>
    <w:rsid w:val="00876469"/>
    <w:rsid w:val="00880DB8"/>
    <w:rsid w:val="0088518D"/>
    <w:rsid w:val="008862E8"/>
    <w:rsid w:val="00895A63"/>
    <w:rsid w:val="00896ADD"/>
    <w:rsid w:val="00897202"/>
    <w:rsid w:val="008B6005"/>
    <w:rsid w:val="008C5171"/>
    <w:rsid w:val="008C79C9"/>
    <w:rsid w:val="008E1B9F"/>
    <w:rsid w:val="0090445A"/>
    <w:rsid w:val="00904888"/>
    <w:rsid w:val="00917263"/>
    <w:rsid w:val="0093088F"/>
    <w:rsid w:val="00942956"/>
    <w:rsid w:val="009478CA"/>
    <w:rsid w:val="0095030D"/>
    <w:rsid w:val="009570D4"/>
    <w:rsid w:val="00961EF6"/>
    <w:rsid w:val="00965964"/>
    <w:rsid w:val="009679A5"/>
    <w:rsid w:val="00976984"/>
    <w:rsid w:val="00976E56"/>
    <w:rsid w:val="009B0EE7"/>
    <w:rsid w:val="009C2B1D"/>
    <w:rsid w:val="009C6C48"/>
    <w:rsid w:val="009E083E"/>
    <w:rsid w:val="009E2562"/>
    <w:rsid w:val="009E2A64"/>
    <w:rsid w:val="009F7804"/>
    <w:rsid w:val="00A13715"/>
    <w:rsid w:val="00A21A13"/>
    <w:rsid w:val="00A2366A"/>
    <w:rsid w:val="00A24586"/>
    <w:rsid w:val="00A31938"/>
    <w:rsid w:val="00A33F62"/>
    <w:rsid w:val="00A411A6"/>
    <w:rsid w:val="00A51F71"/>
    <w:rsid w:val="00A57A21"/>
    <w:rsid w:val="00A76AC1"/>
    <w:rsid w:val="00A90EA1"/>
    <w:rsid w:val="00A9110A"/>
    <w:rsid w:val="00A975AD"/>
    <w:rsid w:val="00AB78E8"/>
    <w:rsid w:val="00AC1FD0"/>
    <w:rsid w:val="00AC3E67"/>
    <w:rsid w:val="00AC4AA5"/>
    <w:rsid w:val="00AD1BB5"/>
    <w:rsid w:val="00AE0174"/>
    <w:rsid w:val="00AE12CD"/>
    <w:rsid w:val="00AF5BBA"/>
    <w:rsid w:val="00B02FE9"/>
    <w:rsid w:val="00B24645"/>
    <w:rsid w:val="00B273DF"/>
    <w:rsid w:val="00B46BA8"/>
    <w:rsid w:val="00B57D88"/>
    <w:rsid w:val="00B62AC8"/>
    <w:rsid w:val="00B73F50"/>
    <w:rsid w:val="00B777A7"/>
    <w:rsid w:val="00B827E9"/>
    <w:rsid w:val="00B9419B"/>
    <w:rsid w:val="00B943AC"/>
    <w:rsid w:val="00BA3684"/>
    <w:rsid w:val="00BA410F"/>
    <w:rsid w:val="00BB0140"/>
    <w:rsid w:val="00BD16D7"/>
    <w:rsid w:val="00BD3B4E"/>
    <w:rsid w:val="00BE16ED"/>
    <w:rsid w:val="00BE17FD"/>
    <w:rsid w:val="00BE3B19"/>
    <w:rsid w:val="00BE617D"/>
    <w:rsid w:val="00C038CF"/>
    <w:rsid w:val="00C10263"/>
    <w:rsid w:val="00C2136C"/>
    <w:rsid w:val="00C225AF"/>
    <w:rsid w:val="00C3305C"/>
    <w:rsid w:val="00C35A7B"/>
    <w:rsid w:val="00C454F9"/>
    <w:rsid w:val="00C47E50"/>
    <w:rsid w:val="00C55BC0"/>
    <w:rsid w:val="00C70DB4"/>
    <w:rsid w:val="00C71451"/>
    <w:rsid w:val="00C751B3"/>
    <w:rsid w:val="00C77ADE"/>
    <w:rsid w:val="00C81790"/>
    <w:rsid w:val="00C841D7"/>
    <w:rsid w:val="00C93F72"/>
    <w:rsid w:val="00CB539E"/>
    <w:rsid w:val="00CB620E"/>
    <w:rsid w:val="00CF45D7"/>
    <w:rsid w:val="00D04365"/>
    <w:rsid w:val="00D07B64"/>
    <w:rsid w:val="00D102E0"/>
    <w:rsid w:val="00D14CFE"/>
    <w:rsid w:val="00D242E1"/>
    <w:rsid w:val="00D242E9"/>
    <w:rsid w:val="00D25281"/>
    <w:rsid w:val="00D343EE"/>
    <w:rsid w:val="00D556CF"/>
    <w:rsid w:val="00D65C21"/>
    <w:rsid w:val="00D759B7"/>
    <w:rsid w:val="00D77784"/>
    <w:rsid w:val="00D829AA"/>
    <w:rsid w:val="00D93528"/>
    <w:rsid w:val="00D9651D"/>
    <w:rsid w:val="00D96FC5"/>
    <w:rsid w:val="00DA0A2D"/>
    <w:rsid w:val="00DA133A"/>
    <w:rsid w:val="00DA61EA"/>
    <w:rsid w:val="00DB2FCE"/>
    <w:rsid w:val="00DB7B24"/>
    <w:rsid w:val="00DB7ECF"/>
    <w:rsid w:val="00DC5185"/>
    <w:rsid w:val="00DC7EF4"/>
    <w:rsid w:val="00DD136F"/>
    <w:rsid w:val="00DE38EF"/>
    <w:rsid w:val="00DF1307"/>
    <w:rsid w:val="00DF1550"/>
    <w:rsid w:val="00E01216"/>
    <w:rsid w:val="00E035A0"/>
    <w:rsid w:val="00E1150E"/>
    <w:rsid w:val="00E13BFF"/>
    <w:rsid w:val="00E33730"/>
    <w:rsid w:val="00E46547"/>
    <w:rsid w:val="00E51E4B"/>
    <w:rsid w:val="00E621B1"/>
    <w:rsid w:val="00E73544"/>
    <w:rsid w:val="00E749E4"/>
    <w:rsid w:val="00E81410"/>
    <w:rsid w:val="00E82EA0"/>
    <w:rsid w:val="00E900BA"/>
    <w:rsid w:val="00EA6ED1"/>
    <w:rsid w:val="00EB7206"/>
    <w:rsid w:val="00EE4374"/>
    <w:rsid w:val="00F00803"/>
    <w:rsid w:val="00F03A60"/>
    <w:rsid w:val="00F25F31"/>
    <w:rsid w:val="00F27AB7"/>
    <w:rsid w:val="00F500F3"/>
    <w:rsid w:val="00F52B80"/>
    <w:rsid w:val="00F7165C"/>
    <w:rsid w:val="00F85B24"/>
    <w:rsid w:val="00FB31ED"/>
    <w:rsid w:val="00FB5B3B"/>
    <w:rsid w:val="00FC1AD0"/>
    <w:rsid w:val="00FC4B37"/>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AF275-6DD8-4C4A-AC73-FEE65AE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uiPriority w:val="99"/>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uiPriority w:val="99"/>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13" Type="http://schemas.openxmlformats.org/officeDocument/2006/relationships/hyperlink" Target="http://internet-law.ru/gosts/gost/47550/" TargetMode="External"/><Relationship Id="rId3" Type="http://schemas.openxmlformats.org/officeDocument/2006/relationships/settings" Target="settings.xml"/><Relationship Id="rId7" Type="http://schemas.openxmlformats.org/officeDocument/2006/relationships/hyperlink" Target="http://internet-law.ru/gosts/gost/52914/" TargetMode="External"/><Relationship Id="rId12" Type="http://schemas.openxmlformats.org/officeDocument/2006/relationships/hyperlink" Target="http://internet-law.ru/gosts/gost/84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law.ru/gosts/gost/840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law.ru/gosts/gost/52738/" TargetMode="External"/><Relationship Id="rId4" Type="http://schemas.openxmlformats.org/officeDocument/2006/relationships/webSettings" Target="webSettings.xml"/><Relationship Id="rId9" Type="http://schemas.openxmlformats.org/officeDocument/2006/relationships/hyperlink" Target="http://internet-law.ru/gosts/gost/5273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9F32-4576-48BA-914E-CDBF7C10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zam_dir_2</cp:lastModifiedBy>
  <cp:revision>2</cp:revision>
  <cp:lastPrinted>2018-08-20T05:45:00Z</cp:lastPrinted>
  <dcterms:created xsi:type="dcterms:W3CDTF">2018-08-24T08:31:00Z</dcterms:created>
  <dcterms:modified xsi:type="dcterms:W3CDTF">2018-08-24T08:31:00Z</dcterms:modified>
  <dc:language>ru-RU</dc:language>
</cp:coreProperties>
</file>