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2BF" w:rsidRPr="001F0DFA" w:rsidRDefault="001F0DFA" w:rsidP="001F0D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F0DFA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1F0DFA" w:rsidRPr="001F0DFA" w:rsidRDefault="001F0DFA" w:rsidP="001F0DFA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F0D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выполнения работ:</w:t>
      </w:r>
      <w:r w:rsidRPr="001F0D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дня, следующего за днем заключения государственного контракта, до 11.12.2018 включительно.</w:t>
      </w:r>
    </w:p>
    <w:p w:rsidR="001F0DFA" w:rsidRPr="001F0DFA" w:rsidRDefault="001F0DFA" w:rsidP="001F0DF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</w:pPr>
      <w:r w:rsidRPr="001F0D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Сроки завершения работы:</w:t>
      </w:r>
      <w:r w:rsidRPr="001F0D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11.12.2018 включительно.</w:t>
      </w:r>
    </w:p>
    <w:p w:rsidR="001F0DFA" w:rsidRPr="001F0DFA" w:rsidRDefault="001F0DFA" w:rsidP="001F0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F0DFA" w:rsidRPr="001F0DFA" w:rsidRDefault="001F0DFA" w:rsidP="001F0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0DFA">
        <w:rPr>
          <w:rFonts w:ascii="Times New Roman" w:eastAsia="Calibri" w:hAnsi="Times New Roman" w:cs="Times New Roman"/>
          <w:sz w:val="24"/>
          <w:szCs w:val="24"/>
          <w:lang w:eastAsia="ru-RU"/>
        </w:rPr>
        <w:t>1. В рамках выполнения работ Исполнитель обязан:</w:t>
      </w:r>
    </w:p>
    <w:p w:rsidR="001F0DFA" w:rsidRPr="001F0DFA" w:rsidRDefault="001F0DFA" w:rsidP="001F0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0DFA">
        <w:rPr>
          <w:rFonts w:ascii="Times New Roman CYR" w:eastAsia="Calibri" w:hAnsi="Times New Roman CYR" w:cs="Times New Roman CYR"/>
          <w:sz w:val="24"/>
          <w:szCs w:val="24"/>
          <w:lang w:eastAsia="ru-RU"/>
        </w:rPr>
        <w:t>1.1. Осуществлять изготовление инвалидам (далее – Получатели) протезов нижних конечностей (далее – Изделия).</w:t>
      </w:r>
      <w:r w:rsidRPr="001F0D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Изготовленные Изделия должны иметь действующие декларации о соответствии, оформленные в соответствии с законодательством Российской Федерации.  </w:t>
      </w:r>
    </w:p>
    <w:p w:rsidR="001F0DFA" w:rsidRPr="001F0DFA" w:rsidRDefault="001F0DFA" w:rsidP="001F0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0DFA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ранее (в соответствии с нормативно-правовыми актами Российской Федерации) изделие подлежало обязательной сертификации, допускается изготовление изделия, имеющего действующий сертификат соответствия.</w:t>
      </w:r>
    </w:p>
    <w:p w:rsidR="001F0DFA" w:rsidRPr="001F0DFA" w:rsidRDefault="001F0DFA" w:rsidP="001F0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0DFA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новых.</w:t>
      </w:r>
    </w:p>
    <w:p w:rsidR="001F0DFA" w:rsidRPr="001F0DFA" w:rsidRDefault="001F0DFA" w:rsidP="001F0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0DFA">
        <w:rPr>
          <w:rFonts w:ascii="Times New Roman" w:eastAsia="Calibri" w:hAnsi="Times New Roman" w:cs="Times New Roman"/>
          <w:sz w:val="24"/>
          <w:szCs w:val="24"/>
          <w:lang w:eastAsia="ru-RU"/>
        </w:rPr>
        <w:t>1.2.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№ 439н от 21.08.2008), подписанного уполномоченным на дату выдачи направления лицом Заказчика.</w:t>
      </w:r>
    </w:p>
    <w:p w:rsidR="001F0DFA" w:rsidRPr="001F0DFA" w:rsidRDefault="001F0DFA" w:rsidP="001F0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0D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1F0DFA" w:rsidRPr="001F0DFA" w:rsidRDefault="001F0DFA" w:rsidP="001F0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0D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 </w:t>
      </w:r>
    </w:p>
    <w:p w:rsidR="001F0DFA" w:rsidRPr="001F0DFA" w:rsidRDefault="001F0DFA" w:rsidP="001F0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0D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при этом требовать документ (копию документа), удостоверяющего личность Получателя (инвалида) не допускается. </w:t>
      </w:r>
    </w:p>
    <w:p w:rsidR="001F0DFA" w:rsidRPr="001F0DFA" w:rsidRDefault="001F0DFA" w:rsidP="001F0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0DFA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1F0DFA" w:rsidRPr="001F0DFA" w:rsidRDefault="001F0DFA" w:rsidP="001F0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0DFA">
        <w:rPr>
          <w:rFonts w:ascii="Times New Roman" w:eastAsia="Calibri" w:hAnsi="Times New Roman" w:cs="Times New Roman"/>
          <w:sz w:val="24"/>
          <w:szCs w:val="24"/>
          <w:lang w:eastAsia="ru-RU"/>
        </w:rPr>
        <w:t>1.3. Выполнять работы по изготовлению Изделий по индивидуальным размерам Получателей, выдачу Изделий, обучение пользованию Изделиями в срок не более 30 (тридцати) рабочих дней со дня обращения Получателя.</w:t>
      </w:r>
    </w:p>
    <w:p w:rsidR="001F0DFA" w:rsidRPr="001F0DFA" w:rsidRDefault="001F0DFA" w:rsidP="001F0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0DFA">
        <w:rPr>
          <w:rFonts w:ascii="Times New Roman" w:eastAsia="Calibri" w:hAnsi="Times New Roman" w:cs="Times New Roman"/>
          <w:sz w:val="24"/>
          <w:szCs w:val="24"/>
          <w:lang w:eastAsia="ru-RU"/>
        </w:rPr>
        <w:t>1.4. Осуществлять гарантийный ремонт Изделий за счет собственных средств в период гарантийного срока на Изделия. Гарантийный срок на Изделия составляет не менее 12 месяцев с момента получения Изделия Получателем. 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РФ от 07.02.1992 № 2300-1 «О защите 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приема.</w:t>
      </w:r>
    </w:p>
    <w:p w:rsidR="001F0DFA" w:rsidRPr="001F0DFA" w:rsidRDefault="001F0DFA" w:rsidP="001F0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0D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1.5. Осуществлять прием Получателей по вопросам, касающимся изготовления и выдачи Изделий, гарантийного ремонта Изделий, по месту нахождения пункта (пунктов) приема, расположенного на территории Санкт-Петербурга, организованного Исполнителем на момент заключения государственного контракта. Не позднее дня, следующего за днем </w:t>
      </w:r>
      <w:r w:rsidRPr="001F0DF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заключения контракта, Исполнитель передает Заказчику документы, подтверждающие право Исполнителя использовать помещения пунктов приема.  Количество пунктов приема - не менее одного. </w:t>
      </w:r>
    </w:p>
    <w:p w:rsidR="001F0DFA" w:rsidRPr="001F0DFA" w:rsidRDefault="001F0DFA" w:rsidP="001F0DFA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0DFA">
        <w:rPr>
          <w:rFonts w:ascii="Times New Roman" w:eastAsia="Calibri" w:hAnsi="Times New Roman" w:cs="Times New Roman"/>
          <w:sz w:val="24"/>
          <w:szCs w:val="24"/>
          <w:lang w:eastAsia="ru-RU"/>
        </w:rPr>
        <w:t>Пункт должен обеспечивать прием Получателей не менее 5 (пяти) дней в неделю, не менее 40 часов в неделю, при этом, время работы пункта (пунктов) должно попадать в интервал с 08:00 до 22:00. Проход в пункт (пункты) приема и передвижение по ним должны быть беспрепятственны для инвалидов, в случае необходимости, пункт (пункты) приема должны быть оборудованы пандусами для облегчения передвижения инвалидов. Пункт (пункты) приема должны иметь туалетные комнаты, оборудованные для посещения инвалидами, со свободным доступом Получателей. Адреса и график работы пунктов должны быть указаны в приложении к государственному контракту. Максимальное время ожидания Получателей в очереди не должно превышать 15 минут.</w:t>
      </w:r>
    </w:p>
    <w:p w:rsidR="001F0DFA" w:rsidRPr="001F0DFA" w:rsidRDefault="001F0DFA" w:rsidP="001F0DFA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0D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Санкт-Петербурга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Исполнителем). </w:t>
      </w:r>
    </w:p>
    <w:p w:rsidR="001F0DFA" w:rsidRPr="001F0DFA" w:rsidRDefault="001F0DFA" w:rsidP="001F0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0DFA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Предоставлять Получателям право выбора способа получения Изделий (по месту жительства, по месту нахождения пункта (пунктов) выдачи).</w:t>
      </w:r>
    </w:p>
    <w:p w:rsidR="001F0DFA" w:rsidRPr="001F0DFA" w:rsidRDefault="001F0DFA" w:rsidP="001F0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0DFA">
        <w:rPr>
          <w:rFonts w:ascii="Times New Roman" w:eastAsia="Calibri" w:hAnsi="Times New Roman" w:cs="Times New Roman"/>
          <w:sz w:val="24"/>
          <w:szCs w:val="24"/>
          <w:lang w:eastAsia="ru-RU"/>
        </w:rPr>
        <w:t>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инвалидами способа, места и времени доставки Изделия.</w:t>
      </w:r>
    </w:p>
    <w:p w:rsidR="001F0DFA" w:rsidRPr="001F0DFA" w:rsidRDefault="001F0DFA" w:rsidP="001F0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0DFA">
        <w:rPr>
          <w:rFonts w:ascii="Times New Roman" w:eastAsia="Calibri" w:hAnsi="Times New Roman" w:cs="Times New Roman"/>
          <w:sz w:val="24"/>
          <w:szCs w:val="24"/>
          <w:lang w:eastAsia="ru-RU"/>
        </w:rPr>
        <w:t>Вести аудиозапись телефонных разговоров с Получателями по вопросам получения Изделий.</w:t>
      </w:r>
    </w:p>
    <w:p w:rsidR="001F0DFA" w:rsidRPr="001F0DFA" w:rsidRDefault="001F0DFA" w:rsidP="001F0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0DFA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:rsidR="001F0DFA" w:rsidRPr="001F0DFA" w:rsidRDefault="001F0DFA" w:rsidP="001F0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0DFA">
        <w:rPr>
          <w:rFonts w:ascii="Times New Roman" w:eastAsia="Calibri" w:hAnsi="Times New Roman" w:cs="Times New Roman"/>
          <w:sz w:val="24"/>
          <w:szCs w:val="24"/>
          <w:lang w:eastAsia="ru-RU"/>
        </w:rPr>
        <w:t>2.  Изготавливать для Получателей Изделия, удовлетворяющие следующим требованиям:</w:t>
      </w:r>
    </w:p>
    <w:p w:rsidR="001F0DFA" w:rsidRPr="001F0DFA" w:rsidRDefault="001F0DFA" w:rsidP="001F0DFA">
      <w:pPr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1F0D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</w:t>
      </w:r>
      <w:r w:rsidRPr="001F0DFA">
        <w:rPr>
          <w:rFonts w:ascii="Times New Roman CYR" w:eastAsia="Calibri" w:hAnsi="Times New Roman CYR" w:cs="Times New Roman CYR"/>
          <w:sz w:val="24"/>
          <w:szCs w:val="24"/>
          <w:lang w:eastAsia="ru-RU"/>
        </w:rPr>
        <w:t>(Закон Российской Федерации от 07.02.1992 № 2300-1 «О защите прав потребителей»).</w:t>
      </w:r>
    </w:p>
    <w:p w:rsidR="001F0DFA" w:rsidRPr="001F0DFA" w:rsidRDefault="001F0DFA" w:rsidP="001F0DFA">
      <w:pPr>
        <w:widowControl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1F0DFA">
        <w:rPr>
          <w:rFonts w:ascii="Times New Roman" w:eastAsia="Calibri" w:hAnsi="Times New Roman" w:cs="Times New Roman"/>
          <w:sz w:val="24"/>
          <w:szCs w:val="24"/>
          <w:lang w:eastAsia="ru-RU"/>
        </w:rPr>
        <w:t>2.2. Изделия должны быть в упаковке, обеспечивающей защиту от воздействия механических и климатических факторов (п. 4.11.5 ГОСТ Р 51632-2014 «Технические средства реабилитации людей с ограничениями жизнедеятельности. Общие технические требования и методы испытаний»)</w:t>
      </w:r>
      <w:r w:rsidRPr="001F0DFA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. </w:t>
      </w:r>
    </w:p>
    <w:p w:rsidR="001F0DFA" w:rsidRPr="001F0DFA" w:rsidRDefault="001F0DFA" w:rsidP="001F0DF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0DFA">
        <w:rPr>
          <w:rFonts w:ascii="Times New Roman" w:eastAsia="Calibri" w:hAnsi="Times New Roman" w:cs="Times New Roman"/>
          <w:sz w:val="24"/>
          <w:szCs w:val="24"/>
          <w:lang w:eastAsia="ru-RU"/>
        </w:rPr>
        <w:t>2.3. Изделия должны быть новыми. Изделия должны быть свободными от прав третьих лиц.</w:t>
      </w:r>
    </w:p>
    <w:p w:rsidR="001F0DFA" w:rsidRPr="001F0DFA" w:rsidRDefault="001F0DFA" w:rsidP="001F0DF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0D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2.4. </w:t>
      </w:r>
      <w:r w:rsidRPr="001F0DFA">
        <w:rPr>
          <w:rFonts w:ascii="Times New Roman" w:eastAsia="Calibri" w:hAnsi="Times New Roman" w:cs="Times New Roman"/>
          <w:sz w:val="24"/>
          <w:szCs w:val="24"/>
          <w:lang w:eastAsia="ar-SA"/>
        </w:rPr>
        <w:t>Изделия должны отвечать следующим требованиям</w:t>
      </w:r>
      <w:r w:rsidRPr="001F0DF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1F0DFA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  <w:r w:rsidRPr="001F0DF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tbl>
      <w:tblPr>
        <w:tblW w:w="9904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267"/>
        <w:gridCol w:w="1984"/>
        <w:gridCol w:w="1843"/>
        <w:gridCol w:w="1701"/>
        <w:gridCol w:w="1559"/>
        <w:gridCol w:w="992"/>
      </w:tblGrid>
      <w:tr w:rsidR="001F0DFA" w:rsidRPr="001F0DFA" w:rsidTr="001F0DFA">
        <w:tc>
          <w:tcPr>
            <w:tcW w:w="558" w:type="dxa"/>
            <w:shd w:val="clear" w:color="auto" w:fill="auto"/>
          </w:tcPr>
          <w:p w:rsidR="001F0DFA" w:rsidRPr="001F0DFA" w:rsidRDefault="001F0DFA" w:rsidP="001F0D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0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F0DFA" w:rsidRPr="001F0DFA" w:rsidRDefault="001F0DFA" w:rsidP="001F0D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0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67" w:type="dxa"/>
            <w:shd w:val="clear" w:color="auto" w:fill="auto"/>
          </w:tcPr>
          <w:p w:rsidR="001F0DFA" w:rsidRPr="001F0DFA" w:rsidRDefault="001F0DFA" w:rsidP="001F0D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0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1984" w:type="dxa"/>
            <w:shd w:val="clear" w:color="auto" w:fill="auto"/>
          </w:tcPr>
          <w:p w:rsidR="001F0DFA" w:rsidRPr="001F0DFA" w:rsidRDefault="001F0DFA" w:rsidP="001F0D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0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Характеристика Изделия</w:t>
            </w:r>
          </w:p>
        </w:tc>
        <w:tc>
          <w:tcPr>
            <w:tcW w:w="1843" w:type="dxa"/>
            <w:shd w:val="clear" w:color="auto" w:fill="auto"/>
          </w:tcPr>
          <w:p w:rsidR="001F0DFA" w:rsidRPr="001F0DFA" w:rsidRDefault="001F0DFA" w:rsidP="001F0D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0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используемого товара</w:t>
            </w:r>
          </w:p>
        </w:tc>
        <w:tc>
          <w:tcPr>
            <w:tcW w:w="1701" w:type="dxa"/>
            <w:shd w:val="clear" w:color="auto" w:fill="auto"/>
          </w:tcPr>
          <w:p w:rsidR="001F0DFA" w:rsidRPr="001F0DFA" w:rsidRDefault="001F0DFA" w:rsidP="001F0D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0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r w:rsidRPr="001F0D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характеристики используемого товара</w:t>
            </w:r>
          </w:p>
        </w:tc>
        <w:tc>
          <w:tcPr>
            <w:tcW w:w="1559" w:type="dxa"/>
            <w:shd w:val="clear" w:color="auto" w:fill="auto"/>
          </w:tcPr>
          <w:p w:rsidR="001F0DFA" w:rsidRPr="001F0DFA" w:rsidRDefault="001F0DFA" w:rsidP="001F0D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0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ГОСТ, технический регламент/обоснование использования (в том числе его характерист</w:t>
            </w:r>
            <w:r w:rsidRPr="001F0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ика)</w:t>
            </w:r>
          </w:p>
        </w:tc>
        <w:tc>
          <w:tcPr>
            <w:tcW w:w="992" w:type="dxa"/>
            <w:shd w:val="clear" w:color="auto" w:fill="auto"/>
          </w:tcPr>
          <w:p w:rsidR="001F0DFA" w:rsidRPr="001F0DFA" w:rsidRDefault="001F0DFA" w:rsidP="001F0D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0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Кол-во</w:t>
            </w:r>
          </w:p>
          <w:p w:rsidR="001F0DFA" w:rsidRPr="001F0DFA" w:rsidRDefault="001F0DFA" w:rsidP="001F0D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0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Изделий (шт.)</w:t>
            </w:r>
          </w:p>
          <w:p w:rsidR="001F0DFA" w:rsidRPr="001F0DFA" w:rsidRDefault="001F0DFA" w:rsidP="001F0D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DFA" w:rsidRPr="001F0DFA" w:rsidTr="001F0DFA">
        <w:tc>
          <w:tcPr>
            <w:tcW w:w="558" w:type="dxa"/>
            <w:vMerge w:val="restart"/>
            <w:shd w:val="clear" w:color="auto" w:fill="auto"/>
          </w:tcPr>
          <w:p w:rsidR="001F0DFA" w:rsidRPr="001F0DFA" w:rsidRDefault="001F0DFA" w:rsidP="001F0DFA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0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1F0DFA" w:rsidRPr="001F0DFA" w:rsidRDefault="001F0DFA" w:rsidP="001F0DFA">
            <w:pPr>
              <w:tabs>
                <w:tab w:val="left" w:pos="9180"/>
              </w:tabs>
              <w:suppressAutoHyphens/>
              <w:spacing w:after="0" w:line="240" w:lineRule="auto"/>
              <w:ind w:left="-9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0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Протез голени </w:t>
            </w:r>
            <w:r w:rsidRPr="001F0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лечебно-тренировочный</w:t>
            </w:r>
          </w:p>
          <w:p w:rsidR="001F0DFA" w:rsidRPr="001F0DFA" w:rsidRDefault="001F0DFA" w:rsidP="001F0DFA">
            <w:pPr>
              <w:tabs>
                <w:tab w:val="left" w:pos="9180"/>
              </w:tabs>
              <w:suppressAutoHyphens/>
              <w:spacing w:after="0" w:line="240" w:lineRule="auto"/>
              <w:ind w:left="-9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1F0DFA" w:rsidRPr="001F0DFA" w:rsidRDefault="001F0DFA" w:rsidP="001F0DFA">
            <w:pPr>
              <w:tabs>
                <w:tab w:val="left" w:pos="91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Протез голени лечебно-тренировочный.    </w:t>
            </w:r>
          </w:p>
          <w:p w:rsidR="001F0DFA" w:rsidRPr="001F0DFA" w:rsidRDefault="001F0DFA" w:rsidP="001F0DFA">
            <w:pPr>
              <w:tabs>
                <w:tab w:val="left" w:pos="91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Пробная приемная гильза (3 шт.), постоянная приемная гильза (3 шт.) и вкладная гильза (3 шт.) изготовлены по слепку.</w:t>
            </w:r>
          </w:p>
          <w:p w:rsidR="001F0DFA" w:rsidRPr="001F0DFA" w:rsidRDefault="001F0DFA" w:rsidP="001F0DFA">
            <w:pPr>
              <w:tabs>
                <w:tab w:val="left" w:pos="91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Стопа одноосная монолитная.  </w:t>
            </w:r>
          </w:p>
          <w:p w:rsidR="001F0DFA" w:rsidRPr="001F0DFA" w:rsidRDefault="001F0DFA" w:rsidP="001F0DFA">
            <w:pPr>
              <w:tabs>
                <w:tab w:val="left" w:pos="91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Крепление протеза с использованием кожаных полуфабрикатов. </w:t>
            </w:r>
          </w:p>
          <w:p w:rsidR="001F0DFA" w:rsidRPr="001F0DFA" w:rsidRDefault="001F0DFA" w:rsidP="001F0DFA">
            <w:pPr>
              <w:tabs>
                <w:tab w:val="left" w:pos="91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Изделие должно иметь формообразующую часть облицовки с косметическим покрытием чулками ортопедическими</w:t>
            </w:r>
          </w:p>
        </w:tc>
        <w:tc>
          <w:tcPr>
            <w:tcW w:w="1843" w:type="dxa"/>
            <w:shd w:val="clear" w:color="auto" w:fill="auto"/>
          </w:tcPr>
          <w:p w:rsidR="001F0DFA" w:rsidRPr="001F0DFA" w:rsidRDefault="001F0DFA" w:rsidP="001F0DFA">
            <w:pPr>
              <w:tabs>
                <w:tab w:val="left" w:pos="9180"/>
              </w:tabs>
              <w:suppressAutoHyphens/>
              <w:spacing w:after="0" w:line="240" w:lineRule="auto"/>
              <w:ind w:left="3" w:right="-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0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 пробной приемной гильзы -   листовой термопласт</w:t>
            </w:r>
          </w:p>
        </w:tc>
        <w:tc>
          <w:tcPr>
            <w:tcW w:w="1701" w:type="dxa"/>
            <w:shd w:val="clear" w:color="auto" w:fill="auto"/>
          </w:tcPr>
          <w:p w:rsidR="001F0DFA" w:rsidRPr="001F0DFA" w:rsidRDefault="001F0DFA" w:rsidP="001F0DFA">
            <w:pPr>
              <w:tabs>
                <w:tab w:val="left" w:pos="918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0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F0DFA" w:rsidRPr="001F0DFA" w:rsidRDefault="001F0DFA" w:rsidP="001F0D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0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Заключение медико-технической комиссии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F0DFA" w:rsidRPr="001F0DFA" w:rsidRDefault="001F0DFA" w:rsidP="001F0D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0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F0DFA" w:rsidRPr="001F0DFA" w:rsidTr="001F0DFA">
        <w:tc>
          <w:tcPr>
            <w:tcW w:w="558" w:type="dxa"/>
            <w:vMerge/>
            <w:shd w:val="clear" w:color="auto" w:fill="auto"/>
          </w:tcPr>
          <w:p w:rsidR="001F0DFA" w:rsidRPr="001F0DFA" w:rsidRDefault="001F0DFA" w:rsidP="001F0DFA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1F0DFA" w:rsidRPr="001F0DFA" w:rsidRDefault="001F0DFA" w:rsidP="001F0DFA">
            <w:pPr>
              <w:tabs>
                <w:tab w:val="left" w:pos="91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F0DFA" w:rsidRPr="001F0DFA" w:rsidRDefault="001F0DFA" w:rsidP="001F0DFA">
            <w:pPr>
              <w:tabs>
                <w:tab w:val="left" w:pos="91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F0DFA" w:rsidRPr="001F0DFA" w:rsidRDefault="001F0DFA" w:rsidP="001F0DFA">
            <w:pPr>
              <w:widowControl w:val="0"/>
              <w:tabs>
                <w:tab w:val="left" w:pos="91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0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 постоянной приемной гильзы -  листовой термопласт</w:t>
            </w:r>
          </w:p>
        </w:tc>
        <w:tc>
          <w:tcPr>
            <w:tcW w:w="1701" w:type="dxa"/>
            <w:shd w:val="clear" w:color="auto" w:fill="auto"/>
          </w:tcPr>
          <w:p w:rsidR="001F0DFA" w:rsidRPr="001F0DFA" w:rsidRDefault="001F0DFA" w:rsidP="001F0DFA">
            <w:pPr>
              <w:widowControl w:val="0"/>
              <w:tabs>
                <w:tab w:val="left" w:pos="918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0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559" w:type="dxa"/>
            <w:vMerge/>
            <w:shd w:val="clear" w:color="auto" w:fill="auto"/>
          </w:tcPr>
          <w:p w:rsidR="001F0DFA" w:rsidRPr="001F0DFA" w:rsidRDefault="001F0DFA" w:rsidP="001F0D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F0DFA" w:rsidRPr="001F0DFA" w:rsidRDefault="001F0DFA" w:rsidP="001F0D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DFA" w:rsidRPr="001F0DFA" w:rsidTr="001F0DFA">
        <w:tc>
          <w:tcPr>
            <w:tcW w:w="558" w:type="dxa"/>
            <w:vMerge/>
            <w:shd w:val="clear" w:color="auto" w:fill="auto"/>
          </w:tcPr>
          <w:p w:rsidR="001F0DFA" w:rsidRPr="001F0DFA" w:rsidRDefault="001F0DFA" w:rsidP="001F0DFA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1F0DFA" w:rsidRPr="001F0DFA" w:rsidRDefault="001F0DFA" w:rsidP="001F0DFA">
            <w:pPr>
              <w:tabs>
                <w:tab w:val="left" w:pos="91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F0DFA" w:rsidRPr="001F0DFA" w:rsidRDefault="001F0DFA" w:rsidP="001F0DFA">
            <w:pPr>
              <w:tabs>
                <w:tab w:val="left" w:pos="91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F0DFA" w:rsidRPr="001F0DFA" w:rsidRDefault="001F0DFA" w:rsidP="001F0DFA">
            <w:pPr>
              <w:widowControl w:val="0"/>
              <w:tabs>
                <w:tab w:val="left" w:pos="91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0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Материал вкладной мягкой гильзы - </w:t>
            </w:r>
            <w:r w:rsidRPr="001F0D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вспененный термопласт</w:t>
            </w:r>
          </w:p>
        </w:tc>
        <w:tc>
          <w:tcPr>
            <w:tcW w:w="1701" w:type="dxa"/>
            <w:shd w:val="clear" w:color="auto" w:fill="auto"/>
          </w:tcPr>
          <w:p w:rsidR="001F0DFA" w:rsidRPr="001F0DFA" w:rsidRDefault="001F0DFA" w:rsidP="001F0DFA">
            <w:pPr>
              <w:widowControl w:val="0"/>
              <w:tabs>
                <w:tab w:val="left" w:pos="918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0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559" w:type="dxa"/>
            <w:vMerge/>
            <w:shd w:val="clear" w:color="auto" w:fill="auto"/>
          </w:tcPr>
          <w:p w:rsidR="001F0DFA" w:rsidRPr="001F0DFA" w:rsidRDefault="001F0DFA" w:rsidP="001F0D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F0DFA" w:rsidRPr="001F0DFA" w:rsidRDefault="001F0DFA" w:rsidP="001F0D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DFA" w:rsidRPr="001F0DFA" w:rsidTr="001F0DFA">
        <w:tc>
          <w:tcPr>
            <w:tcW w:w="558" w:type="dxa"/>
            <w:vMerge/>
            <w:shd w:val="clear" w:color="auto" w:fill="auto"/>
          </w:tcPr>
          <w:p w:rsidR="001F0DFA" w:rsidRPr="001F0DFA" w:rsidRDefault="001F0DFA" w:rsidP="001F0DFA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1F0DFA" w:rsidRPr="001F0DFA" w:rsidRDefault="001F0DFA" w:rsidP="001F0DFA">
            <w:pPr>
              <w:tabs>
                <w:tab w:val="left" w:pos="91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F0DFA" w:rsidRPr="001F0DFA" w:rsidRDefault="001F0DFA" w:rsidP="001F0DFA">
            <w:pPr>
              <w:tabs>
                <w:tab w:val="left" w:pos="91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F0DFA" w:rsidRPr="001F0DFA" w:rsidRDefault="001F0DFA" w:rsidP="001F0DFA">
            <w:pPr>
              <w:widowControl w:val="0"/>
              <w:tabs>
                <w:tab w:val="left" w:pos="918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0D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Материал стопы</w:t>
            </w:r>
          </w:p>
        </w:tc>
        <w:tc>
          <w:tcPr>
            <w:tcW w:w="1701" w:type="dxa"/>
            <w:shd w:val="clear" w:color="auto" w:fill="auto"/>
          </w:tcPr>
          <w:p w:rsidR="001F0DFA" w:rsidRPr="001F0DFA" w:rsidRDefault="001F0DFA" w:rsidP="001F0DFA">
            <w:pPr>
              <w:widowControl w:val="0"/>
              <w:tabs>
                <w:tab w:val="left" w:pos="918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0D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полиуретан</w:t>
            </w:r>
          </w:p>
        </w:tc>
        <w:tc>
          <w:tcPr>
            <w:tcW w:w="1559" w:type="dxa"/>
            <w:vMerge/>
            <w:shd w:val="clear" w:color="auto" w:fill="auto"/>
          </w:tcPr>
          <w:p w:rsidR="001F0DFA" w:rsidRPr="001F0DFA" w:rsidRDefault="001F0DFA" w:rsidP="001F0D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F0DFA" w:rsidRPr="001F0DFA" w:rsidRDefault="001F0DFA" w:rsidP="001F0D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DFA" w:rsidRPr="001F0DFA" w:rsidTr="001F0DFA">
        <w:tc>
          <w:tcPr>
            <w:tcW w:w="558" w:type="dxa"/>
            <w:vMerge/>
            <w:shd w:val="clear" w:color="auto" w:fill="auto"/>
          </w:tcPr>
          <w:p w:rsidR="001F0DFA" w:rsidRPr="001F0DFA" w:rsidRDefault="001F0DFA" w:rsidP="001F0DFA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1F0DFA" w:rsidRPr="001F0DFA" w:rsidRDefault="001F0DFA" w:rsidP="001F0DFA">
            <w:pPr>
              <w:tabs>
                <w:tab w:val="left" w:pos="91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F0DFA" w:rsidRPr="001F0DFA" w:rsidRDefault="001F0DFA" w:rsidP="001F0DFA">
            <w:pPr>
              <w:tabs>
                <w:tab w:val="left" w:pos="91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F0DFA" w:rsidRPr="001F0DFA" w:rsidRDefault="001F0DFA" w:rsidP="001F0DFA">
            <w:pPr>
              <w:widowControl w:val="0"/>
              <w:tabs>
                <w:tab w:val="left" w:pos="918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0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 чулок</w:t>
            </w:r>
          </w:p>
        </w:tc>
        <w:tc>
          <w:tcPr>
            <w:tcW w:w="1701" w:type="dxa"/>
            <w:shd w:val="clear" w:color="auto" w:fill="auto"/>
          </w:tcPr>
          <w:p w:rsidR="001F0DFA" w:rsidRPr="001F0DFA" w:rsidRDefault="001F0DFA" w:rsidP="001F0DFA">
            <w:pPr>
              <w:widowControl w:val="0"/>
              <w:tabs>
                <w:tab w:val="left" w:pos="918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0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полиамид</w:t>
            </w:r>
          </w:p>
        </w:tc>
        <w:tc>
          <w:tcPr>
            <w:tcW w:w="1559" w:type="dxa"/>
            <w:vMerge/>
            <w:shd w:val="clear" w:color="auto" w:fill="auto"/>
          </w:tcPr>
          <w:p w:rsidR="001F0DFA" w:rsidRPr="001F0DFA" w:rsidRDefault="001F0DFA" w:rsidP="001F0D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F0DFA" w:rsidRPr="001F0DFA" w:rsidRDefault="001F0DFA" w:rsidP="001F0D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DFA" w:rsidRPr="001F0DFA" w:rsidTr="001F0DFA">
        <w:tc>
          <w:tcPr>
            <w:tcW w:w="558" w:type="dxa"/>
            <w:vMerge/>
            <w:shd w:val="clear" w:color="auto" w:fill="auto"/>
          </w:tcPr>
          <w:p w:rsidR="001F0DFA" w:rsidRPr="001F0DFA" w:rsidRDefault="001F0DFA" w:rsidP="001F0DFA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1F0DFA" w:rsidRPr="001F0DFA" w:rsidRDefault="001F0DFA" w:rsidP="001F0DFA">
            <w:pPr>
              <w:tabs>
                <w:tab w:val="left" w:pos="91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F0DFA" w:rsidRPr="001F0DFA" w:rsidRDefault="001F0DFA" w:rsidP="001F0DFA">
            <w:pPr>
              <w:tabs>
                <w:tab w:val="left" w:pos="91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F0DFA" w:rsidRPr="001F0DFA" w:rsidRDefault="001F0DFA" w:rsidP="001F0DFA">
            <w:pPr>
              <w:widowControl w:val="0"/>
              <w:tabs>
                <w:tab w:val="left" w:pos="918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1F0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 облицовки</w:t>
            </w:r>
          </w:p>
        </w:tc>
        <w:tc>
          <w:tcPr>
            <w:tcW w:w="1701" w:type="dxa"/>
            <w:shd w:val="clear" w:color="auto" w:fill="auto"/>
          </w:tcPr>
          <w:p w:rsidR="001F0DFA" w:rsidRPr="001F0DFA" w:rsidRDefault="001F0DFA" w:rsidP="001F0DFA">
            <w:pPr>
              <w:widowControl w:val="0"/>
              <w:tabs>
                <w:tab w:val="left" w:pos="918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0D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полиуретан</w:t>
            </w:r>
          </w:p>
        </w:tc>
        <w:tc>
          <w:tcPr>
            <w:tcW w:w="1559" w:type="dxa"/>
            <w:vMerge/>
            <w:shd w:val="clear" w:color="auto" w:fill="auto"/>
          </w:tcPr>
          <w:p w:rsidR="001F0DFA" w:rsidRPr="001F0DFA" w:rsidRDefault="001F0DFA" w:rsidP="001F0D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F0DFA" w:rsidRPr="001F0DFA" w:rsidRDefault="001F0DFA" w:rsidP="001F0D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DFA" w:rsidRPr="001F0DFA" w:rsidTr="001F0DFA">
        <w:tc>
          <w:tcPr>
            <w:tcW w:w="558" w:type="dxa"/>
            <w:vMerge/>
            <w:shd w:val="clear" w:color="auto" w:fill="auto"/>
          </w:tcPr>
          <w:p w:rsidR="001F0DFA" w:rsidRPr="001F0DFA" w:rsidRDefault="001F0DFA" w:rsidP="001F0DFA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1F0DFA" w:rsidRPr="001F0DFA" w:rsidRDefault="001F0DFA" w:rsidP="001F0DFA">
            <w:pPr>
              <w:tabs>
                <w:tab w:val="left" w:pos="91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F0DFA" w:rsidRPr="001F0DFA" w:rsidRDefault="001F0DFA" w:rsidP="001F0DFA">
            <w:pPr>
              <w:tabs>
                <w:tab w:val="left" w:pos="91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F0DFA" w:rsidRPr="001F0DFA" w:rsidRDefault="001F0DFA" w:rsidP="001F0DFA">
            <w:pPr>
              <w:widowControl w:val="0"/>
              <w:tabs>
                <w:tab w:val="left" w:pos="918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0D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Максимальная нагрузка на </w:t>
            </w:r>
            <w:r w:rsidRPr="001F0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регулировочно-соединительное устройство</w:t>
            </w:r>
          </w:p>
        </w:tc>
        <w:tc>
          <w:tcPr>
            <w:tcW w:w="1701" w:type="dxa"/>
            <w:shd w:val="clear" w:color="auto" w:fill="auto"/>
          </w:tcPr>
          <w:p w:rsidR="001F0DFA" w:rsidRPr="001F0DFA" w:rsidRDefault="001F0DFA" w:rsidP="001F0DFA">
            <w:pPr>
              <w:widowControl w:val="0"/>
              <w:tabs>
                <w:tab w:val="left" w:pos="918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0D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1F0DFA">
                <w:rPr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100 кг</w:t>
              </w:r>
            </w:smartTag>
            <w:r w:rsidRPr="001F0D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(включительно)</w:t>
            </w:r>
          </w:p>
        </w:tc>
        <w:tc>
          <w:tcPr>
            <w:tcW w:w="1559" w:type="dxa"/>
            <w:vMerge/>
            <w:shd w:val="clear" w:color="auto" w:fill="auto"/>
          </w:tcPr>
          <w:p w:rsidR="001F0DFA" w:rsidRPr="001F0DFA" w:rsidRDefault="001F0DFA" w:rsidP="001F0D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F0DFA" w:rsidRPr="001F0DFA" w:rsidRDefault="001F0DFA" w:rsidP="001F0D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DFA" w:rsidRPr="001F0DFA" w:rsidTr="001F0DFA">
        <w:tc>
          <w:tcPr>
            <w:tcW w:w="558" w:type="dxa"/>
            <w:vMerge w:val="restart"/>
            <w:shd w:val="clear" w:color="auto" w:fill="auto"/>
          </w:tcPr>
          <w:p w:rsidR="001F0DFA" w:rsidRPr="001F0DFA" w:rsidRDefault="001F0DFA" w:rsidP="001F0DFA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0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1F0DFA" w:rsidRPr="001F0DFA" w:rsidRDefault="001F0DFA" w:rsidP="001F0DFA">
            <w:pPr>
              <w:tabs>
                <w:tab w:val="left" w:pos="9180"/>
              </w:tabs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бедра</w:t>
            </w:r>
          </w:p>
          <w:p w:rsidR="001F0DFA" w:rsidRPr="001F0DFA" w:rsidRDefault="001F0DFA" w:rsidP="001F0DFA">
            <w:pPr>
              <w:tabs>
                <w:tab w:val="left" w:pos="9180"/>
              </w:tabs>
              <w:suppressAutoHyphens/>
              <w:spacing w:after="0" w:line="240" w:lineRule="auto"/>
              <w:ind w:left="-95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1F0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лечебно</w:t>
            </w:r>
            <w:proofErr w:type="spellEnd"/>
            <w:r w:rsidRPr="001F0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тренировочный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F0DFA" w:rsidRPr="001F0DFA" w:rsidRDefault="001F0DFA" w:rsidP="001F0DFA">
            <w:pPr>
              <w:tabs>
                <w:tab w:val="left" w:pos="91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0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Протез бедра лечебно-тренировочный. </w:t>
            </w:r>
            <w:r w:rsidRPr="001F0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F0DFA" w:rsidRPr="001F0DFA" w:rsidRDefault="001F0DFA" w:rsidP="001F0DFA">
            <w:pPr>
              <w:tabs>
                <w:tab w:val="left" w:pos="91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F0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Пробная приемная гильза, постоянная приемная гильза изготовлены по слепку (3 шт.).</w:t>
            </w:r>
            <w:r w:rsidRPr="001F0DFA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1F0DFA" w:rsidRPr="001F0DFA" w:rsidRDefault="001F0DFA" w:rsidP="001F0DFA">
            <w:pPr>
              <w:tabs>
                <w:tab w:val="left" w:pos="91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0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Вкладная мягкая гильза изготовлена по слепку (3 шт.).  </w:t>
            </w:r>
          </w:p>
          <w:p w:rsidR="001F0DFA" w:rsidRPr="001F0DFA" w:rsidRDefault="001F0DFA" w:rsidP="001F0DFA">
            <w:pPr>
              <w:tabs>
                <w:tab w:val="left" w:pos="91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0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Коленный шарнир одноосный замковый.   </w:t>
            </w:r>
          </w:p>
          <w:p w:rsidR="001F0DFA" w:rsidRPr="001F0DFA" w:rsidRDefault="001F0DFA" w:rsidP="001F0DFA">
            <w:pPr>
              <w:tabs>
                <w:tab w:val="left" w:pos="91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0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Стопа одноосная монолитная. </w:t>
            </w:r>
          </w:p>
          <w:p w:rsidR="001F0DFA" w:rsidRPr="001F0DFA" w:rsidRDefault="001F0DFA" w:rsidP="001F0DFA">
            <w:pPr>
              <w:tabs>
                <w:tab w:val="left" w:pos="91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0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Крепление протеза - </w:t>
            </w:r>
            <w:r w:rsidRPr="001F0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поясное с использованием кожаных полуфабрикатов. </w:t>
            </w:r>
          </w:p>
          <w:p w:rsidR="001F0DFA" w:rsidRPr="001F0DFA" w:rsidRDefault="001F0DFA" w:rsidP="001F0DFA">
            <w:pPr>
              <w:tabs>
                <w:tab w:val="left" w:pos="91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0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Изделие должно иметь формообразующую часть облицовки с косметическим покрытием чулками ортопедическими.</w:t>
            </w:r>
          </w:p>
        </w:tc>
        <w:tc>
          <w:tcPr>
            <w:tcW w:w="1843" w:type="dxa"/>
            <w:shd w:val="clear" w:color="auto" w:fill="auto"/>
          </w:tcPr>
          <w:p w:rsidR="001F0DFA" w:rsidRPr="001F0DFA" w:rsidRDefault="001F0DFA" w:rsidP="001F0DFA">
            <w:pPr>
              <w:tabs>
                <w:tab w:val="left" w:pos="9180"/>
              </w:tabs>
              <w:suppressAutoHyphens/>
              <w:spacing w:after="0" w:line="240" w:lineRule="auto"/>
              <w:ind w:left="3" w:right="-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0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 пробной приемной гильзы - </w:t>
            </w:r>
            <w:r w:rsidRPr="001F0D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листовой термопласт</w:t>
            </w:r>
          </w:p>
        </w:tc>
        <w:tc>
          <w:tcPr>
            <w:tcW w:w="1701" w:type="dxa"/>
            <w:shd w:val="clear" w:color="auto" w:fill="auto"/>
          </w:tcPr>
          <w:p w:rsidR="001F0DFA" w:rsidRPr="001F0DFA" w:rsidRDefault="001F0DFA" w:rsidP="001F0DFA">
            <w:pPr>
              <w:tabs>
                <w:tab w:val="left" w:pos="918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0D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F0DFA" w:rsidRPr="001F0DFA" w:rsidRDefault="001F0DFA" w:rsidP="001F0D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0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Заключение медико-технической комиссии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F0DFA" w:rsidRPr="001F0DFA" w:rsidRDefault="001F0DFA" w:rsidP="001F0D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0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F0DFA" w:rsidRPr="001F0DFA" w:rsidTr="001F0DFA">
        <w:tc>
          <w:tcPr>
            <w:tcW w:w="558" w:type="dxa"/>
            <w:vMerge/>
            <w:shd w:val="clear" w:color="auto" w:fill="auto"/>
          </w:tcPr>
          <w:p w:rsidR="001F0DFA" w:rsidRPr="001F0DFA" w:rsidRDefault="001F0DFA" w:rsidP="001F0DFA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1F0DFA" w:rsidRPr="001F0DFA" w:rsidRDefault="001F0DFA" w:rsidP="001F0D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F0DFA" w:rsidRPr="001F0DFA" w:rsidRDefault="001F0DFA" w:rsidP="001F0DFA">
            <w:pPr>
              <w:tabs>
                <w:tab w:val="left" w:pos="91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F0DFA" w:rsidRPr="001F0DFA" w:rsidRDefault="001F0DFA" w:rsidP="001F0DFA">
            <w:pPr>
              <w:tabs>
                <w:tab w:val="left" w:pos="91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0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Материал постоянной приемной гильзы - </w:t>
            </w:r>
            <w:r w:rsidRPr="001F0D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листовой термопласт</w:t>
            </w:r>
            <w:r w:rsidRPr="001F0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1F0DFA" w:rsidRPr="001F0DFA" w:rsidRDefault="001F0DFA" w:rsidP="001F0DFA">
            <w:pPr>
              <w:tabs>
                <w:tab w:val="left" w:pos="91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0D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559" w:type="dxa"/>
            <w:vMerge/>
            <w:shd w:val="clear" w:color="auto" w:fill="auto"/>
          </w:tcPr>
          <w:p w:rsidR="001F0DFA" w:rsidRPr="001F0DFA" w:rsidRDefault="001F0DFA" w:rsidP="001F0D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F0DFA" w:rsidRPr="001F0DFA" w:rsidRDefault="001F0DFA" w:rsidP="001F0D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DFA" w:rsidRPr="001F0DFA" w:rsidTr="001F0DFA">
        <w:tc>
          <w:tcPr>
            <w:tcW w:w="558" w:type="dxa"/>
            <w:vMerge/>
            <w:shd w:val="clear" w:color="auto" w:fill="auto"/>
          </w:tcPr>
          <w:p w:rsidR="001F0DFA" w:rsidRPr="001F0DFA" w:rsidRDefault="001F0DFA" w:rsidP="001F0DFA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1F0DFA" w:rsidRPr="001F0DFA" w:rsidRDefault="001F0DFA" w:rsidP="001F0D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F0DFA" w:rsidRPr="001F0DFA" w:rsidRDefault="001F0DFA" w:rsidP="001F0DFA">
            <w:pPr>
              <w:tabs>
                <w:tab w:val="left" w:pos="91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F0DFA" w:rsidRPr="001F0DFA" w:rsidRDefault="001F0DFA" w:rsidP="001F0DFA">
            <w:pPr>
              <w:tabs>
                <w:tab w:val="left" w:pos="91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0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Материал вкладной мягкой гильзы - </w:t>
            </w:r>
            <w:r w:rsidRPr="001F0D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вспененный термопласт</w:t>
            </w:r>
          </w:p>
        </w:tc>
        <w:tc>
          <w:tcPr>
            <w:tcW w:w="1701" w:type="dxa"/>
            <w:shd w:val="clear" w:color="auto" w:fill="auto"/>
          </w:tcPr>
          <w:p w:rsidR="001F0DFA" w:rsidRPr="001F0DFA" w:rsidRDefault="001F0DFA" w:rsidP="001F0DFA">
            <w:pPr>
              <w:tabs>
                <w:tab w:val="left" w:pos="91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0D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559" w:type="dxa"/>
            <w:vMerge/>
            <w:shd w:val="clear" w:color="auto" w:fill="auto"/>
          </w:tcPr>
          <w:p w:rsidR="001F0DFA" w:rsidRPr="001F0DFA" w:rsidRDefault="001F0DFA" w:rsidP="001F0D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F0DFA" w:rsidRPr="001F0DFA" w:rsidRDefault="001F0DFA" w:rsidP="001F0D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DFA" w:rsidRPr="001F0DFA" w:rsidTr="001F0DFA">
        <w:tc>
          <w:tcPr>
            <w:tcW w:w="558" w:type="dxa"/>
            <w:vMerge/>
            <w:shd w:val="clear" w:color="auto" w:fill="auto"/>
          </w:tcPr>
          <w:p w:rsidR="001F0DFA" w:rsidRPr="001F0DFA" w:rsidRDefault="001F0DFA" w:rsidP="001F0DFA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1F0DFA" w:rsidRPr="001F0DFA" w:rsidRDefault="001F0DFA" w:rsidP="001F0D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F0DFA" w:rsidRPr="001F0DFA" w:rsidRDefault="001F0DFA" w:rsidP="001F0DFA">
            <w:pPr>
              <w:tabs>
                <w:tab w:val="left" w:pos="91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F0DFA" w:rsidRPr="001F0DFA" w:rsidRDefault="001F0DFA" w:rsidP="001F0DFA">
            <w:pPr>
              <w:tabs>
                <w:tab w:val="left" w:pos="918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0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 стопы</w:t>
            </w:r>
          </w:p>
        </w:tc>
        <w:tc>
          <w:tcPr>
            <w:tcW w:w="1701" w:type="dxa"/>
            <w:shd w:val="clear" w:color="auto" w:fill="auto"/>
          </w:tcPr>
          <w:p w:rsidR="001F0DFA" w:rsidRPr="001F0DFA" w:rsidRDefault="001F0DFA" w:rsidP="001F0DFA">
            <w:pPr>
              <w:tabs>
                <w:tab w:val="left" w:pos="918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0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полиуретан</w:t>
            </w:r>
          </w:p>
        </w:tc>
        <w:tc>
          <w:tcPr>
            <w:tcW w:w="1559" w:type="dxa"/>
            <w:vMerge/>
            <w:shd w:val="clear" w:color="auto" w:fill="auto"/>
          </w:tcPr>
          <w:p w:rsidR="001F0DFA" w:rsidRPr="001F0DFA" w:rsidRDefault="001F0DFA" w:rsidP="001F0D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F0DFA" w:rsidRPr="001F0DFA" w:rsidRDefault="001F0DFA" w:rsidP="001F0D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DFA" w:rsidRPr="001F0DFA" w:rsidTr="001F0DFA">
        <w:tc>
          <w:tcPr>
            <w:tcW w:w="558" w:type="dxa"/>
            <w:vMerge/>
            <w:shd w:val="clear" w:color="auto" w:fill="auto"/>
          </w:tcPr>
          <w:p w:rsidR="001F0DFA" w:rsidRPr="001F0DFA" w:rsidRDefault="001F0DFA" w:rsidP="001F0DFA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1F0DFA" w:rsidRPr="001F0DFA" w:rsidRDefault="001F0DFA" w:rsidP="001F0D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F0DFA" w:rsidRPr="001F0DFA" w:rsidRDefault="001F0DFA" w:rsidP="001F0DFA">
            <w:pPr>
              <w:tabs>
                <w:tab w:val="left" w:pos="91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F0DFA" w:rsidRPr="001F0DFA" w:rsidRDefault="001F0DFA" w:rsidP="001F0DFA">
            <w:pPr>
              <w:tabs>
                <w:tab w:val="left" w:pos="91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0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 облицовки</w:t>
            </w:r>
          </w:p>
        </w:tc>
        <w:tc>
          <w:tcPr>
            <w:tcW w:w="1701" w:type="dxa"/>
            <w:shd w:val="clear" w:color="auto" w:fill="auto"/>
          </w:tcPr>
          <w:p w:rsidR="001F0DFA" w:rsidRPr="001F0DFA" w:rsidRDefault="001F0DFA" w:rsidP="001F0DFA">
            <w:pPr>
              <w:tabs>
                <w:tab w:val="left" w:pos="91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0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полиуретан</w:t>
            </w:r>
          </w:p>
        </w:tc>
        <w:tc>
          <w:tcPr>
            <w:tcW w:w="1559" w:type="dxa"/>
            <w:vMerge/>
            <w:shd w:val="clear" w:color="auto" w:fill="auto"/>
          </w:tcPr>
          <w:p w:rsidR="001F0DFA" w:rsidRPr="001F0DFA" w:rsidRDefault="001F0DFA" w:rsidP="001F0D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F0DFA" w:rsidRPr="001F0DFA" w:rsidRDefault="001F0DFA" w:rsidP="001F0D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DFA" w:rsidRPr="001F0DFA" w:rsidTr="001F0DFA">
        <w:tc>
          <w:tcPr>
            <w:tcW w:w="558" w:type="dxa"/>
            <w:vMerge/>
            <w:shd w:val="clear" w:color="auto" w:fill="auto"/>
          </w:tcPr>
          <w:p w:rsidR="001F0DFA" w:rsidRPr="001F0DFA" w:rsidRDefault="001F0DFA" w:rsidP="001F0DFA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1F0DFA" w:rsidRPr="001F0DFA" w:rsidRDefault="001F0DFA" w:rsidP="001F0D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F0DFA" w:rsidRPr="001F0DFA" w:rsidRDefault="001F0DFA" w:rsidP="001F0DFA">
            <w:pPr>
              <w:tabs>
                <w:tab w:val="left" w:pos="91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F0DFA" w:rsidRPr="001F0DFA" w:rsidRDefault="001F0DFA" w:rsidP="001F0DFA">
            <w:pPr>
              <w:tabs>
                <w:tab w:val="left" w:pos="91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0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 чулок</w:t>
            </w:r>
          </w:p>
        </w:tc>
        <w:tc>
          <w:tcPr>
            <w:tcW w:w="1701" w:type="dxa"/>
            <w:shd w:val="clear" w:color="auto" w:fill="auto"/>
          </w:tcPr>
          <w:p w:rsidR="001F0DFA" w:rsidRPr="001F0DFA" w:rsidRDefault="001F0DFA" w:rsidP="001F0DFA">
            <w:pPr>
              <w:tabs>
                <w:tab w:val="left" w:pos="91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0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полиамид</w:t>
            </w:r>
          </w:p>
        </w:tc>
        <w:tc>
          <w:tcPr>
            <w:tcW w:w="1559" w:type="dxa"/>
            <w:vMerge/>
            <w:shd w:val="clear" w:color="auto" w:fill="auto"/>
          </w:tcPr>
          <w:p w:rsidR="001F0DFA" w:rsidRPr="001F0DFA" w:rsidRDefault="001F0DFA" w:rsidP="001F0D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F0DFA" w:rsidRPr="001F0DFA" w:rsidRDefault="001F0DFA" w:rsidP="001F0D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DFA" w:rsidRPr="001F0DFA" w:rsidTr="001F0DFA">
        <w:tc>
          <w:tcPr>
            <w:tcW w:w="558" w:type="dxa"/>
            <w:vMerge/>
            <w:shd w:val="clear" w:color="auto" w:fill="auto"/>
          </w:tcPr>
          <w:p w:rsidR="001F0DFA" w:rsidRPr="001F0DFA" w:rsidRDefault="001F0DFA" w:rsidP="001F0DFA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1F0DFA" w:rsidRPr="001F0DFA" w:rsidRDefault="001F0DFA" w:rsidP="001F0D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F0DFA" w:rsidRPr="001F0DFA" w:rsidRDefault="001F0DFA" w:rsidP="001F0DFA">
            <w:pPr>
              <w:tabs>
                <w:tab w:val="left" w:pos="91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F0DFA" w:rsidRPr="001F0DFA" w:rsidRDefault="001F0DFA" w:rsidP="001F0DFA">
            <w:pPr>
              <w:tabs>
                <w:tab w:val="left" w:pos="91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0D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Максимальная нагрузка на </w:t>
            </w:r>
            <w:r w:rsidRPr="001F0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регулировочно-соединительные устройства</w:t>
            </w:r>
          </w:p>
        </w:tc>
        <w:tc>
          <w:tcPr>
            <w:tcW w:w="1701" w:type="dxa"/>
            <w:shd w:val="clear" w:color="auto" w:fill="auto"/>
          </w:tcPr>
          <w:p w:rsidR="001F0DFA" w:rsidRPr="001F0DFA" w:rsidRDefault="001F0DFA" w:rsidP="001F0DFA">
            <w:pPr>
              <w:tabs>
                <w:tab w:val="left" w:pos="91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0D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1F0DFA">
                <w:rPr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100 кг</w:t>
              </w:r>
            </w:smartTag>
            <w:r w:rsidRPr="001F0D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(включительно)</w:t>
            </w:r>
          </w:p>
        </w:tc>
        <w:tc>
          <w:tcPr>
            <w:tcW w:w="1559" w:type="dxa"/>
            <w:vMerge/>
            <w:shd w:val="clear" w:color="auto" w:fill="auto"/>
          </w:tcPr>
          <w:p w:rsidR="001F0DFA" w:rsidRPr="001F0DFA" w:rsidRDefault="001F0DFA" w:rsidP="001F0D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F0DFA" w:rsidRPr="001F0DFA" w:rsidRDefault="001F0DFA" w:rsidP="001F0D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DFA" w:rsidRPr="001F0DFA" w:rsidTr="001F0DFA">
        <w:tc>
          <w:tcPr>
            <w:tcW w:w="8912" w:type="dxa"/>
            <w:gridSpan w:val="6"/>
            <w:shd w:val="clear" w:color="auto" w:fill="auto"/>
          </w:tcPr>
          <w:p w:rsidR="001F0DFA" w:rsidRPr="001F0DFA" w:rsidRDefault="001F0DFA" w:rsidP="001F0DF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0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1F0DFA" w:rsidRPr="001F0DFA" w:rsidRDefault="001F0DFA" w:rsidP="001F0D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0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1F0DFA" w:rsidRPr="001F0DFA" w:rsidRDefault="001F0DFA" w:rsidP="001F0DFA">
      <w:pPr>
        <w:spacing w:after="0" w:line="240" w:lineRule="auto"/>
        <w:rPr>
          <w:rFonts w:ascii="Times New Roman" w:eastAsia="Calibri" w:hAnsi="Times New Roman" w:cs="Times New Roman"/>
          <w:szCs w:val="24"/>
          <w:lang w:eastAsia="ru-RU"/>
        </w:rPr>
      </w:pPr>
    </w:p>
    <w:p w:rsidR="001F0DFA" w:rsidRDefault="001F0DFA" w:rsidP="001F0DFA">
      <w:pPr>
        <w:jc w:val="center"/>
      </w:pPr>
    </w:p>
    <w:sectPr w:rsidR="001F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DFA" w:rsidRDefault="001F0DFA" w:rsidP="001F0DFA">
      <w:pPr>
        <w:spacing w:after="0" w:line="240" w:lineRule="auto"/>
      </w:pPr>
      <w:r>
        <w:separator/>
      </w:r>
    </w:p>
  </w:endnote>
  <w:endnote w:type="continuationSeparator" w:id="0">
    <w:p w:rsidR="001F0DFA" w:rsidRDefault="001F0DFA" w:rsidP="001F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DFA" w:rsidRDefault="001F0DFA" w:rsidP="001F0DFA">
      <w:pPr>
        <w:spacing w:after="0" w:line="240" w:lineRule="auto"/>
      </w:pPr>
      <w:r>
        <w:separator/>
      </w:r>
    </w:p>
  </w:footnote>
  <w:footnote w:type="continuationSeparator" w:id="0">
    <w:p w:rsidR="001F0DFA" w:rsidRDefault="001F0DFA" w:rsidP="001F0DFA">
      <w:pPr>
        <w:spacing w:after="0" w:line="240" w:lineRule="auto"/>
      </w:pPr>
      <w:r>
        <w:continuationSeparator/>
      </w:r>
    </w:p>
  </w:footnote>
  <w:footnote w:id="1">
    <w:p w:rsidR="001F0DFA" w:rsidRDefault="001F0DFA" w:rsidP="001F0DFA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sz w:val="20"/>
          <w:szCs w:val="20"/>
        </w:rPr>
        <w:t>Показатели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характеристик указаны без учета допустимых отклонений, устанавливаемых </w:t>
      </w:r>
      <w:bookmarkStart w:id="0" w:name="_GoBack"/>
      <w:bookmarkEnd w:id="0"/>
      <w:r>
        <w:rPr>
          <w:sz w:val="20"/>
          <w:szCs w:val="20"/>
        </w:rPr>
        <w:t xml:space="preserve">производителем. </w:t>
      </w:r>
    </w:p>
    <w:p w:rsidR="001F0DFA" w:rsidRDefault="001F0DFA" w:rsidP="001F0DFA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FA"/>
    <w:rsid w:val="001F0DFA"/>
    <w:rsid w:val="008A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decimalSymbol w:val=","/>
  <w:listSeparator w:val=";"/>
  <w15:chartTrackingRefBased/>
  <w15:docId w15:val="{D5F6A04E-7DD7-4345-9A08-F00983E6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F0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1F0D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F0DF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F0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0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Чебанова</dc:creator>
  <cp:keywords/>
  <dc:description/>
  <cp:lastModifiedBy>Татьяна Чебанова</cp:lastModifiedBy>
  <cp:revision>1</cp:revision>
  <cp:lastPrinted>2018-08-03T09:02:00Z</cp:lastPrinted>
  <dcterms:created xsi:type="dcterms:W3CDTF">2018-08-03T08:54:00Z</dcterms:created>
  <dcterms:modified xsi:type="dcterms:W3CDTF">2018-08-03T09:03:00Z</dcterms:modified>
</cp:coreProperties>
</file>