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00" w:rsidRDefault="00D71400" w:rsidP="00D71400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D71400" w:rsidRPr="00930F0D" w:rsidRDefault="00D71400" w:rsidP="00D71400">
      <w:pPr>
        <w:widowControl w:val="0"/>
        <w:jc w:val="both"/>
        <w:rPr>
          <w:b/>
        </w:rPr>
      </w:pPr>
    </w:p>
    <w:p w:rsidR="00D71400" w:rsidRDefault="00D71400" w:rsidP="00D71400">
      <w:pPr>
        <w:ind w:right="10"/>
        <w:jc w:val="both"/>
      </w:pPr>
      <w:r>
        <w:t xml:space="preserve">Поставщик должен поставлять автомобили </w:t>
      </w:r>
      <w:r>
        <w:rPr>
          <w:lang w:eastAsia="ar-SA"/>
        </w:rPr>
        <w:t>для пострадавших от несчастных случаев на производстве и профессиональных заболеваний</w:t>
      </w:r>
      <w:r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D71400" w:rsidRDefault="00D71400" w:rsidP="00D71400">
      <w:pPr>
        <w:autoSpaceDE w:val="0"/>
        <w:autoSpaceDN w:val="0"/>
        <w:adjustRightInd w:val="0"/>
        <w:jc w:val="both"/>
      </w:pPr>
    </w:p>
    <w:p w:rsidR="00D71400" w:rsidRPr="00F4518A" w:rsidRDefault="00D71400" w:rsidP="00D71400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</w:t>
      </w:r>
      <w:r>
        <w:t xml:space="preserve"> государственного контракта, до </w:t>
      </w:r>
      <w:r w:rsidR="00762974">
        <w:t>12</w:t>
      </w:r>
      <w:r>
        <w:t>.</w:t>
      </w:r>
      <w:r w:rsidR="00762974">
        <w:t>12</w:t>
      </w:r>
      <w:r>
        <w:t xml:space="preserve">.2018 </w:t>
      </w:r>
      <w:r w:rsidRPr="009A4A8E">
        <w:t>включительно.</w:t>
      </w:r>
    </w:p>
    <w:p w:rsidR="00D71400" w:rsidRDefault="00D71400" w:rsidP="00D71400">
      <w:pPr>
        <w:jc w:val="both"/>
        <w:rPr>
          <w:lang w:eastAsia="ar-SA"/>
        </w:rPr>
      </w:pPr>
    </w:p>
    <w:p w:rsidR="00D71400" w:rsidRPr="00EC48D5" w:rsidRDefault="00D71400" w:rsidP="00D71400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 xml:space="preserve">. Поставляемые </w:t>
      </w:r>
      <w:r>
        <w:rPr>
          <w:b/>
        </w:rPr>
        <w:t>автомобили</w:t>
      </w:r>
      <w:r w:rsidRPr="00EC48D5">
        <w:rPr>
          <w:b/>
        </w:rPr>
        <w:t xml:space="preserve"> должны отвечать следующим требованиям:</w:t>
      </w:r>
    </w:p>
    <w:p w:rsidR="00D71400" w:rsidRPr="001820D0" w:rsidRDefault="00D71400" w:rsidP="00D71400">
      <w:pPr>
        <w:tabs>
          <w:tab w:val="left" w:pos="9724"/>
        </w:tabs>
        <w:ind w:right="10"/>
        <w:jc w:val="both"/>
        <w:rPr>
          <w:spacing w:val="-4"/>
        </w:rPr>
      </w:pPr>
      <w:r>
        <w:rPr>
          <w:rFonts w:eastAsia="Arial Unicode MS"/>
        </w:rPr>
        <w:t>1</w:t>
      </w:r>
      <w:r w:rsidRPr="001820D0">
        <w:rPr>
          <w:rFonts w:eastAsia="Arial Unicode MS"/>
        </w:rPr>
        <w:t>.1. А</w:t>
      </w:r>
      <w:r w:rsidRPr="001820D0">
        <w:rPr>
          <w:spacing w:val="-4"/>
        </w:rPr>
        <w:t>втомобили должны быть новыми</w:t>
      </w:r>
      <w:r>
        <w:rPr>
          <w:spacing w:val="-4"/>
        </w:rPr>
        <w:t xml:space="preserve"> (не должны быть в употреблении, в ремонте, не должен быть восстановлены, не должна быть осуществлена замена составных частей)</w:t>
      </w:r>
      <w:r w:rsidRPr="001820D0">
        <w:rPr>
          <w:spacing w:val="-4"/>
        </w:rPr>
        <w:t>, свободными от прав третьих лиц.</w:t>
      </w:r>
    </w:p>
    <w:p w:rsidR="00F47FC4" w:rsidRDefault="00F47FC4" w:rsidP="00F47FC4">
      <w:pPr>
        <w:jc w:val="both"/>
        <w:rPr>
          <w:rFonts w:eastAsia="Arial Unicode MS"/>
        </w:rPr>
      </w:pPr>
      <w:r>
        <w:rPr>
          <w:spacing w:val="-4"/>
        </w:rPr>
        <w:t>1</w:t>
      </w:r>
      <w:r w:rsidRPr="00774E41">
        <w:rPr>
          <w:spacing w:val="-4"/>
        </w:rPr>
        <w:t xml:space="preserve">.2. </w:t>
      </w:r>
      <w:r>
        <w:rPr>
          <w:rFonts w:eastAsia="Arial Unicode MS"/>
        </w:rPr>
        <w:t xml:space="preserve">Поставляемые автомобили </w:t>
      </w:r>
      <w:r w:rsidRPr="00774E41">
        <w:rPr>
          <w:rFonts w:eastAsia="Arial Unicode MS"/>
        </w:rPr>
        <w:t>должны соответствовать требованиям</w:t>
      </w:r>
      <w:r>
        <w:rPr>
          <w:rFonts w:eastAsia="Arial Unicode MS"/>
        </w:rPr>
        <w:t>:</w:t>
      </w:r>
    </w:p>
    <w:p w:rsidR="00F47FC4" w:rsidRDefault="00F47FC4" w:rsidP="00F47FC4">
      <w:pPr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774E41">
        <w:rPr>
          <w:rFonts w:eastAsia="Arial Unicode MS"/>
        </w:rPr>
        <w:t xml:space="preserve"> </w:t>
      </w:r>
      <w:r>
        <w:rPr>
          <w:rFonts w:eastAsia="Arial Unicode MS"/>
        </w:rPr>
        <w:t xml:space="preserve">  </w:t>
      </w:r>
      <w:r w:rsidRPr="00774E41">
        <w:rPr>
          <w:rFonts w:eastAsia="Arial Unicode MS"/>
        </w:rPr>
        <w:t>Федерального закона от 10.12.1995 № 196-ФЗ «О безопасности дорожного движения»</w:t>
      </w:r>
      <w:r>
        <w:rPr>
          <w:rFonts w:eastAsia="Arial Unicode MS"/>
        </w:rPr>
        <w:t>;</w:t>
      </w:r>
    </w:p>
    <w:p w:rsidR="00D71400" w:rsidRPr="00774E41" w:rsidRDefault="00F47FC4" w:rsidP="00D71400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>
        <w:t xml:space="preserve">Технического регламента </w:t>
      </w:r>
      <w:r w:rsidRPr="009428A4">
        <w:t>Таможенного союза «О безопасности колесных транспортных средств» (ТР ТС 018/2011) (принят Решением Комиссии Таможенного союза от 09.12.2011 № 877 «О принятии технического регламента Таможенного союза «О безопасности колесных транспортных средств»)</w:t>
      </w:r>
      <w:r>
        <w:t>.</w:t>
      </w:r>
    </w:p>
    <w:p w:rsidR="00D71400" w:rsidRPr="001820D0" w:rsidRDefault="00D71400" w:rsidP="00D71400">
      <w:pPr>
        <w:widowControl w:val="0"/>
        <w:tabs>
          <w:tab w:val="left" w:pos="560"/>
        </w:tabs>
        <w:jc w:val="both"/>
      </w:pPr>
      <w:r>
        <w:t>1</w:t>
      </w:r>
      <w:r w:rsidRPr="001820D0">
        <w:t>.</w:t>
      </w:r>
      <w:r>
        <w:t>3</w:t>
      </w:r>
      <w:r w:rsidRPr="001820D0">
        <w:t>. Автомобили не должны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71400" w:rsidRDefault="00D71400" w:rsidP="00D71400">
      <w:pPr>
        <w:jc w:val="both"/>
      </w:pPr>
      <w:r>
        <w:t xml:space="preserve">1.4. </w:t>
      </w:r>
      <w:r>
        <w:rPr>
          <w:lang w:eastAsia="ar-SA"/>
        </w:rPr>
        <w:t>Автомобили</w:t>
      </w:r>
      <w:r w:rsidRPr="00510EB4">
        <w:rPr>
          <w:lang w:eastAsia="ar-SA"/>
        </w:rPr>
        <w:t xml:space="preserve"> должны отвечать следующим требованиям</w:t>
      </w:r>
      <w:r>
        <w:rPr>
          <w:rStyle w:val="a3"/>
        </w:rPr>
        <w:t xml:space="preserve"> </w:t>
      </w:r>
      <w:r>
        <w:rPr>
          <w:rStyle w:val="a3"/>
        </w:rPr>
        <w:footnoteReference w:id="1"/>
      </w:r>
      <w:r w:rsidRPr="00212C3D">
        <w:t>:</w:t>
      </w:r>
    </w:p>
    <w:p w:rsidR="00762974" w:rsidRDefault="00762974" w:rsidP="00D71400">
      <w:pPr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1560"/>
        <w:gridCol w:w="1842"/>
        <w:gridCol w:w="1276"/>
      </w:tblGrid>
      <w:tr w:rsidR="00646FE8" w:rsidRPr="00762974" w:rsidTr="004A14B8">
        <w:trPr>
          <w:trHeight w:val="150"/>
        </w:trPr>
        <w:tc>
          <w:tcPr>
            <w:tcW w:w="1701" w:type="dxa"/>
            <w:vMerge w:val="restart"/>
          </w:tcPr>
          <w:p w:rsidR="00646FE8" w:rsidRPr="00762974" w:rsidRDefault="00646FE8" w:rsidP="00762974">
            <w:pPr>
              <w:ind w:left="-108" w:right="-108"/>
              <w:jc w:val="center"/>
            </w:pPr>
            <w:r w:rsidRPr="00762974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4962" w:type="dxa"/>
            <w:gridSpan w:val="2"/>
          </w:tcPr>
          <w:p w:rsidR="00646FE8" w:rsidRPr="00762974" w:rsidRDefault="00646FE8" w:rsidP="00762974">
            <w:pPr>
              <w:jc w:val="center"/>
            </w:pPr>
            <w:r w:rsidRPr="00762974">
              <w:rPr>
                <w:sz w:val="22"/>
                <w:szCs w:val="22"/>
              </w:rPr>
              <w:t>Описание Изделия</w:t>
            </w:r>
          </w:p>
        </w:tc>
        <w:tc>
          <w:tcPr>
            <w:tcW w:w="1842" w:type="dxa"/>
            <w:vMerge w:val="restart"/>
            <w:vAlign w:val="center"/>
          </w:tcPr>
          <w:p w:rsidR="00646FE8" w:rsidRPr="00762974" w:rsidRDefault="00646FE8" w:rsidP="00762974">
            <w:pPr>
              <w:ind w:left="-108" w:right="-108"/>
              <w:jc w:val="center"/>
            </w:pPr>
            <w:r w:rsidRPr="003B03BC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76" w:type="dxa"/>
            <w:vMerge w:val="restart"/>
            <w:vAlign w:val="center"/>
          </w:tcPr>
          <w:p w:rsidR="00646FE8" w:rsidRPr="00762974" w:rsidRDefault="00646FE8" w:rsidP="00762974">
            <w:pPr>
              <w:ind w:left="-108" w:right="-105"/>
              <w:jc w:val="center"/>
            </w:pPr>
            <w:r w:rsidRPr="00762974">
              <w:rPr>
                <w:sz w:val="22"/>
                <w:szCs w:val="22"/>
              </w:rPr>
              <w:t>Количество</w:t>
            </w:r>
          </w:p>
        </w:tc>
      </w:tr>
      <w:tr w:rsidR="00646FE8" w:rsidRPr="00762974" w:rsidTr="004A14B8">
        <w:trPr>
          <w:trHeight w:val="1114"/>
        </w:trPr>
        <w:tc>
          <w:tcPr>
            <w:tcW w:w="1701" w:type="dxa"/>
            <w:vMerge/>
            <w:vAlign w:val="center"/>
          </w:tcPr>
          <w:p w:rsidR="00646FE8" w:rsidRPr="00762974" w:rsidRDefault="00646FE8" w:rsidP="00762974"/>
        </w:tc>
        <w:tc>
          <w:tcPr>
            <w:tcW w:w="3402" w:type="dxa"/>
          </w:tcPr>
          <w:p w:rsidR="00646FE8" w:rsidRPr="00762974" w:rsidRDefault="00646FE8" w:rsidP="00762974">
            <w:pPr>
              <w:jc w:val="center"/>
            </w:pPr>
            <w:r w:rsidRPr="00762974">
              <w:t>Наименование характеристик</w:t>
            </w:r>
          </w:p>
        </w:tc>
        <w:tc>
          <w:tcPr>
            <w:tcW w:w="1560" w:type="dxa"/>
          </w:tcPr>
          <w:p w:rsidR="00646FE8" w:rsidRPr="00762974" w:rsidRDefault="00646FE8" w:rsidP="00762974">
            <w:pPr>
              <w:jc w:val="center"/>
            </w:pPr>
            <w:r w:rsidRPr="00762974">
              <w:t>Показатели характеристик</w:t>
            </w:r>
          </w:p>
        </w:tc>
        <w:tc>
          <w:tcPr>
            <w:tcW w:w="1842" w:type="dxa"/>
            <w:vMerge/>
            <w:vAlign w:val="center"/>
          </w:tcPr>
          <w:p w:rsidR="00646FE8" w:rsidRPr="00762974" w:rsidRDefault="00646FE8" w:rsidP="00762974"/>
        </w:tc>
        <w:tc>
          <w:tcPr>
            <w:tcW w:w="1276" w:type="dxa"/>
            <w:vMerge/>
            <w:vAlign w:val="center"/>
          </w:tcPr>
          <w:p w:rsidR="00646FE8" w:rsidRPr="00762974" w:rsidRDefault="00646FE8" w:rsidP="00762974"/>
        </w:tc>
      </w:tr>
      <w:tr w:rsidR="00646FE8" w:rsidRPr="00762974" w:rsidTr="004A14B8">
        <w:trPr>
          <w:trHeight w:val="529"/>
        </w:trPr>
        <w:tc>
          <w:tcPr>
            <w:tcW w:w="1701" w:type="dxa"/>
            <w:vMerge w:val="restart"/>
          </w:tcPr>
          <w:p w:rsidR="00646FE8" w:rsidRPr="00762974" w:rsidRDefault="00646FE8" w:rsidP="00762974">
            <w:r w:rsidRPr="00762974">
              <w:t xml:space="preserve">1. Автомобиль легковой </w:t>
            </w:r>
          </w:p>
        </w:tc>
        <w:tc>
          <w:tcPr>
            <w:tcW w:w="3402" w:type="dxa"/>
          </w:tcPr>
          <w:p w:rsidR="00646FE8" w:rsidRPr="00762974" w:rsidRDefault="00646FE8" w:rsidP="00762974">
            <w:r w:rsidRPr="00762974">
              <w:t>Ручное управление без участия обеих нижних конечностей</w:t>
            </w:r>
          </w:p>
        </w:tc>
        <w:tc>
          <w:tcPr>
            <w:tcW w:w="1560" w:type="dxa"/>
          </w:tcPr>
          <w:p w:rsidR="00646FE8" w:rsidRPr="00762974" w:rsidRDefault="00646FE8" w:rsidP="00762974">
            <w:r w:rsidRPr="00762974">
              <w:rPr>
                <w:sz w:val="22"/>
                <w:szCs w:val="22"/>
              </w:rPr>
              <w:t>наличие</w:t>
            </w:r>
          </w:p>
        </w:tc>
        <w:tc>
          <w:tcPr>
            <w:tcW w:w="1842" w:type="dxa"/>
            <w:vMerge w:val="restart"/>
          </w:tcPr>
          <w:p w:rsidR="00646FE8" w:rsidRPr="00762974" w:rsidRDefault="004A14B8" w:rsidP="00762974">
            <w:r>
              <w:t>ПРП и медицинские заключения</w:t>
            </w:r>
          </w:p>
        </w:tc>
        <w:tc>
          <w:tcPr>
            <w:tcW w:w="1276" w:type="dxa"/>
            <w:vMerge w:val="restart"/>
            <w:vAlign w:val="center"/>
          </w:tcPr>
          <w:p w:rsidR="00646FE8" w:rsidRPr="00762974" w:rsidRDefault="00646FE8" w:rsidP="00762974">
            <w:pPr>
              <w:jc w:val="center"/>
            </w:pPr>
            <w:r w:rsidRPr="00762974">
              <w:rPr>
                <w:sz w:val="22"/>
                <w:szCs w:val="22"/>
              </w:rPr>
              <w:t>4</w:t>
            </w:r>
          </w:p>
        </w:tc>
      </w:tr>
      <w:tr w:rsidR="00646FE8" w:rsidRPr="00762974" w:rsidTr="004A14B8">
        <w:trPr>
          <w:trHeight w:val="960"/>
        </w:trPr>
        <w:tc>
          <w:tcPr>
            <w:tcW w:w="1701" w:type="dxa"/>
            <w:vMerge/>
          </w:tcPr>
          <w:p w:rsidR="00646FE8" w:rsidRPr="00762974" w:rsidRDefault="00646FE8" w:rsidP="00762974"/>
        </w:tc>
        <w:tc>
          <w:tcPr>
            <w:tcW w:w="3402" w:type="dxa"/>
          </w:tcPr>
          <w:p w:rsidR="00646FE8" w:rsidRPr="00762974" w:rsidRDefault="00646FE8" w:rsidP="00762974">
            <w:r w:rsidRPr="00762974">
              <w:t>Автоматическое управление коробки передач (автоматическая коробка переключения передач)</w:t>
            </w:r>
          </w:p>
        </w:tc>
        <w:tc>
          <w:tcPr>
            <w:tcW w:w="1560" w:type="dxa"/>
          </w:tcPr>
          <w:p w:rsidR="00646FE8" w:rsidRPr="00762974" w:rsidRDefault="00646FE8" w:rsidP="00762974">
            <w:r w:rsidRPr="00762974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842" w:type="dxa"/>
            <w:vMerge/>
            <w:vAlign w:val="center"/>
          </w:tcPr>
          <w:p w:rsidR="00646FE8" w:rsidRPr="00762974" w:rsidRDefault="00646FE8" w:rsidP="00762974"/>
        </w:tc>
        <w:tc>
          <w:tcPr>
            <w:tcW w:w="1276" w:type="dxa"/>
            <w:vMerge/>
            <w:vAlign w:val="center"/>
          </w:tcPr>
          <w:p w:rsidR="00646FE8" w:rsidRPr="00762974" w:rsidRDefault="00646FE8" w:rsidP="00762974">
            <w:pPr>
              <w:jc w:val="center"/>
            </w:pPr>
          </w:p>
        </w:tc>
      </w:tr>
      <w:tr w:rsidR="004A14B8" w:rsidRPr="00762974" w:rsidTr="00A302AD">
        <w:trPr>
          <w:trHeight w:val="529"/>
        </w:trPr>
        <w:tc>
          <w:tcPr>
            <w:tcW w:w="1701" w:type="dxa"/>
            <w:vMerge w:val="restart"/>
          </w:tcPr>
          <w:p w:rsidR="004A14B8" w:rsidRPr="00762974" w:rsidRDefault="004A14B8" w:rsidP="004A14B8">
            <w:r w:rsidRPr="00762974">
              <w:t xml:space="preserve">2. Автомобиль легковой </w:t>
            </w:r>
          </w:p>
        </w:tc>
        <w:tc>
          <w:tcPr>
            <w:tcW w:w="3402" w:type="dxa"/>
          </w:tcPr>
          <w:p w:rsidR="004A14B8" w:rsidRPr="00762974" w:rsidRDefault="004A14B8" w:rsidP="004A14B8">
            <w:r w:rsidRPr="00762974">
              <w:t>Ручное управ</w:t>
            </w:r>
            <w:bookmarkStart w:id="0" w:name="_GoBack"/>
            <w:bookmarkEnd w:id="0"/>
            <w:r w:rsidRPr="00762974">
              <w:t>ление без участия обеих нижних конечностей</w:t>
            </w:r>
          </w:p>
        </w:tc>
        <w:tc>
          <w:tcPr>
            <w:tcW w:w="1560" w:type="dxa"/>
          </w:tcPr>
          <w:p w:rsidR="004A14B8" w:rsidRPr="00762974" w:rsidRDefault="004A14B8" w:rsidP="004A14B8">
            <w:r w:rsidRPr="00762974">
              <w:rPr>
                <w:sz w:val="22"/>
                <w:szCs w:val="22"/>
              </w:rPr>
              <w:t>наличие</w:t>
            </w:r>
          </w:p>
        </w:tc>
        <w:tc>
          <w:tcPr>
            <w:tcW w:w="1842" w:type="dxa"/>
            <w:vMerge w:val="restart"/>
          </w:tcPr>
          <w:p w:rsidR="004A14B8" w:rsidRDefault="004A14B8" w:rsidP="004A14B8">
            <w:pPr>
              <w:jc w:val="center"/>
            </w:pPr>
            <w:r w:rsidRPr="006F4A63">
              <w:t>ПРП и медицинские заключения</w:t>
            </w:r>
          </w:p>
        </w:tc>
        <w:tc>
          <w:tcPr>
            <w:tcW w:w="1276" w:type="dxa"/>
            <w:vMerge w:val="restart"/>
            <w:vAlign w:val="center"/>
          </w:tcPr>
          <w:p w:rsidR="004A14B8" w:rsidRPr="00762974" w:rsidRDefault="004A14B8" w:rsidP="004A14B8">
            <w:pPr>
              <w:jc w:val="center"/>
            </w:pPr>
            <w:r w:rsidRPr="00762974">
              <w:rPr>
                <w:sz w:val="22"/>
                <w:szCs w:val="22"/>
              </w:rPr>
              <w:t>1</w:t>
            </w:r>
          </w:p>
        </w:tc>
      </w:tr>
      <w:tr w:rsidR="004A14B8" w:rsidRPr="00762974" w:rsidTr="00A302AD">
        <w:trPr>
          <w:trHeight w:val="329"/>
        </w:trPr>
        <w:tc>
          <w:tcPr>
            <w:tcW w:w="1701" w:type="dxa"/>
            <w:vMerge/>
          </w:tcPr>
          <w:p w:rsidR="004A14B8" w:rsidRPr="00762974" w:rsidRDefault="004A14B8" w:rsidP="004A14B8"/>
        </w:tc>
        <w:tc>
          <w:tcPr>
            <w:tcW w:w="3402" w:type="dxa"/>
          </w:tcPr>
          <w:p w:rsidR="004A14B8" w:rsidRPr="00762974" w:rsidRDefault="004A14B8" w:rsidP="004A14B8">
            <w:r w:rsidRPr="00762974">
              <w:t xml:space="preserve">Ручное управление коробки передач (механическая коробка переключения передач) </w:t>
            </w:r>
          </w:p>
        </w:tc>
        <w:tc>
          <w:tcPr>
            <w:tcW w:w="1560" w:type="dxa"/>
          </w:tcPr>
          <w:p w:rsidR="004A14B8" w:rsidRPr="00762974" w:rsidRDefault="004A14B8" w:rsidP="004A14B8">
            <w:r w:rsidRPr="00762974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842" w:type="dxa"/>
            <w:vMerge/>
          </w:tcPr>
          <w:p w:rsidR="004A14B8" w:rsidRPr="00762974" w:rsidRDefault="004A14B8" w:rsidP="004A14B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A14B8" w:rsidRPr="00762974" w:rsidRDefault="004A14B8" w:rsidP="004A14B8">
            <w:pPr>
              <w:jc w:val="center"/>
            </w:pPr>
          </w:p>
        </w:tc>
      </w:tr>
      <w:tr w:rsidR="004A14B8" w:rsidRPr="00762974" w:rsidTr="004A14B8">
        <w:tc>
          <w:tcPr>
            <w:tcW w:w="1701" w:type="dxa"/>
            <w:vMerge w:val="restart"/>
          </w:tcPr>
          <w:p w:rsidR="004A14B8" w:rsidRPr="00762974" w:rsidRDefault="004A14B8" w:rsidP="004A14B8">
            <w:r w:rsidRPr="00762974">
              <w:t xml:space="preserve">3. Автомобиль легковой </w:t>
            </w:r>
          </w:p>
        </w:tc>
        <w:tc>
          <w:tcPr>
            <w:tcW w:w="3402" w:type="dxa"/>
          </w:tcPr>
          <w:p w:rsidR="004A14B8" w:rsidRPr="00762974" w:rsidRDefault="004A14B8" w:rsidP="004A14B8">
            <w:r w:rsidRPr="00762974">
              <w:t>Ручное управление без участия правой нижней конечности</w:t>
            </w:r>
          </w:p>
        </w:tc>
        <w:tc>
          <w:tcPr>
            <w:tcW w:w="1560" w:type="dxa"/>
          </w:tcPr>
          <w:p w:rsidR="004A14B8" w:rsidRPr="00762974" w:rsidRDefault="004A14B8" w:rsidP="004A14B8">
            <w:r w:rsidRPr="00762974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842" w:type="dxa"/>
            <w:vMerge w:val="restart"/>
          </w:tcPr>
          <w:p w:rsidR="004A14B8" w:rsidRDefault="004A14B8" w:rsidP="004A14B8">
            <w:pPr>
              <w:jc w:val="center"/>
            </w:pPr>
            <w:r w:rsidRPr="006F4A63">
              <w:t>ПРП и медицинские заключения</w:t>
            </w:r>
          </w:p>
        </w:tc>
        <w:tc>
          <w:tcPr>
            <w:tcW w:w="1276" w:type="dxa"/>
            <w:vMerge w:val="restart"/>
            <w:vAlign w:val="center"/>
          </w:tcPr>
          <w:p w:rsidR="004A14B8" w:rsidRPr="00762974" w:rsidRDefault="004A14B8" w:rsidP="004A14B8">
            <w:pPr>
              <w:jc w:val="center"/>
            </w:pPr>
            <w:r w:rsidRPr="00762974">
              <w:rPr>
                <w:sz w:val="22"/>
                <w:szCs w:val="22"/>
              </w:rPr>
              <w:t>3</w:t>
            </w:r>
          </w:p>
        </w:tc>
      </w:tr>
      <w:tr w:rsidR="00646FE8" w:rsidRPr="00762974" w:rsidTr="004A14B8">
        <w:trPr>
          <w:trHeight w:val="411"/>
        </w:trPr>
        <w:tc>
          <w:tcPr>
            <w:tcW w:w="1701" w:type="dxa"/>
            <w:vMerge/>
            <w:tcBorders>
              <w:bottom w:val="nil"/>
            </w:tcBorders>
          </w:tcPr>
          <w:p w:rsidR="00646FE8" w:rsidRPr="00762974" w:rsidRDefault="00646FE8" w:rsidP="00762974"/>
        </w:tc>
        <w:tc>
          <w:tcPr>
            <w:tcW w:w="3402" w:type="dxa"/>
          </w:tcPr>
          <w:p w:rsidR="00646FE8" w:rsidRPr="00762974" w:rsidRDefault="00646FE8" w:rsidP="00762974">
            <w:r w:rsidRPr="00762974">
              <w:t xml:space="preserve">Автоматическое управление коробки передач </w:t>
            </w:r>
            <w:r w:rsidRPr="00762974">
              <w:lastRenderedPageBreak/>
              <w:t>(автоматическая коробка переключения передач)</w:t>
            </w:r>
          </w:p>
        </w:tc>
        <w:tc>
          <w:tcPr>
            <w:tcW w:w="1560" w:type="dxa"/>
          </w:tcPr>
          <w:p w:rsidR="00646FE8" w:rsidRPr="00762974" w:rsidRDefault="00646FE8" w:rsidP="00762974">
            <w:r w:rsidRPr="00762974">
              <w:rPr>
                <w:rFonts w:eastAsia="Arial Unicode MS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842" w:type="dxa"/>
            <w:vMerge/>
          </w:tcPr>
          <w:p w:rsidR="00646FE8" w:rsidRPr="00762974" w:rsidRDefault="00646FE8" w:rsidP="00762974">
            <w:pPr>
              <w:suppressAutoHyphens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46FE8" w:rsidRPr="00762974" w:rsidRDefault="00646FE8" w:rsidP="00762974">
            <w:pPr>
              <w:jc w:val="center"/>
            </w:pPr>
          </w:p>
        </w:tc>
      </w:tr>
      <w:tr w:rsidR="00646FE8" w:rsidRPr="00762974" w:rsidTr="004A14B8">
        <w:trPr>
          <w:trHeight w:val="251"/>
        </w:trPr>
        <w:tc>
          <w:tcPr>
            <w:tcW w:w="8505" w:type="dxa"/>
            <w:gridSpan w:val="4"/>
          </w:tcPr>
          <w:p w:rsidR="00646FE8" w:rsidRPr="00762974" w:rsidRDefault="00646FE8" w:rsidP="00762974">
            <w:pPr>
              <w:suppressAutoHyphens/>
              <w:jc w:val="right"/>
              <w:rPr>
                <w:b/>
              </w:rPr>
            </w:pPr>
            <w:r w:rsidRPr="0076297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646FE8" w:rsidRPr="00762974" w:rsidRDefault="00646FE8" w:rsidP="00762974">
            <w:pPr>
              <w:suppressAutoHyphens/>
              <w:jc w:val="center"/>
              <w:rPr>
                <w:b/>
              </w:rPr>
            </w:pPr>
            <w:r w:rsidRPr="00762974">
              <w:rPr>
                <w:b/>
                <w:sz w:val="22"/>
                <w:szCs w:val="22"/>
              </w:rPr>
              <w:t>8</w:t>
            </w:r>
          </w:p>
        </w:tc>
      </w:tr>
    </w:tbl>
    <w:p w:rsidR="00D71400" w:rsidRDefault="00D71400" w:rsidP="00D71400">
      <w:pPr>
        <w:jc w:val="both"/>
      </w:pPr>
    </w:p>
    <w:p w:rsidR="00D71400" w:rsidRPr="001820D0" w:rsidRDefault="00D71400" w:rsidP="00D71400">
      <w:pPr>
        <w:widowControl w:val="0"/>
        <w:jc w:val="both"/>
        <w:rPr>
          <w:rFonts w:eastAsia="Arial Unicode MS"/>
        </w:rPr>
      </w:pPr>
      <w:r w:rsidRPr="001820D0">
        <w:t>1.</w:t>
      </w:r>
      <w:r>
        <w:t>5</w:t>
      </w:r>
      <w:r w:rsidRPr="001820D0">
        <w:t xml:space="preserve">. </w:t>
      </w:r>
      <w:r w:rsidRPr="001820D0">
        <w:rPr>
          <w:rFonts w:eastAsia="Arial Unicode MS"/>
        </w:rPr>
        <w:t xml:space="preserve">Обеспечить возможность обращения Получателей по вопросам технического обслуживания и выполнения гарантийного ремонта автомобилей в пункт (пункты) приема, расположенный на территории Санкт-Петербурга. </w:t>
      </w:r>
    </w:p>
    <w:p w:rsidR="00D71400" w:rsidRPr="001820D0" w:rsidRDefault="00D71400" w:rsidP="00D71400">
      <w:pPr>
        <w:widowControl w:val="0"/>
        <w:jc w:val="both"/>
        <w:rPr>
          <w:rFonts w:eastAsia="Arial Unicode MS"/>
        </w:rPr>
      </w:pPr>
      <w:r w:rsidRPr="001820D0">
        <w:rPr>
          <w:rFonts w:eastAsia="Arial Unicode MS"/>
        </w:rPr>
        <w:t>2. Срок гарантии Поставщика на автомобили должен составлять не менее 36 месяцев со дня его полу</w:t>
      </w:r>
      <w:r>
        <w:rPr>
          <w:rFonts w:eastAsia="Arial Unicode MS"/>
        </w:rPr>
        <w:t>чения Получателем или не менее 10</w:t>
      </w:r>
      <w:r w:rsidRPr="001820D0">
        <w:rPr>
          <w:rFonts w:eastAsia="Arial Unicode MS"/>
        </w:rPr>
        <w:t>0 тысяч километров пробега, в зависимости от того, какое условие наступит раньше. Срок гарантии производителя на автомобили должен составлять не менее 36 месяцев со дня его получения Получателем или не менее</w:t>
      </w:r>
      <w:r>
        <w:rPr>
          <w:rFonts w:eastAsia="Arial Unicode MS"/>
        </w:rPr>
        <w:t xml:space="preserve"> 100</w:t>
      </w:r>
      <w:r w:rsidRPr="001820D0">
        <w:rPr>
          <w:rFonts w:eastAsia="Arial Unicode MS"/>
        </w:rPr>
        <w:t xml:space="preserve"> тысяч километров пробега, в зависимости от того, какое условие на</w:t>
      </w:r>
      <w:r>
        <w:rPr>
          <w:rFonts w:eastAsia="Arial Unicode MS"/>
        </w:rPr>
        <w:t xml:space="preserve">ступит раньше. Срок выполнения </w:t>
      </w:r>
      <w:r w:rsidRPr="001820D0">
        <w:rPr>
          <w:rFonts w:eastAsia="Arial Unicode MS"/>
        </w:rPr>
        <w:t>гарантийного ремонта</w:t>
      </w:r>
      <w:r>
        <w:rPr>
          <w:rFonts w:eastAsia="Arial Unicode MS"/>
        </w:rPr>
        <w:t xml:space="preserve"> автомобилей должен составлять </w:t>
      </w:r>
      <w:r w:rsidRPr="001820D0">
        <w:rPr>
          <w:rFonts w:eastAsia="Arial Unicode MS"/>
        </w:rPr>
        <w:t>не более 20 рабочих дней со дня обраще</w:t>
      </w:r>
      <w:r>
        <w:rPr>
          <w:rFonts w:eastAsia="Arial Unicode MS"/>
        </w:rPr>
        <w:t>ния Получателя в пункт приема</w:t>
      </w:r>
      <w:r w:rsidRPr="001820D0">
        <w:rPr>
          <w:rFonts w:eastAsia="Arial Unicode MS"/>
        </w:rPr>
        <w:t xml:space="preserve">. </w:t>
      </w:r>
      <w:r w:rsidRPr="001820D0">
        <w:t>При этом Заказчик и Получатель не несут расходов, связанных с осуществлением гарантийного</w:t>
      </w:r>
      <w:r>
        <w:t xml:space="preserve"> ремонта. При выполнении работ по гарантийному ремонту </w:t>
      </w:r>
      <w:r w:rsidRPr="001820D0">
        <w:t>и замене автомобиля Поставщик руководствуется законом</w:t>
      </w:r>
      <w:r>
        <w:t xml:space="preserve"> РФ</w:t>
      </w:r>
      <w:r w:rsidRPr="001820D0">
        <w:t xml:space="preserve"> от 07.02.1992 № 2300-1 «О защите прав потребителей».</w:t>
      </w:r>
    </w:p>
    <w:p w:rsidR="00D71400" w:rsidRDefault="00D71400" w:rsidP="00D71400">
      <w:pPr>
        <w:jc w:val="both"/>
        <w:rPr>
          <w:lang w:eastAsia="ar-SA"/>
        </w:rPr>
      </w:pPr>
    </w:p>
    <w:p w:rsidR="00D71400" w:rsidRPr="00E679E5" w:rsidRDefault="00D71400" w:rsidP="00D71400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E679E5">
        <w:rPr>
          <w:b/>
          <w:lang w:eastAsia="ar-SA"/>
        </w:rPr>
        <w:t>. Поставщик обязан:</w:t>
      </w:r>
    </w:p>
    <w:p w:rsidR="00F47FC4" w:rsidRPr="001820D0" w:rsidRDefault="00F47FC4" w:rsidP="00F47FC4">
      <w:pPr>
        <w:ind w:hanging="12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.1.</w:t>
      </w:r>
      <w:r w:rsidR="00114A9C">
        <w:t xml:space="preserve"> </w:t>
      </w:r>
      <w:r w:rsidRPr="001820D0">
        <w:t>Поставлять автомобили, имеющие действующее одобрение типа транспортного средства</w:t>
      </w:r>
      <w:r w:rsidRPr="001820D0">
        <w:rPr>
          <w:spacing w:val="-4"/>
        </w:rPr>
        <w:t>.</w:t>
      </w:r>
    </w:p>
    <w:p w:rsidR="00F47FC4" w:rsidRDefault="00F47FC4" w:rsidP="00F47FC4">
      <w:pPr>
        <w:ind w:hanging="12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 xml:space="preserve">.2. Осуществлять поставку путем передачи автомобилей </w:t>
      </w:r>
      <w:r>
        <w:rPr>
          <w:spacing w:val="-4"/>
        </w:rPr>
        <w:t xml:space="preserve">Получателям или их представителям </w:t>
      </w:r>
      <w:r w:rsidRPr="001820D0">
        <w:rPr>
          <w:spacing w:val="-4"/>
        </w:rPr>
        <w:t>при представлении ими документа, удостоверяющего личность</w:t>
      </w:r>
      <w:r>
        <w:rPr>
          <w:spacing w:val="-4"/>
        </w:rPr>
        <w:t>.</w:t>
      </w:r>
      <w:r w:rsidRPr="001820D0">
        <w:rPr>
          <w:spacing w:val="-4"/>
        </w:rPr>
        <w:t xml:space="preserve"> </w:t>
      </w:r>
    </w:p>
    <w:p w:rsidR="00F47FC4" w:rsidRPr="004C3B10" w:rsidRDefault="00F47FC4" w:rsidP="00F47FC4">
      <w:pPr>
        <w:suppressAutoHyphens/>
        <w:jc w:val="both"/>
        <w:rPr>
          <w:lang w:eastAsia="ar-SA"/>
        </w:rPr>
      </w:pPr>
      <w:r>
        <w:rPr>
          <w:lang w:eastAsia="ar-SA"/>
        </w:rPr>
        <w:t>В случае,</w:t>
      </w:r>
      <w:r w:rsidRPr="004C3B10">
        <w:rPr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F47FC4" w:rsidRPr="001820D0" w:rsidRDefault="00F47FC4" w:rsidP="00F47FC4">
      <w:pPr>
        <w:ind w:hanging="12"/>
        <w:jc w:val="both"/>
        <w:rPr>
          <w:spacing w:val="-4"/>
        </w:rPr>
      </w:pPr>
      <w:r w:rsidRPr="004C3B10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</w:t>
      </w:r>
      <w:r>
        <w:t>автомобиля</w:t>
      </w:r>
      <w:r w:rsidRPr="004C3B10">
        <w:t xml:space="preserve"> представителю Получателя</w:t>
      </w:r>
    </w:p>
    <w:p w:rsidR="00F47FC4" w:rsidRPr="001820D0" w:rsidRDefault="00F47FC4" w:rsidP="00F47FC4">
      <w:pPr>
        <w:ind w:hanging="12"/>
        <w:jc w:val="both"/>
        <w:rPr>
          <w:spacing w:val="-4"/>
        </w:rPr>
      </w:pPr>
      <w:r w:rsidRPr="001820D0">
        <w:rPr>
          <w:spacing w:val="-4"/>
        </w:rPr>
        <w:t xml:space="preserve">Передачу автомобилей осуществлять в соответствии с направлениями Заказчика (далее – Направление) и трехсторонними договорами между Заказчиком, Поставщиком и Получателем (далее - трехсторонний договор) по формам, предусмотренным государственным контрактом. </w:t>
      </w:r>
    </w:p>
    <w:p w:rsidR="00F47FC4" w:rsidRPr="001820D0" w:rsidRDefault="00F47FC4" w:rsidP="00F47FC4">
      <w:pPr>
        <w:ind w:hanging="12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.3. Давать справки Получателям по вопросам, связанным с поставкой автомобилей в часы работы пункта</w:t>
      </w:r>
      <w:r>
        <w:rPr>
          <w:spacing w:val="-4"/>
        </w:rPr>
        <w:t xml:space="preserve"> выдачи</w:t>
      </w:r>
      <w:r w:rsidRPr="001820D0">
        <w:rPr>
          <w:spacing w:val="-4"/>
        </w:rPr>
        <w:t>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</w:t>
      </w:r>
      <w:r>
        <w:rPr>
          <w:spacing w:val="-4"/>
        </w:rPr>
        <w:t>,</w:t>
      </w:r>
      <w:r w:rsidRPr="001820D0">
        <w:rPr>
          <w:spacing w:val="-4"/>
        </w:rPr>
        <w:t xml:space="preserve"> осуществляемые Поставщиком.</w:t>
      </w:r>
    </w:p>
    <w:p w:rsidR="00F47FC4" w:rsidRPr="001820D0" w:rsidRDefault="00F47FC4" w:rsidP="00F47FC4">
      <w:pPr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.4. Поставлять Получателям или их представителям автомобили не позднее 10 рабочих дней со дня обращения Получателя в пункт приема с Направлением и документом, удостоверяющим личность. Уведомлять Заказчика о дате обращения Получателей путем передач</w:t>
      </w:r>
      <w:r>
        <w:rPr>
          <w:spacing w:val="-4"/>
        </w:rPr>
        <w:t xml:space="preserve">и Заказчику отрывного талона к направлению </w:t>
      </w:r>
      <w:r w:rsidRPr="001820D0">
        <w:rPr>
          <w:spacing w:val="-4"/>
        </w:rPr>
        <w:t xml:space="preserve">в течение 3 (трех) рабочих дней со дня обращения Получателя. </w:t>
      </w:r>
    </w:p>
    <w:p w:rsidR="00F47FC4" w:rsidRPr="001820D0" w:rsidRDefault="00F47FC4" w:rsidP="00F47FC4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.5.</w:t>
      </w:r>
      <w:r w:rsidRPr="001820D0">
        <w:rPr>
          <w:rFonts w:eastAsia="Arial Unicode MS"/>
        </w:rPr>
        <w:t xml:space="preserve"> Начиная со дня обращения Получателя с Направлением подготавливать и заключать трехсторонние договоры. По одному экземпляру трехстороннего договора передается Заказчику, Поставщику и Получателю до момента поставки автомобиля. Моментом поставки автомобиля является подписание Поставщиком и Получателем акта приема-передачи автомобиля</w:t>
      </w:r>
      <w:r w:rsidRPr="001820D0">
        <w:rPr>
          <w:spacing w:val="-4"/>
        </w:rPr>
        <w:t xml:space="preserve"> по форме, предусмотренной трехсторонним договором.</w:t>
      </w:r>
      <w:r w:rsidRPr="001820D0">
        <w:rPr>
          <w:rFonts w:eastAsia="Arial Unicode MS"/>
        </w:rPr>
        <w:t xml:space="preserve"> Регистрация трехсторонних договоров проводится Поставщиком.</w:t>
      </w:r>
    </w:p>
    <w:p w:rsidR="00F47FC4" w:rsidRPr="001820D0" w:rsidRDefault="00F47FC4" w:rsidP="00F47FC4">
      <w:pPr>
        <w:tabs>
          <w:tab w:val="left" w:pos="1800"/>
          <w:tab w:val="left" w:pos="2700"/>
          <w:tab w:val="left" w:pos="3600"/>
        </w:tabs>
        <w:ind w:right="-185"/>
        <w:jc w:val="both"/>
      </w:pPr>
      <w:r>
        <w:t>2</w:t>
      </w:r>
      <w:r w:rsidRPr="001820D0">
        <w:t xml:space="preserve">.6. </w:t>
      </w:r>
      <w:r w:rsidRPr="001820D0">
        <w:rPr>
          <w:rFonts w:eastAsia="Arial Unicode MS"/>
        </w:rPr>
        <w:t>Осуществлять предпродажную подготовку автомобилей.</w:t>
      </w:r>
    </w:p>
    <w:p w:rsidR="00F47FC4" w:rsidRPr="001820D0" w:rsidRDefault="00F47FC4" w:rsidP="00F47FC4">
      <w:pPr>
        <w:jc w:val="both"/>
        <w:rPr>
          <w:rFonts w:eastAsia="Arial Unicode MS"/>
        </w:rPr>
      </w:pPr>
      <w:r>
        <w:t>2</w:t>
      </w:r>
      <w:r w:rsidRPr="001820D0">
        <w:t>.7. Передавать Получателям в собственнос</w:t>
      </w:r>
      <w:r>
        <w:t xml:space="preserve">ть автомобили, все необходимые </w:t>
      </w:r>
      <w:r w:rsidRPr="001820D0">
        <w:t xml:space="preserve">комплектующие и принадлежности. </w:t>
      </w:r>
    </w:p>
    <w:p w:rsidR="00F47FC4" w:rsidRDefault="00F47FC4" w:rsidP="00F47FC4">
      <w:pPr>
        <w:widowControl w:val="0"/>
        <w:tabs>
          <w:tab w:val="left" w:pos="560"/>
        </w:tabs>
        <w:jc w:val="both"/>
      </w:pPr>
      <w:r>
        <w:lastRenderedPageBreak/>
        <w:t>2</w:t>
      </w:r>
      <w:r w:rsidRPr="001820D0">
        <w:t>.8. Подготавливать и передавать вместе с автомобилями предусмотренные нормативными правовыми актами Российской Федерации, заполненные в соответствии с  данными выданных автомобилей документы, необходимые для регистрации автомобилей в органах Государственной инспекции безопасности дорожного движения Министерства внутренних дел Российской Федерации, включая одобрение типа транспортного средства с устройством управления для водителей-инвалидов с патологией нижних конечностей или сертификат на ручное управление.</w:t>
      </w:r>
    </w:p>
    <w:p w:rsidR="00F47FC4" w:rsidRPr="00456EA7" w:rsidRDefault="00F47FC4" w:rsidP="00F47FC4">
      <w:pPr>
        <w:autoSpaceDE w:val="0"/>
        <w:autoSpaceDN w:val="0"/>
        <w:adjustRightInd w:val="0"/>
        <w:jc w:val="both"/>
      </w:pPr>
      <w:r w:rsidRPr="00456EA7">
        <w:t>В случае отказа Получателям в регистрационных действиях в органах Государственной инспекции безопасности дорожного движения Министерства внутренних дел Российской Федерации, Поставщик в течение 5</w:t>
      </w:r>
      <w:r>
        <w:t xml:space="preserve"> (пяти)</w:t>
      </w:r>
      <w:r w:rsidRPr="00456EA7">
        <w:t xml:space="preserve"> дней с момента получения данной информации от Заказчика обязан предоставить требуемые в органах Государственной инспекции безопасности дорожного движения Министерства внутренних дел Российской Федерации документы на автомобили,  либо привести в соответствие ранее переданные, для проведения регистрационных действий.</w:t>
      </w:r>
    </w:p>
    <w:p w:rsidR="00F47FC4" w:rsidRPr="001820D0" w:rsidRDefault="00F47FC4" w:rsidP="00F47FC4">
      <w:pPr>
        <w:widowControl w:val="0"/>
        <w:jc w:val="both"/>
      </w:pPr>
      <w:r>
        <w:t>2</w:t>
      </w:r>
      <w:r w:rsidRPr="001820D0">
        <w:t>.</w:t>
      </w:r>
      <w:r w:rsidRPr="00F444BC">
        <w:t>9.</w:t>
      </w:r>
      <w:r w:rsidRPr="001820D0">
        <w:t xml:space="preserve"> Передавать Получателям вместе с автомобилями:</w:t>
      </w:r>
    </w:p>
    <w:p w:rsidR="00F47FC4" w:rsidRPr="001820D0" w:rsidRDefault="00F47FC4" w:rsidP="00F47FC4">
      <w:pPr>
        <w:widowControl w:val="0"/>
        <w:ind w:right="-39"/>
        <w:jc w:val="both"/>
      </w:pPr>
      <w:r w:rsidRPr="001820D0">
        <w:rPr>
          <w:rFonts w:eastAsia="Arial Unicode MS"/>
        </w:rPr>
        <w:t xml:space="preserve">- </w:t>
      </w:r>
      <w:r w:rsidRPr="001820D0">
        <w:t>гарантийный талон на автомобиль;</w:t>
      </w:r>
    </w:p>
    <w:p w:rsidR="00F47FC4" w:rsidRPr="001820D0" w:rsidRDefault="00F47FC4" w:rsidP="00F47FC4">
      <w:pPr>
        <w:widowControl w:val="0"/>
        <w:ind w:right="-39"/>
        <w:jc w:val="both"/>
      </w:pPr>
      <w:r>
        <w:t>- сервисную книжку или иной заменяющий ее документ;</w:t>
      </w:r>
    </w:p>
    <w:p w:rsidR="00F47FC4" w:rsidRPr="001820D0" w:rsidRDefault="00F47FC4" w:rsidP="00F47FC4">
      <w:pPr>
        <w:widowControl w:val="0"/>
        <w:ind w:right="-39"/>
        <w:jc w:val="both"/>
      </w:pPr>
      <w:r w:rsidRPr="001820D0">
        <w:t>- руководство по эксплуатации автомобиля;</w:t>
      </w:r>
    </w:p>
    <w:p w:rsidR="00F47FC4" w:rsidRPr="001820D0" w:rsidRDefault="00F47FC4" w:rsidP="00F47FC4">
      <w:pPr>
        <w:widowControl w:val="0"/>
        <w:ind w:right="-39"/>
        <w:jc w:val="both"/>
      </w:pPr>
      <w:r w:rsidRPr="001820D0">
        <w:t>- руководство по эксплуатации устройств ручного управления автомобилями;</w:t>
      </w:r>
    </w:p>
    <w:p w:rsidR="00F47FC4" w:rsidRPr="001820D0" w:rsidRDefault="00F47FC4" w:rsidP="00F47FC4">
      <w:pPr>
        <w:widowControl w:val="0"/>
        <w:ind w:right="-39"/>
        <w:jc w:val="both"/>
      </w:pPr>
      <w:r w:rsidRPr="001820D0">
        <w:t>- комплекты ключей.</w:t>
      </w:r>
    </w:p>
    <w:p w:rsidR="00F47FC4" w:rsidRDefault="00F47FC4" w:rsidP="00F47FC4">
      <w:pPr>
        <w:jc w:val="both"/>
        <w:rPr>
          <w:spacing w:val="-4"/>
        </w:rPr>
      </w:pPr>
    </w:p>
    <w:p w:rsidR="00F47FC4" w:rsidRPr="00EA4AE3" w:rsidRDefault="00F47FC4" w:rsidP="00F47FC4">
      <w:pPr>
        <w:jc w:val="both"/>
        <w:rPr>
          <w:b/>
        </w:rPr>
      </w:pPr>
      <w:r w:rsidRPr="00616F21">
        <w:rPr>
          <w:b/>
        </w:rPr>
        <w:t>3. Способ поставки:</w:t>
      </w:r>
    </w:p>
    <w:p w:rsidR="00F47FC4" w:rsidRDefault="00F47FC4" w:rsidP="00F47FC4">
      <w:pPr>
        <w:widowControl w:val="0"/>
        <w:jc w:val="both"/>
      </w:pPr>
      <w:r w:rsidRPr="001820D0">
        <w:rPr>
          <w:spacing w:val="-4"/>
        </w:rPr>
        <w:t>Для приема Получателей или их представителей на территории Санкт-Петербурга на момент заключения государственного контракта должен быть организован пункт (пункты) приема, работающий не менее 5</w:t>
      </w:r>
      <w:r>
        <w:rPr>
          <w:spacing w:val="-4"/>
        </w:rPr>
        <w:t xml:space="preserve"> (пяти)</w:t>
      </w:r>
      <w:r w:rsidRPr="001820D0">
        <w:rPr>
          <w:spacing w:val="-4"/>
        </w:rPr>
        <w:t xml:space="preserve"> дней в неделю, не менее 40 часов в неделю, при этом время работы пунктов должно попадать в интервал с 08:00 до 20:00. Количество пунктов – не менее 1 (одного). Адрес и график работы пункта должны быть указаны в приложении к государственному контракту.</w:t>
      </w:r>
    </w:p>
    <w:p w:rsidR="00D71400" w:rsidRDefault="00D71400" w:rsidP="00D71400">
      <w:pPr>
        <w:widowControl w:val="0"/>
        <w:jc w:val="both"/>
      </w:pPr>
    </w:p>
    <w:p w:rsidR="00762CF7" w:rsidRDefault="00762CF7"/>
    <w:sectPr w:rsidR="00762CF7" w:rsidSect="00D7140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EF" w:rsidRDefault="000039EF" w:rsidP="00D71400">
      <w:r>
        <w:separator/>
      </w:r>
    </w:p>
  </w:endnote>
  <w:endnote w:type="continuationSeparator" w:id="0">
    <w:p w:rsidR="000039EF" w:rsidRDefault="000039EF" w:rsidP="00D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EF" w:rsidRDefault="000039EF" w:rsidP="00D71400">
      <w:r>
        <w:separator/>
      </w:r>
    </w:p>
  </w:footnote>
  <w:footnote w:type="continuationSeparator" w:id="0">
    <w:p w:rsidR="000039EF" w:rsidRDefault="000039EF" w:rsidP="00D71400">
      <w:r>
        <w:continuationSeparator/>
      </w:r>
    </w:p>
  </w:footnote>
  <w:footnote w:id="1">
    <w:p w:rsidR="00D71400" w:rsidRPr="004D2FEC" w:rsidRDefault="00D71400" w:rsidP="00D714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D71400" w:rsidRDefault="00D71400" w:rsidP="00D71400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A8"/>
    <w:rsid w:val="000039EF"/>
    <w:rsid w:val="00114A9C"/>
    <w:rsid w:val="004A14B8"/>
    <w:rsid w:val="00591211"/>
    <w:rsid w:val="005B51A8"/>
    <w:rsid w:val="00646FE8"/>
    <w:rsid w:val="006C5A99"/>
    <w:rsid w:val="00762974"/>
    <w:rsid w:val="00762CF7"/>
    <w:rsid w:val="007D18A6"/>
    <w:rsid w:val="00BE3827"/>
    <w:rsid w:val="00C20542"/>
    <w:rsid w:val="00CD3827"/>
    <w:rsid w:val="00D71400"/>
    <w:rsid w:val="00EE3683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F04A-7B16-4BE8-89D3-90A3C8E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71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Наталья Иванова</cp:lastModifiedBy>
  <cp:revision>2</cp:revision>
  <dcterms:created xsi:type="dcterms:W3CDTF">2018-09-14T15:52:00Z</dcterms:created>
  <dcterms:modified xsi:type="dcterms:W3CDTF">2018-09-14T15:52:00Z</dcterms:modified>
</cp:coreProperties>
</file>