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B" w:rsidRDefault="006F54CB" w:rsidP="006F54CB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6F54CB" w:rsidRDefault="006F54CB" w:rsidP="006F54CB">
      <w:pPr>
        <w:widowControl w:val="0"/>
        <w:jc w:val="both"/>
        <w:rPr>
          <w:b/>
        </w:rPr>
      </w:pPr>
    </w:p>
    <w:p w:rsidR="006F54CB" w:rsidRDefault="006F54CB" w:rsidP="006F54CB">
      <w:pPr>
        <w:ind w:right="10"/>
        <w:jc w:val="both"/>
      </w:pPr>
      <w:r>
        <w:t xml:space="preserve">Поставщик должен поставлять </w:t>
      </w:r>
      <w:r>
        <w:rPr>
          <w:lang w:eastAsia="ar-SA"/>
        </w:rPr>
        <w:t>сигнализаторы звука световые и вибрационные</w:t>
      </w:r>
      <w:r>
        <w:t xml:space="preserve"> </w:t>
      </w:r>
      <w:r w:rsidRPr="001B08B9">
        <w:t xml:space="preserve">(далее - Изделия) для </w:t>
      </w:r>
      <w:r>
        <w:t>инвалидов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F54CB" w:rsidRPr="008109CA" w:rsidRDefault="006F54CB" w:rsidP="006F54CB">
      <w:pPr>
        <w:autoSpaceDE w:val="0"/>
        <w:autoSpaceDN w:val="0"/>
        <w:adjustRightInd w:val="0"/>
        <w:jc w:val="both"/>
      </w:pPr>
    </w:p>
    <w:p w:rsidR="006F54CB" w:rsidRPr="008109CA" w:rsidRDefault="006F54CB" w:rsidP="006F54CB">
      <w:pPr>
        <w:widowControl w:val="0"/>
        <w:autoSpaceDE w:val="0"/>
        <w:jc w:val="both"/>
      </w:pPr>
      <w:r w:rsidRPr="008109CA">
        <w:rPr>
          <w:b/>
          <w:bCs/>
        </w:rPr>
        <w:t>Срок поставки:</w:t>
      </w:r>
      <w:r w:rsidRPr="008109CA">
        <w:t xml:space="preserve"> со дня, следующего за днем заключения государственного контракта, до </w:t>
      </w:r>
      <w:r>
        <w:t>11.12.2018</w:t>
      </w:r>
      <w:r w:rsidRPr="008109CA">
        <w:t xml:space="preserve"> включительно.</w:t>
      </w:r>
    </w:p>
    <w:p w:rsidR="006F54CB" w:rsidRPr="008109CA" w:rsidRDefault="006F54CB" w:rsidP="006F54CB">
      <w:pPr>
        <w:jc w:val="both"/>
      </w:pPr>
    </w:p>
    <w:p w:rsidR="006F54CB" w:rsidRPr="008109CA" w:rsidRDefault="006F54CB" w:rsidP="006F54CB">
      <w:pPr>
        <w:spacing w:line="240" w:lineRule="atLeast"/>
        <w:jc w:val="both"/>
        <w:rPr>
          <w:b/>
        </w:rPr>
      </w:pPr>
      <w:r w:rsidRPr="008109CA">
        <w:rPr>
          <w:b/>
        </w:rPr>
        <w:t>1. Пост</w:t>
      </w:r>
      <w:r>
        <w:rPr>
          <w:b/>
        </w:rPr>
        <w:t>авляемо</w:t>
      </w:r>
      <w:r w:rsidRPr="008109CA">
        <w:rPr>
          <w:b/>
        </w:rPr>
        <w:t>е Издели</w:t>
      </w:r>
      <w:r>
        <w:rPr>
          <w:b/>
        </w:rPr>
        <w:t>е</w:t>
      </w:r>
      <w:r w:rsidRPr="008109CA">
        <w:rPr>
          <w:b/>
        </w:rPr>
        <w:t xml:space="preserve"> должн</w:t>
      </w:r>
      <w:r>
        <w:rPr>
          <w:b/>
        </w:rPr>
        <w:t>о</w:t>
      </w:r>
      <w:r w:rsidRPr="008109CA">
        <w:rPr>
          <w:b/>
        </w:rPr>
        <w:t xml:space="preserve"> отвечать следующим требованиям:</w:t>
      </w:r>
    </w:p>
    <w:p w:rsidR="006F54CB" w:rsidRDefault="006F54CB" w:rsidP="006F54CB">
      <w:pPr>
        <w:jc w:val="both"/>
      </w:pPr>
      <w:r w:rsidRPr="008109CA">
        <w:t xml:space="preserve">1.1. </w:t>
      </w:r>
      <w: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6F54CB" w:rsidRPr="00F016DD" w:rsidRDefault="006F54CB" w:rsidP="006F54CB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1.2</w:t>
      </w:r>
      <w:r w:rsidRPr="007E296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t xml:space="preserve"> </w:t>
      </w:r>
      <w:r w:rsidRPr="00F016DD">
        <w:rPr>
          <w:rFonts w:ascii="Times New Roman" w:hAnsi="Times New Roman" w:cs="Times New Roman"/>
          <w:b w:val="0"/>
          <w:i w:val="0"/>
          <w:sz w:val="24"/>
          <w:szCs w:val="24"/>
        </w:rPr>
        <w:t>Упаковка Изделий (ТСР) должна обеспечивать защиту Изделий (ТСР) от повреждений, порчи (изнашивания) или загрязнения во время хранения и транспортирования к месту исполь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зования по назначению (п. 4.11.5</w:t>
      </w:r>
      <w:r w:rsidRPr="00F016D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6F54CB" w:rsidRPr="008109CA" w:rsidRDefault="006F54CB" w:rsidP="006F54CB">
      <w:pPr>
        <w:jc w:val="both"/>
      </w:pPr>
      <w:r>
        <w:t xml:space="preserve">1.3. </w:t>
      </w:r>
      <w:r w:rsidRPr="00F016DD">
        <w:t>Изделия должны быть новыми. Изделия должны быть свободными от прав третьих лиц</w:t>
      </w:r>
      <w:r w:rsidRPr="008109CA">
        <w:t>.</w:t>
      </w:r>
    </w:p>
    <w:p w:rsidR="006F54CB" w:rsidRDefault="006F54CB" w:rsidP="006F54CB">
      <w:pPr>
        <w:jc w:val="both"/>
      </w:pPr>
      <w:r>
        <w:t>1.4</w:t>
      </w:r>
      <w:r w:rsidRPr="008109CA">
        <w:t xml:space="preserve">. </w:t>
      </w:r>
      <w:r>
        <w:rPr>
          <w:lang w:eastAsia="ar-SA"/>
        </w:rPr>
        <w:t>Изделие должно</w:t>
      </w:r>
      <w:r w:rsidRPr="008109CA">
        <w:rPr>
          <w:lang w:eastAsia="ar-SA"/>
        </w:rPr>
        <w:t xml:space="preserve">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6F54CB" w:rsidRDefault="006F54CB" w:rsidP="006F54CB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2552"/>
        <w:gridCol w:w="2693"/>
        <w:gridCol w:w="2126"/>
        <w:gridCol w:w="993"/>
      </w:tblGrid>
      <w:tr w:rsidR="006F54CB" w:rsidRPr="007270D9" w:rsidTr="00CF3EB6">
        <w:tc>
          <w:tcPr>
            <w:tcW w:w="425" w:type="dxa"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  <w:r w:rsidRPr="006E385D">
              <w:rPr>
                <w:bCs/>
              </w:rPr>
              <w:t>№ п/п</w:t>
            </w:r>
          </w:p>
        </w:tc>
        <w:tc>
          <w:tcPr>
            <w:tcW w:w="1843" w:type="dxa"/>
          </w:tcPr>
          <w:p w:rsidR="006F54CB" w:rsidRPr="006E385D" w:rsidRDefault="006F54CB" w:rsidP="00CF3EB6">
            <w:pPr>
              <w:suppressAutoHyphens/>
              <w:snapToGrid w:val="0"/>
              <w:ind w:left="-108" w:right="-108"/>
              <w:jc w:val="center"/>
            </w:pPr>
            <w:r w:rsidRPr="006E385D">
              <w:t>Наименование Изделия</w:t>
            </w:r>
          </w:p>
        </w:tc>
        <w:tc>
          <w:tcPr>
            <w:tcW w:w="2552" w:type="dxa"/>
          </w:tcPr>
          <w:p w:rsidR="006F54CB" w:rsidRPr="006E385D" w:rsidRDefault="006F54CB" w:rsidP="00CF3EB6">
            <w:pPr>
              <w:jc w:val="center"/>
            </w:pPr>
            <w:r w:rsidRPr="006E385D">
              <w:t>Наименование характеристики Изделия</w:t>
            </w:r>
          </w:p>
        </w:tc>
        <w:tc>
          <w:tcPr>
            <w:tcW w:w="2693" w:type="dxa"/>
          </w:tcPr>
          <w:p w:rsidR="006F54CB" w:rsidRPr="006E385D" w:rsidRDefault="006F54CB" w:rsidP="00CF3EB6">
            <w:pPr>
              <w:jc w:val="center"/>
            </w:pPr>
            <w:r w:rsidRPr="006E385D">
              <w:t>Показатель характеристики</w:t>
            </w:r>
          </w:p>
        </w:tc>
        <w:tc>
          <w:tcPr>
            <w:tcW w:w="2126" w:type="dxa"/>
          </w:tcPr>
          <w:p w:rsidR="006F54CB" w:rsidRPr="00FE0135" w:rsidRDefault="006F54CB" w:rsidP="00CF3EB6">
            <w:pPr>
              <w:jc w:val="center"/>
            </w:pPr>
            <w:r w:rsidRPr="00FE0135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3" w:type="dxa"/>
          </w:tcPr>
          <w:p w:rsidR="006F54CB" w:rsidRPr="006E385D" w:rsidRDefault="006F54CB" w:rsidP="00CF3EB6">
            <w:pPr>
              <w:jc w:val="center"/>
            </w:pPr>
            <w:r w:rsidRPr="006E385D">
              <w:t>Количество</w:t>
            </w:r>
          </w:p>
          <w:p w:rsidR="006F54CB" w:rsidRPr="006E385D" w:rsidRDefault="006F54CB" w:rsidP="00CF3EB6">
            <w:pPr>
              <w:jc w:val="center"/>
            </w:pPr>
          </w:p>
        </w:tc>
      </w:tr>
      <w:tr w:rsidR="006F54CB" w:rsidRPr="007270D9" w:rsidTr="00CF3EB6">
        <w:tc>
          <w:tcPr>
            <w:tcW w:w="425" w:type="dxa"/>
            <w:vMerge w:val="restart"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  <w:r w:rsidRPr="006E385D">
              <w:rPr>
                <w:bCs/>
              </w:rPr>
              <w:t>1.</w:t>
            </w:r>
          </w:p>
        </w:tc>
        <w:tc>
          <w:tcPr>
            <w:tcW w:w="1843" w:type="dxa"/>
            <w:vMerge w:val="restart"/>
          </w:tcPr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  <w:r>
              <w:t>Сигнализатор звука цифровой со световой индикацией</w:t>
            </w:r>
          </w:p>
        </w:tc>
        <w:tc>
          <w:tcPr>
            <w:tcW w:w="2552" w:type="dxa"/>
          </w:tcPr>
          <w:p w:rsidR="006F54CB" w:rsidRPr="00ED7B9A" w:rsidRDefault="006F54CB" w:rsidP="00CF3EB6">
            <w:pPr>
              <w:jc w:val="center"/>
            </w:pPr>
            <w:r w:rsidRPr="00ED7B9A">
              <w:t>Предназначен для информирования инвалидов с нарушением слуха о наличии звуковых сигналов домофона, дверного и телефонного звонков</w:t>
            </w:r>
          </w:p>
        </w:tc>
        <w:tc>
          <w:tcPr>
            <w:tcW w:w="2693" w:type="dxa"/>
          </w:tcPr>
          <w:p w:rsidR="006F54CB" w:rsidRPr="00CF3CEC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 w:val="restart"/>
          </w:tcPr>
          <w:p w:rsidR="006F54CB" w:rsidRPr="006E385D" w:rsidRDefault="006F54CB" w:rsidP="00CF3EB6">
            <w:pPr>
              <w:jc w:val="center"/>
            </w:pPr>
            <w:r w:rsidRPr="006E385D"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</w:t>
            </w:r>
          </w:p>
          <w:p w:rsidR="006F54CB" w:rsidRPr="006E385D" w:rsidRDefault="006F54CB" w:rsidP="00CF3EB6">
            <w:pPr>
              <w:jc w:val="center"/>
            </w:pPr>
          </w:p>
        </w:tc>
        <w:tc>
          <w:tcPr>
            <w:tcW w:w="993" w:type="dxa"/>
            <w:vMerge w:val="restart"/>
          </w:tcPr>
          <w:p w:rsidR="006F54CB" w:rsidRPr="006E385D" w:rsidRDefault="006F54CB" w:rsidP="00CF3EB6">
            <w:pPr>
              <w:jc w:val="center"/>
            </w:pPr>
            <w:r>
              <w:t>400</w:t>
            </w:r>
          </w:p>
        </w:tc>
      </w:tr>
      <w:tr w:rsidR="006F54CB" w:rsidRPr="007270D9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CF3CEC" w:rsidRDefault="006F54CB" w:rsidP="00CF3EB6">
            <w:pPr>
              <w:jc w:val="center"/>
            </w:pPr>
            <w:r>
              <w:t>Передатчик, служащий для передачи информации о входном сигнале</w:t>
            </w:r>
          </w:p>
        </w:tc>
        <w:tc>
          <w:tcPr>
            <w:tcW w:w="2693" w:type="dxa"/>
          </w:tcPr>
          <w:p w:rsidR="006F54CB" w:rsidRPr="00CF3CEC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/>
          </w:tcPr>
          <w:p w:rsidR="006F54CB" w:rsidRPr="006E385D" w:rsidRDefault="006F54CB" w:rsidP="00CF3EB6">
            <w:pPr>
              <w:jc w:val="center"/>
            </w:pPr>
          </w:p>
        </w:tc>
        <w:tc>
          <w:tcPr>
            <w:tcW w:w="993" w:type="dxa"/>
            <w:vMerge/>
          </w:tcPr>
          <w:p w:rsidR="006F54CB" w:rsidRPr="006E385D" w:rsidRDefault="006F54CB" w:rsidP="00CF3EB6">
            <w:pPr>
              <w:jc w:val="center"/>
            </w:pPr>
          </w:p>
        </w:tc>
      </w:tr>
      <w:tr w:rsidR="006F54CB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6E385D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6E385D" w:rsidRDefault="006F54CB" w:rsidP="00CF3EB6">
            <w:pPr>
              <w:jc w:val="center"/>
            </w:pPr>
            <w:r>
              <w:t>Цифровой приемник со световой (стробоскопической) или светодиодной индикацией, беспроводной</w:t>
            </w:r>
          </w:p>
        </w:tc>
        <w:tc>
          <w:tcPr>
            <w:tcW w:w="2693" w:type="dxa"/>
          </w:tcPr>
          <w:p w:rsidR="006F54CB" w:rsidRPr="006E385D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/>
          </w:tcPr>
          <w:p w:rsidR="006F54CB" w:rsidRDefault="006F54CB" w:rsidP="00CF3EB6">
            <w:pPr>
              <w:jc w:val="center"/>
            </w:pPr>
          </w:p>
        </w:tc>
        <w:tc>
          <w:tcPr>
            <w:tcW w:w="993" w:type="dxa"/>
            <w:vMerge/>
          </w:tcPr>
          <w:p w:rsidR="006F54CB" w:rsidRDefault="006F54CB" w:rsidP="00CF3EB6">
            <w:pPr>
              <w:jc w:val="center"/>
            </w:pPr>
          </w:p>
        </w:tc>
      </w:tr>
      <w:tr w:rsidR="006F54CB" w:rsidRPr="007270D9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Default="006F54CB" w:rsidP="00CF3EB6">
            <w:pPr>
              <w:jc w:val="center"/>
            </w:pPr>
            <w:r>
              <w:t>В</w:t>
            </w:r>
            <w:r w:rsidRPr="003D3882">
              <w:t>озможность получать информацию с датчиков на расстоянии до 30 м</w:t>
            </w:r>
          </w:p>
          <w:p w:rsidR="006F54CB" w:rsidRPr="003D3882" w:rsidRDefault="006F54CB" w:rsidP="00CF3EB6">
            <w:pPr>
              <w:jc w:val="center"/>
            </w:pPr>
          </w:p>
        </w:tc>
        <w:tc>
          <w:tcPr>
            <w:tcW w:w="2693" w:type="dxa"/>
          </w:tcPr>
          <w:p w:rsidR="006F54CB" w:rsidRPr="00CF3CEC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/>
          </w:tcPr>
          <w:p w:rsidR="006F54CB" w:rsidRPr="006E385D" w:rsidRDefault="006F54CB" w:rsidP="00CF3EB6">
            <w:pPr>
              <w:jc w:val="center"/>
            </w:pPr>
          </w:p>
        </w:tc>
        <w:tc>
          <w:tcPr>
            <w:tcW w:w="993" w:type="dxa"/>
            <w:vMerge/>
          </w:tcPr>
          <w:p w:rsidR="006F54CB" w:rsidRPr="006E385D" w:rsidRDefault="006F54CB" w:rsidP="00CF3EB6">
            <w:pPr>
              <w:jc w:val="center"/>
            </w:pPr>
          </w:p>
        </w:tc>
      </w:tr>
      <w:tr w:rsidR="006F54CB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B603A6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B603A6" w:rsidRDefault="006F54CB" w:rsidP="00CF3EB6">
            <w:pPr>
              <w:jc w:val="center"/>
            </w:pPr>
            <w:r>
              <w:t>И</w:t>
            </w:r>
            <w:r w:rsidRPr="00CF3CEC">
              <w:t>нструкция по эксплуатации Изделия на русском языке</w:t>
            </w:r>
          </w:p>
        </w:tc>
        <w:tc>
          <w:tcPr>
            <w:tcW w:w="2693" w:type="dxa"/>
          </w:tcPr>
          <w:p w:rsidR="006F54CB" w:rsidRPr="006E385D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</w:tcPr>
          <w:p w:rsidR="006F54CB" w:rsidRPr="006E385D" w:rsidRDefault="006F54CB" w:rsidP="00CF3EB6">
            <w:pPr>
              <w:jc w:val="center"/>
            </w:pPr>
            <w:r w:rsidRPr="006E385D">
              <w:t>ГОСТ 51632-2014 п.4.9.3</w:t>
            </w:r>
          </w:p>
        </w:tc>
        <w:tc>
          <w:tcPr>
            <w:tcW w:w="993" w:type="dxa"/>
            <w:vMerge/>
          </w:tcPr>
          <w:p w:rsidR="006F54CB" w:rsidRDefault="006F54CB" w:rsidP="00CF3EB6">
            <w:pPr>
              <w:jc w:val="center"/>
            </w:pPr>
          </w:p>
        </w:tc>
      </w:tr>
      <w:tr w:rsidR="006F54CB" w:rsidRPr="007270D9" w:rsidTr="00CF3EB6">
        <w:tc>
          <w:tcPr>
            <w:tcW w:w="425" w:type="dxa"/>
            <w:vMerge w:val="restart"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  <w:r w:rsidRPr="006E385D">
              <w:rPr>
                <w:bCs/>
              </w:rPr>
              <w:t>2.</w:t>
            </w:r>
          </w:p>
        </w:tc>
        <w:tc>
          <w:tcPr>
            <w:tcW w:w="1843" w:type="dxa"/>
            <w:vMerge w:val="restart"/>
          </w:tcPr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  <w:r>
              <w:t>Сигнализатор звука цифровой с вибрационной индикацией</w:t>
            </w:r>
            <w:r w:rsidRPr="00183B9F">
              <w:t xml:space="preserve"> </w:t>
            </w:r>
          </w:p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3A6663" w:rsidRDefault="006F54CB" w:rsidP="00CF3EB6">
            <w:pPr>
              <w:jc w:val="center"/>
            </w:pPr>
            <w:r w:rsidRPr="003A6663">
              <w:t>Предназначен для оповещения инвалидов с нарушением слуха о поступающих звуковых сигналах домофона, дверного и телефонного звонков</w:t>
            </w:r>
          </w:p>
        </w:tc>
        <w:tc>
          <w:tcPr>
            <w:tcW w:w="2693" w:type="dxa"/>
          </w:tcPr>
          <w:p w:rsidR="006F54CB" w:rsidRPr="00CF3CEC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 w:val="restart"/>
          </w:tcPr>
          <w:p w:rsidR="006F54CB" w:rsidRPr="006E385D" w:rsidRDefault="006F54CB" w:rsidP="00CF3EB6">
            <w:pPr>
              <w:jc w:val="center"/>
            </w:pPr>
            <w:r w:rsidRPr="006E385D">
              <w:t xml:space="preserve">Методические рекомендации </w:t>
            </w:r>
          </w:p>
        </w:tc>
        <w:tc>
          <w:tcPr>
            <w:tcW w:w="993" w:type="dxa"/>
            <w:vMerge w:val="restart"/>
          </w:tcPr>
          <w:p w:rsidR="006F54CB" w:rsidRPr="006E385D" w:rsidRDefault="006F54CB" w:rsidP="00CF3EB6">
            <w:pPr>
              <w:jc w:val="center"/>
            </w:pPr>
            <w:r>
              <w:t>400</w:t>
            </w:r>
          </w:p>
        </w:tc>
      </w:tr>
      <w:tr w:rsidR="006F54CB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6E385D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6E385D" w:rsidRDefault="006F54CB" w:rsidP="00CF3EB6">
            <w:pPr>
              <w:jc w:val="center"/>
            </w:pPr>
            <w:r>
              <w:t>Передатчик, служащий для передачи информации о входном сигнале</w:t>
            </w:r>
          </w:p>
        </w:tc>
        <w:tc>
          <w:tcPr>
            <w:tcW w:w="2693" w:type="dxa"/>
          </w:tcPr>
          <w:p w:rsidR="006F54CB" w:rsidRPr="006E385D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/>
          </w:tcPr>
          <w:p w:rsidR="006F54CB" w:rsidRPr="006E385D" w:rsidRDefault="006F54CB" w:rsidP="00CF3EB6">
            <w:pPr>
              <w:jc w:val="center"/>
            </w:pPr>
          </w:p>
        </w:tc>
        <w:tc>
          <w:tcPr>
            <w:tcW w:w="993" w:type="dxa"/>
            <w:vMerge/>
          </w:tcPr>
          <w:p w:rsidR="006F54CB" w:rsidRDefault="006F54CB" w:rsidP="00CF3EB6">
            <w:pPr>
              <w:jc w:val="center"/>
            </w:pPr>
          </w:p>
        </w:tc>
      </w:tr>
      <w:tr w:rsidR="006F54CB" w:rsidRPr="007270D9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CF3CEC" w:rsidRDefault="006F54CB" w:rsidP="00CF3EB6">
            <w:pPr>
              <w:jc w:val="center"/>
            </w:pPr>
            <w:r>
              <w:t>Приемник, обеспечивающий инвалида информацией, беспроводной</w:t>
            </w:r>
          </w:p>
        </w:tc>
        <w:tc>
          <w:tcPr>
            <w:tcW w:w="2693" w:type="dxa"/>
          </w:tcPr>
          <w:p w:rsidR="006F54CB" w:rsidRPr="00CF3CEC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/>
          </w:tcPr>
          <w:p w:rsidR="006F54CB" w:rsidRPr="006E385D" w:rsidRDefault="006F54CB" w:rsidP="00CF3EB6">
            <w:pPr>
              <w:jc w:val="center"/>
            </w:pPr>
          </w:p>
        </w:tc>
        <w:tc>
          <w:tcPr>
            <w:tcW w:w="993" w:type="dxa"/>
            <w:vMerge/>
          </w:tcPr>
          <w:p w:rsidR="006F54CB" w:rsidRPr="006E385D" w:rsidRDefault="006F54CB" w:rsidP="00CF3EB6">
            <w:pPr>
              <w:jc w:val="center"/>
            </w:pPr>
          </w:p>
        </w:tc>
      </w:tr>
      <w:tr w:rsidR="006F54CB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B603A6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926FAB" w:rsidRDefault="006F54CB" w:rsidP="00CF3EB6">
            <w:pPr>
              <w:jc w:val="center"/>
            </w:pPr>
            <w:r>
              <w:t>И</w:t>
            </w:r>
            <w:r w:rsidRPr="00CF3CEC">
              <w:t>нструкция по эксплуатации Изделия на русском языке</w:t>
            </w:r>
          </w:p>
        </w:tc>
        <w:tc>
          <w:tcPr>
            <w:tcW w:w="2693" w:type="dxa"/>
          </w:tcPr>
          <w:p w:rsidR="006F54CB" w:rsidRPr="00B603A6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</w:tcPr>
          <w:p w:rsidR="006F54CB" w:rsidRPr="006E385D" w:rsidRDefault="006F54CB" w:rsidP="00CF3EB6">
            <w:pPr>
              <w:jc w:val="center"/>
            </w:pPr>
            <w:r w:rsidRPr="006E385D">
              <w:t>ГОСТ 51632-2014 п.4.9.3</w:t>
            </w:r>
          </w:p>
        </w:tc>
        <w:tc>
          <w:tcPr>
            <w:tcW w:w="993" w:type="dxa"/>
            <w:vMerge/>
          </w:tcPr>
          <w:p w:rsidR="006F54CB" w:rsidRDefault="006F54CB" w:rsidP="00CF3EB6">
            <w:pPr>
              <w:jc w:val="center"/>
            </w:pPr>
          </w:p>
        </w:tc>
      </w:tr>
      <w:tr w:rsidR="006F54CB" w:rsidRPr="007270D9" w:rsidTr="00CF3EB6">
        <w:tc>
          <w:tcPr>
            <w:tcW w:w="425" w:type="dxa"/>
            <w:vMerge w:val="restart"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  <w:r w:rsidRPr="006E385D">
              <w:rPr>
                <w:bCs/>
              </w:rPr>
              <w:t>3.</w:t>
            </w:r>
          </w:p>
        </w:tc>
        <w:tc>
          <w:tcPr>
            <w:tcW w:w="1843" w:type="dxa"/>
            <w:vMerge w:val="restart"/>
          </w:tcPr>
          <w:p w:rsidR="006F54CB" w:rsidRPr="00183B9F" w:rsidRDefault="006F54CB" w:rsidP="00CF3EB6">
            <w:pPr>
              <w:suppressAutoHyphens/>
              <w:snapToGrid w:val="0"/>
              <w:ind w:left="-108" w:right="-108"/>
              <w:jc w:val="center"/>
            </w:pPr>
            <w:r w:rsidRPr="00CF1ED3">
              <w:t>Сигнализатор звука цифровой с вибрационной и световой индикацией</w:t>
            </w:r>
          </w:p>
        </w:tc>
        <w:tc>
          <w:tcPr>
            <w:tcW w:w="2552" w:type="dxa"/>
          </w:tcPr>
          <w:p w:rsidR="006F54CB" w:rsidRPr="00DA4E80" w:rsidRDefault="006F54CB" w:rsidP="00CF3EB6">
            <w:pPr>
              <w:jc w:val="center"/>
            </w:pPr>
            <w:r w:rsidRPr="00DA4E80">
              <w:t>Предоставляет инвалидам с нарушением слуха и слепоглухим инвалидам информацию о различных бытовых сигналах: домофона, дверного звонка, телефонного звонка, плача ребенка</w:t>
            </w:r>
          </w:p>
        </w:tc>
        <w:tc>
          <w:tcPr>
            <w:tcW w:w="2693" w:type="dxa"/>
          </w:tcPr>
          <w:p w:rsidR="006F54CB" w:rsidRPr="00CF3CEC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 w:val="restart"/>
          </w:tcPr>
          <w:p w:rsidR="006F54CB" w:rsidRPr="006E385D" w:rsidRDefault="006F54CB" w:rsidP="00CF3EB6">
            <w:pPr>
              <w:jc w:val="center"/>
            </w:pPr>
            <w:r w:rsidRPr="006E385D">
              <w:t xml:space="preserve">Методические рекомендации </w:t>
            </w:r>
          </w:p>
        </w:tc>
        <w:tc>
          <w:tcPr>
            <w:tcW w:w="993" w:type="dxa"/>
            <w:vMerge w:val="restart"/>
          </w:tcPr>
          <w:p w:rsidR="006F54CB" w:rsidRPr="006E385D" w:rsidRDefault="006F54CB" w:rsidP="00CF3EB6">
            <w:pPr>
              <w:jc w:val="center"/>
            </w:pPr>
            <w:r>
              <w:t>800</w:t>
            </w:r>
          </w:p>
        </w:tc>
      </w:tr>
      <w:tr w:rsidR="006F54CB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6E385D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6E385D" w:rsidRDefault="006F54CB" w:rsidP="00CF3EB6">
            <w:pPr>
              <w:jc w:val="center"/>
            </w:pPr>
            <w:r>
              <w:t>Передатчик, служащий для передачи информации о входном сигнале</w:t>
            </w:r>
          </w:p>
        </w:tc>
        <w:tc>
          <w:tcPr>
            <w:tcW w:w="2693" w:type="dxa"/>
          </w:tcPr>
          <w:p w:rsidR="006F54CB" w:rsidRPr="006E385D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/>
          </w:tcPr>
          <w:p w:rsidR="006F54CB" w:rsidRPr="006E385D" w:rsidRDefault="006F54CB" w:rsidP="00CF3EB6">
            <w:pPr>
              <w:jc w:val="center"/>
            </w:pPr>
          </w:p>
        </w:tc>
        <w:tc>
          <w:tcPr>
            <w:tcW w:w="993" w:type="dxa"/>
            <w:vMerge/>
          </w:tcPr>
          <w:p w:rsidR="006F54CB" w:rsidRDefault="006F54CB" w:rsidP="00CF3EB6">
            <w:pPr>
              <w:jc w:val="center"/>
            </w:pPr>
          </w:p>
        </w:tc>
      </w:tr>
      <w:tr w:rsidR="006F54CB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6E385D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6E385D" w:rsidRDefault="006F54CB" w:rsidP="00CF3EB6">
            <w:pPr>
              <w:jc w:val="center"/>
            </w:pPr>
            <w:r>
              <w:t>Приемник, обеспечивающий инвалида информацией, беспроводной</w:t>
            </w:r>
          </w:p>
        </w:tc>
        <w:tc>
          <w:tcPr>
            <w:tcW w:w="2693" w:type="dxa"/>
          </w:tcPr>
          <w:p w:rsidR="006F54CB" w:rsidRPr="006E385D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  <w:vMerge/>
          </w:tcPr>
          <w:p w:rsidR="006F54CB" w:rsidRPr="006E385D" w:rsidRDefault="006F54CB" w:rsidP="00CF3EB6">
            <w:pPr>
              <w:jc w:val="center"/>
            </w:pPr>
          </w:p>
        </w:tc>
        <w:tc>
          <w:tcPr>
            <w:tcW w:w="993" w:type="dxa"/>
            <w:vMerge/>
          </w:tcPr>
          <w:p w:rsidR="006F54CB" w:rsidRDefault="006F54CB" w:rsidP="00CF3EB6">
            <w:pPr>
              <w:jc w:val="center"/>
            </w:pPr>
          </w:p>
        </w:tc>
      </w:tr>
      <w:tr w:rsidR="006F54CB" w:rsidRPr="007270D9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CF1ED3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F80117" w:rsidRDefault="006F54CB" w:rsidP="00CF3EB6">
            <w:pPr>
              <w:jc w:val="center"/>
            </w:pPr>
            <w:r w:rsidRPr="00F80117">
              <w:t xml:space="preserve">Радиус действия прибора составляет 30 </w:t>
            </w:r>
            <w:r w:rsidRPr="00F80117">
              <w:lastRenderedPageBreak/>
              <w:t>м в закрытом помещении</w:t>
            </w:r>
          </w:p>
        </w:tc>
        <w:tc>
          <w:tcPr>
            <w:tcW w:w="2693" w:type="dxa"/>
          </w:tcPr>
          <w:p w:rsidR="006F54CB" w:rsidRPr="00CF3CEC" w:rsidRDefault="006F54CB" w:rsidP="00CF3EB6">
            <w:pPr>
              <w:jc w:val="center"/>
            </w:pPr>
            <w:r w:rsidRPr="00CF3CEC">
              <w:lastRenderedPageBreak/>
              <w:t>Наличие</w:t>
            </w:r>
          </w:p>
        </w:tc>
        <w:tc>
          <w:tcPr>
            <w:tcW w:w="2126" w:type="dxa"/>
            <w:vMerge/>
          </w:tcPr>
          <w:p w:rsidR="006F54CB" w:rsidRPr="006E385D" w:rsidRDefault="006F54CB" w:rsidP="00CF3EB6">
            <w:pPr>
              <w:jc w:val="center"/>
            </w:pPr>
          </w:p>
        </w:tc>
        <w:tc>
          <w:tcPr>
            <w:tcW w:w="993" w:type="dxa"/>
            <w:vMerge/>
          </w:tcPr>
          <w:p w:rsidR="006F54CB" w:rsidRPr="006E385D" w:rsidRDefault="006F54CB" w:rsidP="00CF3EB6">
            <w:pPr>
              <w:jc w:val="center"/>
            </w:pPr>
          </w:p>
        </w:tc>
      </w:tr>
      <w:tr w:rsidR="006F54CB" w:rsidTr="00CF3EB6">
        <w:tc>
          <w:tcPr>
            <w:tcW w:w="425" w:type="dxa"/>
            <w:vMerge/>
          </w:tcPr>
          <w:p w:rsidR="006F54CB" w:rsidRPr="006E385D" w:rsidRDefault="006F54CB" w:rsidP="00CF3EB6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6F54CB" w:rsidRPr="00B603A6" w:rsidRDefault="006F54CB" w:rsidP="00CF3EB6">
            <w:pPr>
              <w:suppressAutoHyphens/>
              <w:snapToGrid w:val="0"/>
              <w:ind w:left="-108" w:right="-108"/>
              <w:jc w:val="center"/>
            </w:pPr>
          </w:p>
        </w:tc>
        <w:tc>
          <w:tcPr>
            <w:tcW w:w="2552" w:type="dxa"/>
          </w:tcPr>
          <w:p w:rsidR="006F54CB" w:rsidRPr="00B603A6" w:rsidRDefault="006F54CB" w:rsidP="00CF3EB6">
            <w:pPr>
              <w:jc w:val="center"/>
            </w:pPr>
            <w:r>
              <w:t>И</w:t>
            </w:r>
            <w:r w:rsidRPr="00CF3CEC">
              <w:t>нструкция по эксплуатации Изделия на русском языке</w:t>
            </w:r>
          </w:p>
        </w:tc>
        <w:tc>
          <w:tcPr>
            <w:tcW w:w="2693" w:type="dxa"/>
          </w:tcPr>
          <w:p w:rsidR="006F54CB" w:rsidRPr="00B603A6" w:rsidRDefault="006F54CB" w:rsidP="00CF3EB6">
            <w:pPr>
              <w:jc w:val="center"/>
            </w:pPr>
            <w:r w:rsidRPr="00CF3CEC">
              <w:t>Наличие</w:t>
            </w:r>
          </w:p>
        </w:tc>
        <w:tc>
          <w:tcPr>
            <w:tcW w:w="2126" w:type="dxa"/>
          </w:tcPr>
          <w:p w:rsidR="006F54CB" w:rsidRPr="006E385D" w:rsidRDefault="006F54CB" w:rsidP="00CF3EB6">
            <w:pPr>
              <w:jc w:val="center"/>
            </w:pPr>
            <w:r w:rsidRPr="006E385D">
              <w:t>ГОСТ 51632-2014 п.4.9.3</w:t>
            </w:r>
          </w:p>
        </w:tc>
        <w:tc>
          <w:tcPr>
            <w:tcW w:w="993" w:type="dxa"/>
            <w:vMerge/>
          </w:tcPr>
          <w:p w:rsidR="006F54CB" w:rsidRDefault="006F54CB" w:rsidP="00CF3EB6">
            <w:pPr>
              <w:jc w:val="center"/>
            </w:pPr>
          </w:p>
        </w:tc>
      </w:tr>
      <w:tr w:rsidR="006F54CB" w:rsidRPr="007270D9" w:rsidTr="00CF3EB6">
        <w:tblPrEx>
          <w:tblLook w:val="01E0" w:firstRow="1" w:lastRow="1" w:firstColumn="1" w:lastColumn="1" w:noHBand="0" w:noVBand="0"/>
        </w:tblPrEx>
        <w:tc>
          <w:tcPr>
            <w:tcW w:w="9639" w:type="dxa"/>
            <w:gridSpan w:val="5"/>
          </w:tcPr>
          <w:p w:rsidR="006F54CB" w:rsidRPr="007270D9" w:rsidRDefault="006F54CB" w:rsidP="00CF3EB6">
            <w:pPr>
              <w:widowControl w:val="0"/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ИТОГО:</w:t>
            </w:r>
          </w:p>
        </w:tc>
        <w:tc>
          <w:tcPr>
            <w:tcW w:w="993" w:type="dxa"/>
          </w:tcPr>
          <w:p w:rsidR="006F54CB" w:rsidRPr="007270D9" w:rsidRDefault="006F54CB" w:rsidP="00CF3EB6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1600</w:t>
            </w:r>
          </w:p>
        </w:tc>
      </w:tr>
    </w:tbl>
    <w:p w:rsidR="006F54CB" w:rsidRDefault="006F54CB" w:rsidP="006F54CB">
      <w:pPr>
        <w:jc w:val="both"/>
      </w:pPr>
    </w:p>
    <w:p w:rsidR="006F54CB" w:rsidRPr="008109CA" w:rsidRDefault="006F54CB" w:rsidP="006F54CB">
      <w:pPr>
        <w:jc w:val="both"/>
      </w:pPr>
      <w:r w:rsidRPr="008109CA">
        <w:t>1.</w:t>
      </w:r>
      <w:r>
        <w:t>5</w:t>
      </w:r>
      <w:r w:rsidRPr="008109CA">
        <w:t>. Гарантийный ремонт Изделия осуществляется Поставщиком в период гарантийного срока.</w:t>
      </w:r>
    </w:p>
    <w:p w:rsidR="006F54CB" w:rsidRPr="008109CA" w:rsidRDefault="006F54CB" w:rsidP="006F54CB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</w:t>
      </w:r>
      <w:r>
        <w:t>я</w:t>
      </w:r>
      <w:r w:rsidRPr="008109CA">
        <w:t xml:space="preserve"> в период гарантийного срока Поставщик должен осуществить замену такого Изделия. В связи с тем, что передача Издели</w:t>
      </w:r>
      <w:r>
        <w:t>я</w:t>
      </w:r>
      <w:r w:rsidRPr="008109CA">
        <w:t xml:space="preserve">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6F54CB" w:rsidRPr="008109CA" w:rsidRDefault="006F54CB" w:rsidP="006F54CB">
      <w:pPr>
        <w:suppressAutoHyphens/>
        <w:spacing w:line="240" w:lineRule="atLeast"/>
        <w:jc w:val="both"/>
      </w:pPr>
      <w:r w:rsidRPr="008109CA">
        <w:t>Прием Получател</w:t>
      </w:r>
      <w:r>
        <w:t>я</w:t>
      </w:r>
      <w:r w:rsidRPr="008109CA">
        <w:t xml:space="preserve"> по вопросам, касающимся выдачи и гарантийного ремонта Издели</w:t>
      </w:r>
      <w:r>
        <w:t>я</w:t>
      </w:r>
      <w:r w:rsidRPr="008109CA">
        <w:t xml:space="preserve">, осуществляется Поставщиком по месту нахождения организованных Поставщиком пунктов приема (не менее </w:t>
      </w:r>
      <w:r>
        <w:t>1 (одного)</w:t>
      </w:r>
      <w:r w:rsidRPr="008109CA">
        <w:t>) на территории Санкт-Петербурга.</w:t>
      </w:r>
    </w:p>
    <w:p w:rsidR="006F54CB" w:rsidRPr="008109CA" w:rsidRDefault="006F54CB" w:rsidP="006F54CB">
      <w:pPr>
        <w:jc w:val="both"/>
      </w:pPr>
    </w:p>
    <w:p w:rsidR="006F54CB" w:rsidRPr="008109CA" w:rsidRDefault="006F54CB" w:rsidP="006F54CB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6F54CB" w:rsidRDefault="006F54CB" w:rsidP="006F54CB">
      <w:pPr>
        <w:jc w:val="both"/>
      </w:pPr>
      <w:r w:rsidRPr="008109CA">
        <w:rPr>
          <w:lang w:eastAsia="ar-SA"/>
        </w:rPr>
        <w:t xml:space="preserve">2.1. </w:t>
      </w:r>
      <w:r>
        <w:t>Постави</w:t>
      </w:r>
      <w:r w:rsidRPr="008109CA">
        <w:t xml:space="preserve">ть Изделие для Получателя. </w:t>
      </w:r>
    </w:p>
    <w:p w:rsidR="006F54CB" w:rsidRPr="008109CA" w:rsidRDefault="006F54CB" w:rsidP="006F54CB">
      <w:pPr>
        <w:jc w:val="both"/>
      </w:pPr>
      <w:r w:rsidRPr="008109CA">
        <w:rPr>
          <w:lang w:eastAsia="ar-SA"/>
        </w:rPr>
        <w:t>2.2. Осуществлять</w:t>
      </w:r>
      <w:r>
        <w:rPr>
          <w:lang w:eastAsia="ar-SA"/>
        </w:rPr>
        <w:t xml:space="preserve"> поставку путем передачи Изделия</w:t>
      </w:r>
      <w:r w:rsidRPr="008109CA">
        <w:rPr>
          <w:lang w:eastAsia="ar-SA"/>
        </w:rPr>
        <w:t xml:space="preserve"> Получател</w:t>
      </w:r>
      <w:r>
        <w:rPr>
          <w:lang w:eastAsia="ar-SA"/>
        </w:rPr>
        <w:t>ю</w:t>
      </w:r>
      <w:r w:rsidRPr="008109CA">
        <w:rPr>
          <w:lang w:eastAsia="ar-SA"/>
        </w:rPr>
        <w:t xml:space="preserve"> или </w:t>
      </w:r>
      <w:r>
        <w:rPr>
          <w:lang w:eastAsia="ar-SA"/>
        </w:rPr>
        <w:t>его</w:t>
      </w:r>
      <w:r w:rsidRPr="008109CA">
        <w:rPr>
          <w:lang w:eastAsia="ar-SA"/>
        </w:rPr>
        <w:t xml:space="preserve"> представител</w:t>
      </w:r>
      <w:r>
        <w:rPr>
          <w:lang w:eastAsia="ar-SA"/>
        </w:rPr>
        <w:t>ю при представлении ими</w:t>
      </w:r>
      <w:r w:rsidRPr="008109CA">
        <w:rPr>
          <w:lang w:eastAsia="ar-SA"/>
        </w:rPr>
        <w:t xml:space="preserve">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6F54CB" w:rsidRPr="008109CA" w:rsidRDefault="006F54CB" w:rsidP="006F54CB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6F54CB" w:rsidRPr="008109CA" w:rsidRDefault="006F54CB" w:rsidP="006F54CB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6F54CB" w:rsidRPr="008109CA" w:rsidRDefault="006F54CB" w:rsidP="006F54CB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6F54CB" w:rsidRPr="008109CA" w:rsidRDefault="006F54CB" w:rsidP="006F54CB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6F54CB" w:rsidRPr="008109CA" w:rsidRDefault="006F54CB" w:rsidP="006F54CB">
      <w:pPr>
        <w:widowControl w:val="0"/>
        <w:jc w:val="both"/>
        <w:rPr>
          <w:bCs/>
        </w:rPr>
      </w:pPr>
      <w:r w:rsidRPr="008109CA">
        <w:rPr>
          <w:sz w:val="22"/>
          <w:szCs w:val="22"/>
        </w:rPr>
        <w:t xml:space="preserve">2.3. </w:t>
      </w:r>
      <w:r w:rsidRPr="008109CA">
        <w:t>Обеспечить возможность выдачи Издели</w:t>
      </w:r>
      <w:r>
        <w:t>я</w:t>
      </w:r>
      <w:r w:rsidRPr="008109CA">
        <w:t xml:space="preserve"> со дня, следующего за днем заключения государственного контракта. </w:t>
      </w:r>
    </w:p>
    <w:p w:rsidR="006F54CB" w:rsidRPr="008109CA" w:rsidRDefault="006F54CB" w:rsidP="006F54CB">
      <w:pPr>
        <w:jc w:val="both"/>
        <w:rPr>
          <w:sz w:val="22"/>
          <w:szCs w:val="22"/>
        </w:rPr>
      </w:pPr>
      <w:r>
        <w:lastRenderedPageBreak/>
        <w:t>2.4. Давать справки Получателю</w:t>
      </w:r>
      <w:r w:rsidRPr="008109CA">
        <w:t xml:space="preserve"> по вопроса</w:t>
      </w:r>
      <w:r>
        <w:t>м, связанным с поставкой Изделия</w:t>
      </w:r>
      <w:r w:rsidRPr="008109CA">
        <w:t xml:space="preserve">. </w:t>
      </w:r>
      <w:r>
        <w:rPr>
          <w:szCs w:val="22"/>
        </w:rPr>
        <w:t>Для звонков Получателя</w:t>
      </w:r>
      <w:r w:rsidRPr="008109CA">
        <w:rPr>
          <w:szCs w:val="22"/>
        </w:rPr>
        <w:t xml:space="preserve"> должен быть выделен телефонный номер, указанный в приложении к государственному контракту. </w:t>
      </w:r>
    </w:p>
    <w:p w:rsidR="006F54CB" w:rsidRPr="008109CA" w:rsidRDefault="006F54CB" w:rsidP="006F54CB">
      <w:pPr>
        <w:jc w:val="both"/>
      </w:pPr>
      <w:r w:rsidRPr="008109CA">
        <w:t xml:space="preserve">Звонки с городских номеров Санкт-Петербурга должны </w:t>
      </w:r>
      <w:r>
        <w:t>быть бесплатными для Получателя</w:t>
      </w:r>
      <w:r w:rsidRPr="008109CA">
        <w:t>, а именно: не допускается взимание дополнительной оплаты телефонных переговоров Получ</w:t>
      </w:r>
      <w:r>
        <w:t>ателя</w:t>
      </w:r>
      <w:r w:rsidRPr="008109CA">
        <w:t xml:space="preserve">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6F54CB" w:rsidRPr="008109CA" w:rsidRDefault="006F54CB" w:rsidP="006F54CB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</w:t>
      </w:r>
      <w:r>
        <w:rPr>
          <w:szCs w:val="28"/>
        </w:rPr>
        <w:t>ем по вопросам получения Изделия</w:t>
      </w:r>
      <w:r w:rsidRPr="008109CA">
        <w:rPr>
          <w:szCs w:val="28"/>
        </w:rPr>
        <w:t xml:space="preserve">. По требованию Заказчика </w:t>
      </w:r>
      <w:r>
        <w:rPr>
          <w:szCs w:val="28"/>
        </w:rPr>
        <w:t>Поставщик</w:t>
      </w:r>
      <w:r w:rsidRPr="008109CA">
        <w:rPr>
          <w:szCs w:val="28"/>
        </w:rPr>
        <w:t xml:space="preserve"> обязан предоставлять такие аудиозаписи.</w:t>
      </w:r>
    </w:p>
    <w:p w:rsidR="006F54CB" w:rsidRPr="008109CA" w:rsidRDefault="006F54CB" w:rsidP="006F54CB">
      <w:pPr>
        <w:jc w:val="both"/>
      </w:pPr>
      <w:r w:rsidRPr="008109CA">
        <w:t>Вести журнал телефонных звонков</w:t>
      </w:r>
      <w:r>
        <w:t xml:space="preserve"> из реестра Получателей Изделий (передается Заказчиком по мере формирования)</w:t>
      </w:r>
      <w:r w:rsidRPr="008109CA">
        <w:t xml:space="preserve"> с пометкой о времени звонка, результате звонка и выборе инвалид</w:t>
      </w:r>
      <w:r>
        <w:t>ом</w:t>
      </w:r>
      <w:r w:rsidRPr="008109CA">
        <w:t xml:space="preserve"> способа, места и времени доставки Изделия.</w:t>
      </w:r>
    </w:p>
    <w:p w:rsidR="006F54CB" w:rsidRPr="008109CA" w:rsidRDefault="006F54CB" w:rsidP="006F54CB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6F54CB" w:rsidRPr="008109CA" w:rsidRDefault="006F54CB" w:rsidP="006F54CB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6F54CB" w:rsidRPr="008109CA" w:rsidRDefault="006F54CB" w:rsidP="006F54CB">
      <w:pPr>
        <w:jc w:val="both"/>
      </w:pPr>
      <w:r w:rsidRPr="008109CA">
        <w:t>2.7. Давать справки Получател</w:t>
      </w:r>
      <w:r>
        <w:t>ю</w:t>
      </w:r>
      <w:r w:rsidRPr="008109CA">
        <w:t xml:space="preserve"> по вопросам, связанным с поставкой Издели</w:t>
      </w:r>
      <w:r>
        <w:t>я</w:t>
      </w:r>
      <w:r w:rsidRPr="008109CA">
        <w:t xml:space="preserve">, в часы работы пунктов приема. </w:t>
      </w:r>
    </w:p>
    <w:p w:rsidR="006F54CB" w:rsidRPr="008109CA" w:rsidRDefault="006F54CB" w:rsidP="006F54CB"/>
    <w:p w:rsidR="006F54CB" w:rsidRPr="008109CA" w:rsidRDefault="006F54CB" w:rsidP="006F54CB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6F54CB" w:rsidRPr="008109CA" w:rsidRDefault="006F54CB" w:rsidP="006F54CB">
      <w:pPr>
        <w:suppressAutoHyphens/>
        <w:spacing w:line="240" w:lineRule="atLeast"/>
        <w:jc w:val="both"/>
      </w:pPr>
      <w:r>
        <w:t>3.1. Поставщик передает Изделие Получателю</w:t>
      </w:r>
      <w:r w:rsidRPr="008109CA">
        <w:t xml:space="preserve"> следующими способами: </w:t>
      </w:r>
    </w:p>
    <w:p w:rsidR="006F54CB" w:rsidRPr="008109CA" w:rsidRDefault="006F54CB" w:rsidP="006F54CB">
      <w:pPr>
        <w:suppressAutoHyphens/>
        <w:spacing w:line="240" w:lineRule="atLeast"/>
        <w:jc w:val="both"/>
      </w:pPr>
      <w:r w:rsidRPr="008109CA">
        <w:t>- по месту нахождения пунктов приема, организованных Поставщиком, в день обращения Получателя,</w:t>
      </w:r>
    </w:p>
    <w:p w:rsidR="006F54CB" w:rsidRPr="008109CA" w:rsidRDefault="006F54CB" w:rsidP="006F54CB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6F54CB" w:rsidRPr="008109CA" w:rsidRDefault="006F54CB" w:rsidP="006F54CB">
      <w:pPr>
        <w:jc w:val="both"/>
      </w:pPr>
      <w:r w:rsidRPr="008109CA">
        <w:t>Поставщик</w:t>
      </w:r>
      <w:r>
        <w:t xml:space="preserve"> обязан предоставлять Получателю</w:t>
      </w:r>
      <w:r w:rsidRPr="008109CA">
        <w:t xml:space="preserve"> право выбора способа получения Изделия (по месту жительства Получателя или по месту нахождения пункта (пунктов) приема).</w:t>
      </w:r>
    </w:p>
    <w:p w:rsidR="006F54CB" w:rsidRPr="008109CA" w:rsidRDefault="006F54CB" w:rsidP="006F54CB">
      <w:pPr>
        <w:suppressAutoHyphens/>
        <w:spacing w:line="240" w:lineRule="atLeast"/>
        <w:jc w:val="both"/>
      </w:pPr>
      <w:r w:rsidRPr="008109CA">
        <w:t xml:space="preserve">3.2.1.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6F54CB" w:rsidRPr="008109CA" w:rsidRDefault="006F54CB" w:rsidP="006F54CB">
      <w:pPr>
        <w:suppressAutoHyphens/>
        <w:spacing w:line="240" w:lineRule="atLeast"/>
        <w:jc w:val="both"/>
      </w:pPr>
      <w:r w:rsidRPr="008109CA">
        <w:t xml:space="preserve">Количество пунктов приема – не менее </w:t>
      </w:r>
      <w:r>
        <w:t>1 (одного)</w:t>
      </w:r>
      <w:r w:rsidRPr="008109CA">
        <w:t xml:space="preserve">. Максимальное время ожидания Получателей в очереди не должно превышать </w:t>
      </w:r>
      <w:r>
        <w:t>15</w:t>
      </w:r>
      <w:r w:rsidRPr="008109CA">
        <w:t xml:space="preserve"> минут.</w:t>
      </w:r>
    </w:p>
    <w:p w:rsidR="006F54CB" w:rsidRPr="008109CA" w:rsidRDefault="006F54CB" w:rsidP="006F54CB">
      <w:pPr>
        <w:spacing w:line="240" w:lineRule="atLeast"/>
        <w:jc w:val="both"/>
      </w:pPr>
      <w:r w:rsidRPr="008109CA">
        <w:t>3.2.2. 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6F54CB" w:rsidRDefault="006F54CB" w:rsidP="006F54CB">
      <w:pPr>
        <w:jc w:val="both"/>
      </w:pPr>
      <w:r w:rsidRPr="008109CA">
        <w:t xml:space="preserve">Проход в пункты приема и передвижение по ним должны быть беспрепятственны для инвалидов (в случае необходимости, пункты приема должны быть оборудованы пандусами или иными приспособлениями для облегчения передвижения инвалидов). </w:t>
      </w:r>
    </w:p>
    <w:p w:rsidR="006F54CB" w:rsidRPr="008109CA" w:rsidRDefault="006F54CB" w:rsidP="006F54CB">
      <w:pPr>
        <w:jc w:val="both"/>
      </w:pPr>
      <w:r w:rsidRPr="008109CA">
        <w:t>3.2.3. В случае выбора Получателем способа получения Изделия по месту нахождения пунктов приема, организованных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6F54CB" w:rsidRPr="008109CA" w:rsidRDefault="006F54CB" w:rsidP="006F54CB">
      <w:pPr>
        <w:jc w:val="both"/>
      </w:pPr>
      <w:r w:rsidRPr="008109CA">
        <w:t>3.2.4. Передача Издели</w:t>
      </w:r>
      <w:r>
        <w:t>я</w:t>
      </w:r>
      <w:r w:rsidRPr="008109CA">
        <w:t xml:space="preserve"> Получател</w:t>
      </w:r>
      <w:r>
        <w:t>ю</w:t>
      </w:r>
      <w:r w:rsidRPr="008109CA">
        <w:t xml:space="preserve"> должна производиться в каждом из пунктов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6F54CB" w:rsidRPr="008109CA" w:rsidRDefault="006F54CB" w:rsidP="006F54CB">
      <w:pPr>
        <w:suppressAutoHyphens/>
        <w:spacing w:line="240" w:lineRule="atLeast"/>
        <w:jc w:val="both"/>
      </w:pPr>
      <w:r w:rsidRPr="008109CA">
        <w:t>3.3. В случае выбора Получателем способа получени</w:t>
      </w:r>
      <w:r>
        <w:t>я Изделия путем передачи Изделия</w:t>
      </w:r>
      <w:r w:rsidRPr="008109CA">
        <w:t xml:space="preserve"> по месту нахождения Получателя, такая доставка осуществляется Поставщиком в пределах </w:t>
      </w:r>
      <w:r w:rsidRPr="008109CA">
        <w:lastRenderedPageBreak/>
        <w:t>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6F54CB" w:rsidRPr="008109CA" w:rsidRDefault="006F54CB" w:rsidP="006F54CB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6F54CB" w:rsidRPr="008109CA" w:rsidRDefault="006F54CB" w:rsidP="006F54CB">
      <w:pPr>
        <w:jc w:val="both"/>
      </w:pPr>
    </w:p>
    <w:p w:rsidR="006F54CB" w:rsidRPr="008109CA" w:rsidRDefault="006F54CB" w:rsidP="006F54CB">
      <w:pPr>
        <w:jc w:val="both"/>
      </w:pPr>
      <w:r w:rsidRPr="008109CA">
        <w:t>4. Заказчик вправе произвести проверку Издели</w:t>
      </w:r>
      <w:r>
        <w:t>я</w:t>
      </w:r>
      <w:r w:rsidRPr="008109CA">
        <w:t xml:space="preserve">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6F54CB" w:rsidRPr="008109CA" w:rsidRDefault="006F54CB" w:rsidP="006F54CB">
      <w:pPr>
        <w:jc w:val="both"/>
      </w:pPr>
      <w:r w:rsidRPr="008109CA">
        <w:t>При проведении проверки Заказчик вправе осуществлять видеозапись.</w:t>
      </w:r>
    </w:p>
    <w:p w:rsidR="006F54CB" w:rsidRDefault="006F54CB" w:rsidP="006F54CB">
      <w:pPr>
        <w:widowControl w:val="0"/>
        <w:jc w:val="both"/>
        <w:rPr>
          <w:b/>
        </w:rPr>
      </w:pPr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10</w:t>
      </w:r>
      <w:r w:rsidRPr="008109CA">
        <w:t>% от общего количества товара</w:t>
      </w:r>
      <w:r>
        <w:t xml:space="preserve"> каждого наименования</w:t>
      </w:r>
      <w:r w:rsidRPr="008109CA">
        <w:t>, предусмотренного контрактом.</w:t>
      </w:r>
    </w:p>
    <w:p w:rsidR="00D977FA" w:rsidRDefault="00D977FA">
      <w:bookmarkStart w:id="0" w:name="_GoBack"/>
      <w:bookmarkEnd w:id="0"/>
    </w:p>
    <w:sectPr w:rsidR="00D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10" w:rsidRDefault="00D76F10" w:rsidP="006F54CB">
      <w:r>
        <w:separator/>
      </w:r>
    </w:p>
  </w:endnote>
  <w:endnote w:type="continuationSeparator" w:id="0">
    <w:p w:rsidR="00D76F10" w:rsidRDefault="00D76F10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10" w:rsidRDefault="00D76F10" w:rsidP="006F54CB">
      <w:r>
        <w:separator/>
      </w:r>
    </w:p>
  </w:footnote>
  <w:footnote w:type="continuationSeparator" w:id="0">
    <w:p w:rsidR="00D76F10" w:rsidRDefault="00D76F10" w:rsidP="006F54CB">
      <w:r>
        <w:continuationSeparator/>
      </w:r>
    </w:p>
  </w:footnote>
  <w:footnote w:id="1">
    <w:p w:rsidR="006F54CB" w:rsidRPr="004D2FEC" w:rsidRDefault="006F54CB" w:rsidP="006F54C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6F54CB" w:rsidRDefault="006F54CB" w:rsidP="006F54CB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C2"/>
    <w:rsid w:val="006F54CB"/>
    <w:rsid w:val="007371C2"/>
    <w:rsid w:val="00D76F10"/>
    <w:rsid w:val="00D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8322-1399-4CBE-AB77-3FB727CA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54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F54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6F54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Пинаевская</dc:creator>
  <cp:keywords/>
  <dc:description/>
  <cp:lastModifiedBy>Марина Пинаевская</cp:lastModifiedBy>
  <cp:revision>2</cp:revision>
  <dcterms:created xsi:type="dcterms:W3CDTF">2018-10-04T08:02:00Z</dcterms:created>
  <dcterms:modified xsi:type="dcterms:W3CDTF">2018-10-04T08:02:00Z</dcterms:modified>
</cp:coreProperties>
</file>