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55" w:rsidRDefault="00F74A68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tbl>
      <w:tblPr>
        <w:tblpPr w:leftFromText="180" w:rightFromText="180" w:vertAnchor="text" w:tblpXSpec="center" w:tblpY="1"/>
        <w:tblOverlap w:val="never"/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6864"/>
        <w:gridCol w:w="992"/>
      </w:tblGrid>
      <w:tr w:rsidR="00AB0876" w:rsidRPr="007331D8" w:rsidTr="00C82609">
        <w:trPr>
          <w:trHeight w:val="503"/>
        </w:trPr>
        <w:tc>
          <w:tcPr>
            <w:tcW w:w="846" w:type="dxa"/>
          </w:tcPr>
          <w:p w:rsidR="00AB0876" w:rsidRPr="007331D8" w:rsidRDefault="00AB0876" w:rsidP="00C82609">
            <w:pPr>
              <w:keepNext/>
              <w:keepLines/>
              <w:spacing w:line="80" w:lineRule="atLeast"/>
              <w:jc w:val="center"/>
              <w:rPr>
                <w:rFonts w:cs="Times New Roman"/>
              </w:rPr>
            </w:pPr>
            <w:r w:rsidRPr="007331D8">
              <w:rPr>
                <w:rFonts w:cs="Times New Roman"/>
              </w:rPr>
              <w:t>№ п.п.</w:t>
            </w:r>
          </w:p>
        </w:tc>
        <w:tc>
          <w:tcPr>
            <w:tcW w:w="1984" w:type="dxa"/>
          </w:tcPr>
          <w:p w:rsidR="00AB0876" w:rsidRPr="007331D8" w:rsidRDefault="00AB0876" w:rsidP="00C82609">
            <w:pPr>
              <w:keepNext/>
              <w:keepLines/>
              <w:spacing w:line="80" w:lineRule="atLeast"/>
              <w:jc w:val="center"/>
              <w:rPr>
                <w:rFonts w:cs="Times New Roman"/>
              </w:rPr>
            </w:pPr>
            <w:r w:rsidRPr="007331D8">
              <w:rPr>
                <w:rFonts w:cs="Times New Roman"/>
              </w:rPr>
              <w:t>Наименование</w:t>
            </w:r>
          </w:p>
          <w:p w:rsidR="00AB0876" w:rsidRPr="007331D8" w:rsidRDefault="00AB0876" w:rsidP="00C82609">
            <w:pPr>
              <w:keepNext/>
              <w:keepLines/>
              <w:spacing w:line="80" w:lineRule="atLeast"/>
              <w:jc w:val="center"/>
              <w:rPr>
                <w:rFonts w:cs="Times New Roman"/>
              </w:rPr>
            </w:pPr>
            <w:r w:rsidRPr="007331D8">
              <w:rPr>
                <w:rFonts w:cs="Times New Roman"/>
              </w:rPr>
              <w:t>Товара</w:t>
            </w:r>
          </w:p>
        </w:tc>
        <w:tc>
          <w:tcPr>
            <w:tcW w:w="6864" w:type="dxa"/>
            <w:shd w:val="clear" w:color="auto" w:fill="auto"/>
          </w:tcPr>
          <w:p w:rsidR="00AB0876" w:rsidRPr="007331D8" w:rsidRDefault="00AB0876" w:rsidP="00C82609">
            <w:pPr>
              <w:keepNext/>
              <w:keepLines/>
              <w:spacing w:line="80" w:lineRule="atLeast"/>
              <w:jc w:val="center"/>
              <w:rPr>
                <w:rFonts w:cs="Times New Roman"/>
              </w:rPr>
            </w:pPr>
            <w:r w:rsidRPr="007331D8">
              <w:rPr>
                <w:rFonts w:cs="Times New Roman"/>
              </w:rPr>
              <w:t>Описание функциональных и технических характеристик Товара</w:t>
            </w:r>
          </w:p>
        </w:tc>
        <w:tc>
          <w:tcPr>
            <w:tcW w:w="992" w:type="dxa"/>
            <w:shd w:val="clear" w:color="auto" w:fill="auto"/>
          </w:tcPr>
          <w:p w:rsidR="00AB0876" w:rsidRPr="007331D8" w:rsidRDefault="00AB0876" w:rsidP="00C82609">
            <w:pPr>
              <w:keepNext/>
              <w:keepLines/>
              <w:spacing w:line="80" w:lineRule="atLeast"/>
              <w:jc w:val="center"/>
              <w:rPr>
                <w:rFonts w:cs="Times New Roman"/>
              </w:rPr>
            </w:pPr>
            <w:r w:rsidRPr="007331D8">
              <w:rPr>
                <w:rFonts w:cs="Times New Roman"/>
              </w:rPr>
              <w:t>Кол-во</w:t>
            </w:r>
          </w:p>
        </w:tc>
      </w:tr>
      <w:tr w:rsidR="00AB0876" w:rsidRPr="007331D8" w:rsidTr="00C82609">
        <w:trPr>
          <w:trHeight w:val="3387"/>
        </w:trPr>
        <w:tc>
          <w:tcPr>
            <w:tcW w:w="846" w:type="dxa"/>
          </w:tcPr>
          <w:p w:rsidR="00AB0876" w:rsidRPr="007331D8" w:rsidRDefault="00AB0876" w:rsidP="00C82609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</w:rPr>
            </w:pPr>
            <w:r w:rsidRPr="007331D8"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B0876" w:rsidRPr="007331D8" w:rsidRDefault="00AB0876" w:rsidP="00C82609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</w:rPr>
            </w:pPr>
            <w:r w:rsidRPr="007331D8">
              <w:rPr>
                <w:b/>
                <w:bCs/>
              </w:rPr>
              <w:t xml:space="preserve">Катетер для самокатетеризации лубрицированный </w:t>
            </w:r>
          </w:p>
        </w:tc>
        <w:tc>
          <w:tcPr>
            <w:tcW w:w="6864" w:type="dxa"/>
            <w:shd w:val="clear" w:color="auto" w:fill="auto"/>
          </w:tcPr>
          <w:p w:rsidR="00AB0876" w:rsidRPr="007331D8" w:rsidRDefault="00AB0876" w:rsidP="00C82609">
            <w:pPr>
              <w:pStyle w:val="a5"/>
              <w:spacing w:after="283"/>
              <w:jc w:val="both"/>
            </w:pPr>
            <w:r w:rsidRPr="007331D8">
              <w:rPr>
                <w:color w:val="363636"/>
                <w:shd w:val="clear" w:color="auto" w:fill="FFFFFF"/>
              </w:rPr>
              <w:t>Катетер</w:t>
            </w:r>
            <w:r>
              <w:rPr>
                <w:color w:val="363636"/>
                <w:shd w:val="clear" w:color="auto" w:fill="FFFFFF"/>
              </w:rPr>
              <w:t xml:space="preserve"> </w:t>
            </w:r>
            <w:r w:rsidRPr="007331D8">
              <w:rPr>
                <w:color w:val="363636"/>
                <w:shd w:val="clear" w:color="auto" w:fill="FFFFFF"/>
              </w:rPr>
              <w:t>для самокатетеризации лубрицированный мужской/женский однократного применения, предназначен для чистой самокатетеризации, должен быть покрыт стерильным лубрикантом который не   высыхает в процессе катетеризации, что обеспечивает безболезненность и комфорт при введении.  Катетер должен быть стерильным, иметь минимальный риск инфицирования, иметь универсальный коннектор, который обеспечивает легкое соединение катетера с любым типом мочеприемника. Катетер</w:t>
            </w:r>
            <w:r>
              <w:rPr>
                <w:color w:val="363636"/>
                <w:shd w:val="clear" w:color="auto" w:fill="FFFFFF"/>
              </w:rPr>
              <w:t>*</w:t>
            </w:r>
            <w:r w:rsidRPr="007331D8">
              <w:rPr>
                <w:color w:val="363636"/>
                <w:shd w:val="clear" w:color="auto" w:fill="FFFFFF"/>
              </w:rPr>
              <w:t xml:space="preserve"> должен иметь не менее шести (мужской)/ не менее пяти (женский) типоразмеров (по шкале Шарьера) в диапазоне от размера СН 06 до размера СН 18(в зависимости от потребности получателя).</w:t>
            </w:r>
          </w:p>
        </w:tc>
        <w:tc>
          <w:tcPr>
            <w:tcW w:w="992" w:type="dxa"/>
            <w:shd w:val="clear" w:color="auto" w:fill="auto"/>
          </w:tcPr>
          <w:p w:rsidR="00AB0876" w:rsidRPr="007331D8" w:rsidRDefault="00AB0876" w:rsidP="00C82609">
            <w:pPr>
              <w:pStyle w:val="a5"/>
              <w:spacing w:line="100" w:lineRule="atLeast"/>
              <w:jc w:val="both"/>
            </w:pPr>
            <w:r w:rsidRPr="007331D8">
              <w:t>17410</w:t>
            </w:r>
          </w:p>
        </w:tc>
      </w:tr>
      <w:tr w:rsidR="00AB0876" w:rsidRPr="007331D8" w:rsidTr="00C82609">
        <w:trPr>
          <w:trHeight w:val="3230"/>
        </w:trPr>
        <w:tc>
          <w:tcPr>
            <w:tcW w:w="846" w:type="dxa"/>
          </w:tcPr>
          <w:p w:rsidR="00AB0876" w:rsidRPr="007331D8" w:rsidRDefault="00AB0876" w:rsidP="00C82609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</w:rPr>
            </w:pPr>
            <w:r w:rsidRPr="007331D8"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:rsidR="00AB0876" w:rsidRPr="007331D8" w:rsidRDefault="00AB0876" w:rsidP="00C82609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</w:rPr>
            </w:pPr>
            <w:r w:rsidRPr="007331D8">
              <w:rPr>
                <w:b/>
                <w:bCs/>
              </w:rPr>
              <w:t>Катетер для самокатетеризации лубрицированный</w:t>
            </w:r>
          </w:p>
        </w:tc>
        <w:tc>
          <w:tcPr>
            <w:tcW w:w="6864" w:type="dxa"/>
            <w:shd w:val="clear" w:color="auto" w:fill="auto"/>
          </w:tcPr>
          <w:p w:rsidR="00AB0876" w:rsidRPr="007331D8" w:rsidRDefault="00AB0876" w:rsidP="00C82609">
            <w:pPr>
              <w:pStyle w:val="a5"/>
              <w:spacing w:after="283"/>
              <w:jc w:val="both"/>
            </w:pPr>
            <w:r w:rsidRPr="007331D8">
              <w:rPr>
                <w:color w:val="363636"/>
                <w:shd w:val="clear" w:color="auto" w:fill="FFFFFF"/>
              </w:rPr>
              <w:t>Катетер   для самокатетеризации лубрицированный детский однократного применения, предназначен для чистой самокатетеризации, должен быть покрыт стерильным лубрикантом который не высыхает в процессе катетеризации, что обеспечивает  безболезненность и комфорт при введении.   Катетер должен быть стерильным, иметь минимальный риск инфицирования. Иметь универсальный коннектор, который обеспечивает легкое соединение катетера с любым типом мочеприемника. Катетер</w:t>
            </w:r>
            <w:r>
              <w:rPr>
                <w:color w:val="363636"/>
                <w:shd w:val="clear" w:color="auto" w:fill="FFFFFF"/>
              </w:rPr>
              <w:t>*</w:t>
            </w:r>
            <w:r w:rsidRPr="007331D8">
              <w:rPr>
                <w:color w:val="363636"/>
                <w:shd w:val="clear" w:color="auto" w:fill="FFFFFF"/>
              </w:rPr>
              <w:t xml:space="preserve"> должен иметь не менее трех типоразмеров (по шкале Шарьера) в диапазоне от размера СН 06 до размера СН10 (в зависимости от потребности получателя).</w:t>
            </w:r>
          </w:p>
        </w:tc>
        <w:tc>
          <w:tcPr>
            <w:tcW w:w="992" w:type="dxa"/>
            <w:shd w:val="clear" w:color="auto" w:fill="auto"/>
          </w:tcPr>
          <w:p w:rsidR="00AB0876" w:rsidRPr="007331D8" w:rsidRDefault="00AB0876" w:rsidP="00C82609">
            <w:pPr>
              <w:pStyle w:val="a5"/>
              <w:spacing w:line="100" w:lineRule="atLeast"/>
              <w:jc w:val="both"/>
            </w:pPr>
            <w:r w:rsidRPr="007331D8">
              <w:t>6380</w:t>
            </w:r>
          </w:p>
        </w:tc>
      </w:tr>
      <w:tr w:rsidR="00AB0876" w:rsidRPr="007331D8" w:rsidTr="00C82609">
        <w:trPr>
          <w:trHeight w:val="644"/>
        </w:trPr>
        <w:tc>
          <w:tcPr>
            <w:tcW w:w="846" w:type="dxa"/>
          </w:tcPr>
          <w:p w:rsidR="00AB0876" w:rsidRPr="007331D8" w:rsidRDefault="00AB0876" w:rsidP="00C82609">
            <w:pPr>
              <w:ind w:right="87"/>
              <w:contextualSpacing/>
              <w:rPr>
                <w:rFonts w:cs="Times New Roman"/>
                <w:b/>
                <w:color w:val="000000" w:themeColor="text1"/>
              </w:rPr>
            </w:pPr>
            <w:r w:rsidRPr="007331D8"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AB0876" w:rsidRPr="007331D8" w:rsidRDefault="00AB0876" w:rsidP="00C82609">
            <w:pPr>
              <w:ind w:right="87"/>
              <w:contextualSpacing/>
              <w:rPr>
                <w:rFonts w:cs="Times New Roman"/>
                <w:b/>
                <w:color w:val="FF0000"/>
              </w:rPr>
            </w:pPr>
            <w:r w:rsidRPr="007331D8">
              <w:rPr>
                <w:rFonts w:cs="Times New Roman"/>
                <w:b/>
                <w:color w:val="000000" w:themeColor="text1"/>
              </w:rPr>
              <w:t>Катетер мочеточниковый для уретерокутанеостомы</w:t>
            </w:r>
          </w:p>
        </w:tc>
        <w:tc>
          <w:tcPr>
            <w:tcW w:w="6864" w:type="dxa"/>
            <w:shd w:val="clear" w:color="auto" w:fill="auto"/>
          </w:tcPr>
          <w:p w:rsidR="00AB0876" w:rsidRPr="007331D8" w:rsidRDefault="00AB0876" w:rsidP="00C82609">
            <w:pPr>
              <w:snapToGrid w:val="0"/>
              <w:spacing w:line="100" w:lineRule="atLeast"/>
              <w:contextualSpacing/>
              <w:rPr>
                <w:rFonts w:cs="Times New Roman"/>
                <w:color w:val="FF0000"/>
              </w:rPr>
            </w:pPr>
            <w:r w:rsidRPr="007331D8">
              <w:rPr>
                <w:rFonts w:cs="Times New Roman"/>
                <w:color w:val="363636"/>
                <w:shd w:val="clear" w:color="auto" w:fill="FFFFFF"/>
              </w:rPr>
              <w:t xml:space="preserve">   Катетер мочеточниковый для уретерокутанеостомы должен быть изготовлен из мягкого латекса или силикона.  </w:t>
            </w:r>
            <w:r w:rsidRPr="007331D8">
              <w:rPr>
                <w:rFonts w:ascii="Arial" w:hAnsi="Arial" w:cs="Arial"/>
                <w:color w:val="363636"/>
                <w:shd w:val="clear" w:color="auto" w:fill="FFFFFF"/>
              </w:rPr>
              <w:t xml:space="preserve"> </w:t>
            </w:r>
            <w:r w:rsidRPr="007331D8">
              <w:rPr>
                <w:rFonts w:cs="Times New Roman"/>
                <w:color w:val="363636"/>
                <w:shd w:val="clear" w:color="auto" w:fill="FFFFFF"/>
              </w:rPr>
              <w:t>Катетер   должен иметь одну петлю, длина</w:t>
            </w:r>
            <w:r>
              <w:rPr>
                <w:rFonts w:cs="Times New Roman"/>
                <w:color w:val="363636"/>
                <w:shd w:val="clear" w:color="auto" w:fill="FFFFFF"/>
              </w:rPr>
              <w:t>*</w:t>
            </w:r>
            <w:r w:rsidRPr="007331D8">
              <w:rPr>
                <w:rFonts w:cs="Times New Roman"/>
                <w:color w:val="363636"/>
                <w:shd w:val="clear" w:color="auto" w:fill="FFFFFF"/>
              </w:rPr>
              <w:t xml:space="preserve"> катетера должна быть не менее 45 см не более 50см, катетер должен иметь круглый фланец.   Катетер</w:t>
            </w:r>
            <w:r>
              <w:rPr>
                <w:rFonts w:cs="Times New Roman"/>
                <w:color w:val="363636"/>
                <w:shd w:val="clear" w:color="auto" w:fill="FFFFFF"/>
              </w:rPr>
              <w:t>*</w:t>
            </w:r>
            <w:r w:rsidRPr="007331D8">
              <w:rPr>
                <w:rFonts w:cs="Times New Roman"/>
                <w:color w:val="363636"/>
                <w:shd w:val="clear" w:color="auto" w:fill="FFFFFF"/>
              </w:rPr>
              <w:t xml:space="preserve"> должен иметь не менее трех типоразмеров </w:t>
            </w:r>
            <w:r w:rsidRPr="007331D8">
              <w:rPr>
                <w:rFonts w:cs="Times New Roman"/>
              </w:rPr>
              <w:t>(в зависимости от потребности получателя)</w:t>
            </w:r>
            <w:r w:rsidRPr="007331D8">
              <w:rPr>
                <w:rFonts w:eastAsia="Times New Roman"/>
                <w:lang w:eastAsia="ru-RU"/>
              </w:rPr>
              <w:t xml:space="preserve"> Каждый катетер должен находиться в стерильной индивидуальной упаковке. </w:t>
            </w:r>
          </w:p>
        </w:tc>
        <w:tc>
          <w:tcPr>
            <w:tcW w:w="992" w:type="dxa"/>
            <w:shd w:val="clear" w:color="auto" w:fill="auto"/>
          </w:tcPr>
          <w:p w:rsidR="00AB0876" w:rsidRPr="007331D8" w:rsidRDefault="00AB0876" w:rsidP="00C82609">
            <w:pPr>
              <w:pStyle w:val="a5"/>
              <w:spacing w:line="100" w:lineRule="atLeast"/>
              <w:jc w:val="both"/>
            </w:pPr>
            <w:r w:rsidRPr="007331D8">
              <w:t>35</w:t>
            </w:r>
          </w:p>
        </w:tc>
      </w:tr>
      <w:tr w:rsidR="00AB0876" w:rsidRPr="007331D8" w:rsidTr="00C82609">
        <w:trPr>
          <w:trHeight w:val="1813"/>
        </w:trPr>
        <w:tc>
          <w:tcPr>
            <w:tcW w:w="846" w:type="dxa"/>
          </w:tcPr>
          <w:p w:rsidR="00AB0876" w:rsidRPr="007331D8" w:rsidRDefault="00AB0876" w:rsidP="00C82609">
            <w:pPr>
              <w:ind w:right="87"/>
              <w:contextualSpacing/>
              <w:jc w:val="center"/>
              <w:rPr>
                <w:rFonts w:cs="Times New Roman"/>
                <w:b/>
                <w:color w:val="333333"/>
              </w:rPr>
            </w:pPr>
            <w:r w:rsidRPr="007331D8">
              <w:rPr>
                <w:rFonts w:cs="Times New Roman"/>
                <w:b/>
                <w:color w:val="333333"/>
              </w:rPr>
              <w:t>4</w:t>
            </w:r>
          </w:p>
        </w:tc>
        <w:tc>
          <w:tcPr>
            <w:tcW w:w="1984" w:type="dxa"/>
          </w:tcPr>
          <w:p w:rsidR="00AB0876" w:rsidRPr="007331D8" w:rsidRDefault="00AB0876" w:rsidP="00C82609">
            <w:pPr>
              <w:ind w:right="87"/>
              <w:contextualSpacing/>
              <w:jc w:val="center"/>
              <w:rPr>
                <w:rFonts w:cs="Times New Roman"/>
                <w:b/>
              </w:rPr>
            </w:pPr>
            <w:r w:rsidRPr="007331D8">
              <w:rPr>
                <w:rFonts w:cs="Times New Roman"/>
                <w:b/>
                <w:color w:val="363636"/>
                <w:shd w:val="clear" w:color="auto" w:fill="FFFFFF"/>
              </w:rPr>
              <w:t>Катетер для нефростомы (система с катетером для нефростомии</w:t>
            </w:r>
            <w:r w:rsidRPr="007331D8">
              <w:rPr>
                <w:rFonts w:ascii="Arial" w:hAnsi="Arial" w:cs="Arial"/>
                <w:color w:val="363636"/>
                <w:shd w:val="clear" w:color="auto" w:fill="FFFFFF"/>
              </w:rPr>
              <w:t>)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AB0876" w:rsidRPr="007331D8" w:rsidRDefault="00AB0876" w:rsidP="00C82609">
            <w:pPr>
              <w:snapToGrid w:val="0"/>
              <w:spacing w:line="100" w:lineRule="atLeast"/>
              <w:contextualSpacing/>
              <w:jc w:val="both"/>
              <w:rPr>
                <w:rFonts w:cs="Times New Roman"/>
                <w:color w:val="363636"/>
                <w:shd w:val="clear" w:color="auto" w:fill="FFFFFF"/>
              </w:rPr>
            </w:pPr>
            <w:r w:rsidRPr="007331D8">
              <w:rPr>
                <w:rFonts w:cs="Times New Roman"/>
                <w:color w:val="363636"/>
                <w:shd w:val="clear" w:color="auto" w:fill="FFFFFF"/>
              </w:rPr>
              <w:t xml:space="preserve">Катетер для нефростомы (система с катетером для нефростомии) </w:t>
            </w:r>
            <w:r w:rsidRPr="007331D8">
              <w:rPr>
                <w:rFonts w:cs="Times New Roman"/>
              </w:rPr>
              <w:t>стерильный, для однократного применения,</w:t>
            </w:r>
            <w:r w:rsidRPr="007331D8">
              <w:rPr>
                <w:rFonts w:cs="Times New Roman"/>
                <w:color w:val="363636"/>
                <w:shd w:val="clear" w:color="auto" w:fill="FFFFFF"/>
              </w:rPr>
              <w:t xml:space="preserve"> включает в себя:  </w:t>
            </w:r>
          </w:p>
          <w:p w:rsidR="00AB0876" w:rsidRPr="007331D8" w:rsidRDefault="00AB0876" w:rsidP="00C82609">
            <w:pPr>
              <w:snapToGrid w:val="0"/>
              <w:spacing w:line="100" w:lineRule="atLeast"/>
              <w:contextualSpacing/>
              <w:rPr>
                <w:rFonts w:cs="Times New Roman"/>
                <w:color w:val="000000"/>
              </w:rPr>
            </w:pPr>
            <w:r w:rsidRPr="007331D8">
              <w:rPr>
                <w:rFonts w:cs="Times New Roman"/>
                <w:color w:val="000000"/>
              </w:rPr>
              <w:t>-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пункционная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игла;</w:t>
            </w:r>
          </w:p>
          <w:p w:rsidR="00AB0876" w:rsidRPr="007331D8" w:rsidRDefault="00AB0876" w:rsidP="00C82609">
            <w:pPr>
              <w:snapToGrid w:val="0"/>
              <w:spacing w:line="100" w:lineRule="atLeast"/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7331D8">
              <w:rPr>
                <w:rFonts w:cs="Times New Roman"/>
                <w:b/>
                <w:bCs/>
                <w:color w:val="000000"/>
              </w:rPr>
              <w:t xml:space="preserve">- </w:t>
            </w:r>
            <w:r w:rsidRPr="007331D8">
              <w:rPr>
                <w:rFonts w:cs="Times New Roman"/>
                <w:color w:val="000000"/>
              </w:rPr>
              <w:t xml:space="preserve"> 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струна-проводник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 xml:space="preserve"> 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с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гибким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J-образным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наконечником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в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диспенсере,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с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 xml:space="preserve">толкателем; </w:t>
            </w:r>
            <w:r w:rsidRPr="007331D8">
              <w:rPr>
                <w:rFonts w:cs="Times New Roman"/>
                <w:color w:val="000000"/>
              </w:rPr>
              <w:br/>
              <w:t>-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удлинитель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катетера; -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катетер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 xml:space="preserve"> 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изготовленный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из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полиуретана,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рентген контрастный,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bCs/>
                <w:color w:val="000000"/>
              </w:rPr>
              <w:t>с шестью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дренажными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отверстиям,</w:t>
            </w:r>
            <w:r w:rsidRPr="007331D8">
              <w:rPr>
                <w:rFonts w:cs="Times New Roman"/>
                <w:bCs/>
                <w:color w:val="000000"/>
              </w:rPr>
              <w:t xml:space="preserve"> с </w:t>
            </w:r>
            <w:r w:rsidRPr="007331D8">
              <w:rPr>
                <w:rFonts w:cs="Times New Roman"/>
                <w:color w:val="000000"/>
              </w:rPr>
              <w:t>желобками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для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наложения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швов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на дренаже,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с</w:t>
            </w:r>
            <w:r w:rsidRPr="007331D8">
              <w:rPr>
                <w:rFonts w:cs="Times New Roman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/>
              </w:rPr>
              <w:t>коннектором;</w:t>
            </w:r>
            <w:r w:rsidRPr="007331D8">
              <w:rPr>
                <w:rFonts w:cs="Times New Roman"/>
                <w:b/>
                <w:bCs/>
                <w:color w:val="000000"/>
              </w:rPr>
              <w:t xml:space="preserve"> - </w:t>
            </w:r>
            <w:r w:rsidRPr="007331D8">
              <w:rPr>
                <w:rFonts w:cs="Times New Roman"/>
                <w:color w:val="000000"/>
              </w:rPr>
              <w:t>переходник</w:t>
            </w:r>
            <w:r w:rsidRPr="007331D8">
              <w:rPr>
                <w:rFonts w:ascii="Trebuchet MS" w:hAnsi="Trebuchet MS"/>
                <w:b/>
                <w:bCs/>
                <w:color w:val="000000"/>
              </w:rPr>
              <w:t>;</w:t>
            </w:r>
            <w:r w:rsidRPr="007331D8">
              <w:rPr>
                <w:rFonts w:ascii="Trebuchet MS" w:hAnsi="Trebuchet MS"/>
                <w:color w:val="000000"/>
              </w:rPr>
              <w:t xml:space="preserve"> -</w:t>
            </w:r>
            <w:r w:rsidRPr="007331D8">
              <w:rPr>
                <w:rFonts w:ascii="Trebuchet MS" w:hAnsi="Trebuchet MS"/>
                <w:b/>
                <w:bCs/>
                <w:color w:val="000000"/>
              </w:rPr>
              <w:t> </w:t>
            </w:r>
            <w:r w:rsidRPr="007331D8">
              <w:rPr>
                <w:rFonts w:cs="Times New Roman"/>
                <w:color w:val="000000" w:themeColor="text1"/>
              </w:rPr>
              <w:t>не</w:t>
            </w:r>
            <w:r w:rsidRPr="007331D8">
              <w:rPr>
                <w:rFonts w:cs="Times New Roman"/>
                <w:b/>
                <w:bCs/>
                <w:color w:val="000000" w:themeColor="text1"/>
              </w:rPr>
              <w:t> </w:t>
            </w:r>
            <w:r w:rsidRPr="007331D8">
              <w:rPr>
                <w:rFonts w:cs="Times New Roman"/>
                <w:color w:val="000000" w:themeColor="text1"/>
              </w:rPr>
              <w:t>содержит</w:t>
            </w:r>
            <w:r w:rsidRPr="007331D8">
              <w:rPr>
                <w:rFonts w:cs="Times New Roman"/>
                <w:b/>
                <w:bCs/>
                <w:color w:val="000000" w:themeColor="text1"/>
              </w:rPr>
              <w:t> </w:t>
            </w:r>
            <w:r w:rsidRPr="007331D8">
              <w:rPr>
                <w:rFonts w:cs="Times New Roman"/>
                <w:color w:val="000000" w:themeColor="text1"/>
              </w:rPr>
              <w:t>латекса.</w:t>
            </w:r>
            <w:r w:rsidRPr="007331D8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AB0876" w:rsidRPr="007331D8" w:rsidRDefault="00AB0876" w:rsidP="00C82609">
            <w:pPr>
              <w:snapToGrid w:val="0"/>
              <w:spacing w:line="100" w:lineRule="atLeast"/>
              <w:contextualSpacing/>
              <w:rPr>
                <w:rFonts w:cs="Times New Roman"/>
                <w:color w:val="363636"/>
                <w:shd w:val="clear" w:color="auto" w:fill="FFFFFF"/>
              </w:rPr>
            </w:pPr>
            <w:r w:rsidRPr="007331D8">
              <w:rPr>
                <w:rFonts w:cs="Times New Roman"/>
                <w:color w:val="000000" w:themeColor="text1"/>
                <w:shd w:val="clear" w:color="auto" w:fill="FFFFFF"/>
              </w:rPr>
              <w:t>Катетеры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*</w:t>
            </w:r>
            <w:r w:rsidRPr="007331D8">
              <w:rPr>
                <w:rFonts w:cs="Times New Roman"/>
                <w:color w:val="000000" w:themeColor="text1"/>
                <w:shd w:val="clear" w:color="auto" w:fill="FFFFFF"/>
              </w:rPr>
              <w:t xml:space="preserve"> должны иметь различные типоразмеры (по шкале Шарьера) в диапазоне от размера 8 до размера 22(в завмсимости от потребности получателя).</w:t>
            </w:r>
            <w:r w:rsidRPr="007331D8">
              <w:rPr>
                <w:rFonts w:cs="Times New Roman"/>
                <w:color w:val="000000" w:themeColor="text1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AB0876" w:rsidRPr="007331D8" w:rsidRDefault="00AB0876" w:rsidP="00C82609">
            <w:pPr>
              <w:pStyle w:val="a5"/>
              <w:spacing w:line="100" w:lineRule="atLeast"/>
              <w:jc w:val="both"/>
            </w:pPr>
            <w:r w:rsidRPr="007331D8">
              <w:t>100</w:t>
            </w:r>
          </w:p>
        </w:tc>
      </w:tr>
    </w:tbl>
    <w:p w:rsidR="00AB0876" w:rsidRPr="00F53D75" w:rsidRDefault="00AB0876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393D" w:rsidRPr="00F53D75" w:rsidRDefault="00EF393D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lastRenderedPageBreak/>
        <w:t>Специальные средства при нарушениях функций выделения должны соответствовать требованиям ГОСТ Р 52770-2016, ГОСТ Р 51632-2014, ГОСТ Р 50444-92.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  <w:u w:val="single"/>
        </w:rPr>
      </w:pPr>
      <w:r w:rsidRPr="00F53D75">
        <w:rPr>
          <w:sz w:val="28"/>
          <w:szCs w:val="28"/>
          <w:u w:val="single"/>
        </w:rPr>
        <w:t>Требования к безопасности товара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Сырье и материалы для изготовления специальных средств при нарушениях функций выделения должны соответствовать ГОСТ Р ИСО 10993-2011(часть - 1,5,10) «Изделия медицинские. Оценка биологического действия медицинских изделий».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  <w:u w:val="single"/>
        </w:rPr>
      </w:pPr>
      <w:r w:rsidRPr="00F53D75">
        <w:rPr>
          <w:sz w:val="28"/>
          <w:szCs w:val="28"/>
          <w:u w:val="single"/>
        </w:rPr>
        <w:t>Требования к функциональным характеристикам товара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Требования к размерам, упаковке и отгрузке товара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Маркировка упаковки специальных средств при нарушениях функций выделения должна включать: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условное обозначение группы изделий, товарный знак (его словесное обозначение) (при наличии);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наименование страны происхождения товара;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отличительные характеристики изделий в соответствии с их техническим исполнением (при наличии);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количество изделий в упаковке;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дату (месяц, год) изготовления или гарантийный срок годности;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правила использования (при необходимости);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штриховой код изделия (при наличии);</w:t>
      </w:r>
    </w:p>
    <w:p w:rsidR="004D2836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информацию о сертификации (при наличии).</w:t>
      </w:r>
    </w:p>
    <w:p w:rsidR="00B51438" w:rsidRPr="00F53D75" w:rsidRDefault="00B51438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</w:p>
    <w:p w:rsidR="004D2836" w:rsidRPr="00F53D75" w:rsidRDefault="004D2836" w:rsidP="004D283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75">
        <w:rPr>
          <w:rFonts w:ascii="Times New Roman" w:hAnsi="Times New Roman" w:cs="Times New Roman"/>
          <w:b/>
          <w:sz w:val="28"/>
          <w:szCs w:val="28"/>
        </w:rPr>
        <w:t>Сроки предоставляемой гарантии качества</w:t>
      </w:r>
    </w:p>
    <w:p w:rsidR="004D2836" w:rsidRPr="00F53D75" w:rsidRDefault="004D2836" w:rsidP="004D2836">
      <w:pPr>
        <w:pStyle w:val="a7"/>
        <w:widowControl w:val="0"/>
        <w:spacing w:before="0" w:after="0" w:line="276" w:lineRule="auto"/>
        <w:ind w:firstLine="851"/>
        <w:jc w:val="both"/>
        <w:rPr>
          <w:b/>
          <w:sz w:val="28"/>
          <w:szCs w:val="28"/>
        </w:rPr>
      </w:pPr>
      <w:r w:rsidRPr="00F53D75">
        <w:rPr>
          <w:sz w:val="28"/>
          <w:szCs w:val="28"/>
          <w:shd w:val="clear" w:color="auto" w:fill="FFFFFF"/>
        </w:rPr>
        <w:t>Остаточный срок годности не менее года от даты передачи инвалиду.</w:t>
      </w:r>
    </w:p>
    <w:p w:rsidR="004D2836" w:rsidRPr="00F53D75" w:rsidRDefault="004D2836" w:rsidP="004D2836">
      <w:pPr>
        <w:pStyle w:val="a7"/>
        <w:widowControl w:val="0"/>
        <w:spacing w:before="0" w:after="0" w:line="276" w:lineRule="auto"/>
        <w:jc w:val="center"/>
        <w:rPr>
          <w:b/>
          <w:sz w:val="28"/>
          <w:szCs w:val="28"/>
        </w:rPr>
      </w:pPr>
      <w:r w:rsidRPr="00F53D75">
        <w:rPr>
          <w:b/>
          <w:sz w:val="28"/>
          <w:szCs w:val="28"/>
        </w:rPr>
        <w:t>Дополнительные условия</w:t>
      </w:r>
    </w:p>
    <w:p w:rsidR="004D2836" w:rsidRPr="00F53D75" w:rsidRDefault="004D2836" w:rsidP="004D2836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D75">
        <w:rPr>
          <w:rFonts w:ascii="Times New Roman" w:hAnsi="Times New Roman" w:cs="Times New Roman"/>
          <w:sz w:val="28"/>
          <w:szCs w:val="28"/>
        </w:rPr>
        <w:lastRenderedPageBreak/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4D2836" w:rsidRPr="00F53D75" w:rsidRDefault="004D2836" w:rsidP="004D2836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D75">
        <w:rPr>
          <w:rFonts w:ascii="Times New Roman" w:hAnsi="Times New Roman" w:cs="Times New Roman"/>
          <w:sz w:val="28"/>
          <w:szCs w:val="28"/>
        </w:rPr>
        <w:t xml:space="preserve">  </w:t>
      </w:r>
      <w:r w:rsidRPr="00F53D75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B65394" w:rsidRPr="00F53D75">
        <w:rPr>
          <w:rFonts w:ascii="Times New Roman" w:hAnsi="Times New Roman" w:cs="Times New Roman"/>
          <w:sz w:val="28"/>
          <w:szCs w:val="28"/>
        </w:rPr>
        <w:t xml:space="preserve">: </w:t>
      </w:r>
      <w:r w:rsidR="00CB0A2B">
        <w:rPr>
          <w:rFonts w:ascii="Times New Roman" w:hAnsi="Times New Roman" w:cs="Times New Roman"/>
          <w:sz w:val="28"/>
          <w:szCs w:val="28"/>
        </w:rPr>
        <w:t>23925</w:t>
      </w:r>
      <w:r w:rsidR="00B51438">
        <w:rPr>
          <w:rFonts w:ascii="Times New Roman" w:hAnsi="Times New Roman" w:cs="Times New Roman"/>
          <w:sz w:val="28"/>
          <w:szCs w:val="28"/>
        </w:rPr>
        <w:t xml:space="preserve"> </w:t>
      </w:r>
      <w:r w:rsidRPr="00F53D75">
        <w:rPr>
          <w:rFonts w:ascii="Times New Roman" w:hAnsi="Times New Roman" w:cs="Times New Roman"/>
          <w:sz w:val="28"/>
          <w:szCs w:val="28"/>
        </w:rPr>
        <w:t>(</w:t>
      </w:r>
      <w:r w:rsidR="00CB0A2B">
        <w:rPr>
          <w:rFonts w:ascii="Times New Roman" w:hAnsi="Times New Roman" w:cs="Times New Roman"/>
          <w:sz w:val="28"/>
          <w:szCs w:val="28"/>
        </w:rPr>
        <w:t>двадцать три</w:t>
      </w:r>
      <w:r w:rsidR="00B5143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65394" w:rsidRPr="00F53D75">
        <w:rPr>
          <w:rFonts w:ascii="Times New Roman" w:hAnsi="Times New Roman" w:cs="Times New Roman"/>
          <w:sz w:val="28"/>
          <w:szCs w:val="28"/>
        </w:rPr>
        <w:t xml:space="preserve"> </w:t>
      </w:r>
      <w:r w:rsidR="00F45CC3">
        <w:rPr>
          <w:rFonts w:ascii="Times New Roman" w:hAnsi="Times New Roman" w:cs="Times New Roman"/>
          <w:sz w:val="28"/>
          <w:szCs w:val="28"/>
        </w:rPr>
        <w:t>девя</w:t>
      </w:r>
      <w:r w:rsidR="00CB0A2B">
        <w:rPr>
          <w:rFonts w:ascii="Times New Roman" w:hAnsi="Times New Roman" w:cs="Times New Roman"/>
          <w:sz w:val="28"/>
          <w:szCs w:val="28"/>
        </w:rPr>
        <w:t>тьсот двадцать пять</w:t>
      </w:r>
      <w:r w:rsidRPr="00F53D75">
        <w:rPr>
          <w:rFonts w:ascii="Times New Roman" w:hAnsi="Times New Roman" w:cs="Times New Roman"/>
          <w:sz w:val="28"/>
          <w:szCs w:val="28"/>
        </w:rPr>
        <w:t>) штук.</w:t>
      </w:r>
    </w:p>
    <w:p w:rsidR="00413FA2" w:rsidRPr="00F53D75" w:rsidRDefault="00413FA2" w:rsidP="00413FA2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3D75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Pr="00F53D75">
        <w:rPr>
          <w:rFonts w:ascii="Times New Roman" w:hAnsi="Times New Roman" w:cs="Times New Roman"/>
          <w:sz w:val="28"/>
          <w:szCs w:val="28"/>
        </w:rPr>
        <w:t>Товар поставляется</w:t>
      </w:r>
      <w:r w:rsidRPr="00F53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D75">
        <w:rPr>
          <w:rFonts w:ascii="Times New Roman" w:hAnsi="Times New Roman" w:cs="Times New Roman"/>
          <w:sz w:val="28"/>
          <w:szCs w:val="28"/>
        </w:rPr>
        <w:t xml:space="preserve"> в полном объеме в пункт поставки товара   в течение 10 (десять) рабочих дней со дня заключения государственного контракта. Получателям товар поставляется в течение 20 календарных дней с даты получения реестра</w:t>
      </w:r>
      <w:r w:rsidR="00F53D75" w:rsidRPr="00F53D75">
        <w:rPr>
          <w:rFonts w:ascii="Times New Roman" w:hAnsi="Times New Roman" w:cs="Times New Roman"/>
          <w:sz w:val="28"/>
          <w:szCs w:val="28"/>
        </w:rPr>
        <w:t xml:space="preserve"> получателей, но не позднее 30.11</w:t>
      </w:r>
      <w:r w:rsidRPr="00F53D75">
        <w:rPr>
          <w:rFonts w:ascii="Times New Roman" w:hAnsi="Times New Roman" w:cs="Times New Roman"/>
          <w:sz w:val="28"/>
          <w:szCs w:val="28"/>
        </w:rPr>
        <w:t xml:space="preserve">.2018 года. </w:t>
      </w:r>
    </w:p>
    <w:p w:rsidR="00413FA2" w:rsidRPr="00F53D75" w:rsidRDefault="00413FA2" w:rsidP="00413FA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75">
        <w:rPr>
          <w:rFonts w:ascii="Times New Roman" w:hAnsi="Times New Roman" w:cs="Times New Roman"/>
          <w:b/>
          <w:sz w:val="28"/>
          <w:szCs w:val="28"/>
        </w:rPr>
        <w:t>Место поставки товара:</w:t>
      </w:r>
      <w:r w:rsidRPr="00F53D75">
        <w:rPr>
          <w:rFonts w:ascii="Times New Roman" w:hAnsi="Times New Roman" w:cs="Times New Roman"/>
          <w:sz w:val="28"/>
          <w:szCs w:val="28"/>
        </w:rPr>
        <w:t xml:space="preserve"> поставка товара  получателю осуществляется по месту его фактического проживания (в пределах Курской области)  или по согласованию с инвалидом - по месту нахождения пункта выдачи Поставщика (в пределах Курской области). </w:t>
      </w:r>
      <w:bookmarkStart w:id="0" w:name="_GoBack"/>
      <w:bookmarkEnd w:id="0"/>
    </w:p>
    <w:sectPr w:rsidR="00413FA2" w:rsidRPr="00F53D75" w:rsidSect="00207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6C" w:rsidRDefault="00B56F6C" w:rsidP="00466D23">
      <w:pPr>
        <w:spacing w:after="0" w:line="240" w:lineRule="auto"/>
      </w:pPr>
      <w:r>
        <w:separator/>
      </w:r>
    </w:p>
  </w:endnote>
  <w:endnote w:type="continuationSeparator" w:id="0">
    <w:p w:rsidR="00B56F6C" w:rsidRDefault="00B56F6C" w:rsidP="0046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6C" w:rsidRDefault="00B56F6C" w:rsidP="00466D23">
      <w:pPr>
        <w:spacing w:after="0" w:line="240" w:lineRule="auto"/>
      </w:pPr>
      <w:r>
        <w:separator/>
      </w:r>
    </w:p>
  </w:footnote>
  <w:footnote w:type="continuationSeparator" w:id="0">
    <w:p w:rsidR="00B56F6C" w:rsidRDefault="00B56F6C" w:rsidP="0046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55"/>
    <w:rsid w:val="000163E7"/>
    <w:rsid w:val="00041202"/>
    <w:rsid w:val="00044276"/>
    <w:rsid w:val="000519F6"/>
    <w:rsid w:val="0005316D"/>
    <w:rsid w:val="00067B11"/>
    <w:rsid w:val="00076977"/>
    <w:rsid w:val="00086705"/>
    <w:rsid w:val="0009085F"/>
    <w:rsid w:val="000D6A9D"/>
    <w:rsid w:val="00101B5E"/>
    <w:rsid w:val="00140EF8"/>
    <w:rsid w:val="001741CF"/>
    <w:rsid w:val="001842EE"/>
    <w:rsid w:val="001D45F2"/>
    <w:rsid w:val="001D49B6"/>
    <w:rsid w:val="001E0E51"/>
    <w:rsid w:val="00207759"/>
    <w:rsid w:val="0020796F"/>
    <w:rsid w:val="00222163"/>
    <w:rsid w:val="002703D6"/>
    <w:rsid w:val="002A6A05"/>
    <w:rsid w:val="003242B6"/>
    <w:rsid w:val="0033653C"/>
    <w:rsid w:val="0034493A"/>
    <w:rsid w:val="003606F8"/>
    <w:rsid w:val="00367A76"/>
    <w:rsid w:val="00386021"/>
    <w:rsid w:val="003A3F2C"/>
    <w:rsid w:val="003D7C35"/>
    <w:rsid w:val="003E5D52"/>
    <w:rsid w:val="003F7DC9"/>
    <w:rsid w:val="00413FA2"/>
    <w:rsid w:val="00421878"/>
    <w:rsid w:val="00422A4C"/>
    <w:rsid w:val="00441B59"/>
    <w:rsid w:val="00444DA0"/>
    <w:rsid w:val="00466D23"/>
    <w:rsid w:val="0047669C"/>
    <w:rsid w:val="0048621A"/>
    <w:rsid w:val="004C6F9A"/>
    <w:rsid w:val="004D2836"/>
    <w:rsid w:val="0059244A"/>
    <w:rsid w:val="00592C6F"/>
    <w:rsid w:val="005A0655"/>
    <w:rsid w:val="005A23E5"/>
    <w:rsid w:val="005B4321"/>
    <w:rsid w:val="005C1101"/>
    <w:rsid w:val="005C3A24"/>
    <w:rsid w:val="005D782C"/>
    <w:rsid w:val="00623510"/>
    <w:rsid w:val="0062788B"/>
    <w:rsid w:val="006413B7"/>
    <w:rsid w:val="00650358"/>
    <w:rsid w:val="006E1AF3"/>
    <w:rsid w:val="007100B1"/>
    <w:rsid w:val="00710C56"/>
    <w:rsid w:val="007467D4"/>
    <w:rsid w:val="00751CAA"/>
    <w:rsid w:val="00783924"/>
    <w:rsid w:val="00786ECC"/>
    <w:rsid w:val="00795B7D"/>
    <w:rsid w:val="007C0EF5"/>
    <w:rsid w:val="007C59D8"/>
    <w:rsid w:val="008010FA"/>
    <w:rsid w:val="00804D69"/>
    <w:rsid w:val="00853D69"/>
    <w:rsid w:val="00875A88"/>
    <w:rsid w:val="00945C70"/>
    <w:rsid w:val="00957757"/>
    <w:rsid w:val="00966A12"/>
    <w:rsid w:val="009768BF"/>
    <w:rsid w:val="009D6CC7"/>
    <w:rsid w:val="009F3501"/>
    <w:rsid w:val="009F7C40"/>
    <w:rsid w:val="00A063F5"/>
    <w:rsid w:val="00A120A2"/>
    <w:rsid w:val="00A2380C"/>
    <w:rsid w:val="00A74680"/>
    <w:rsid w:val="00AA5382"/>
    <w:rsid w:val="00AA727B"/>
    <w:rsid w:val="00AB0876"/>
    <w:rsid w:val="00B1017D"/>
    <w:rsid w:val="00B51438"/>
    <w:rsid w:val="00B557B0"/>
    <w:rsid w:val="00B56F6C"/>
    <w:rsid w:val="00B65394"/>
    <w:rsid w:val="00BE5059"/>
    <w:rsid w:val="00C33852"/>
    <w:rsid w:val="00C3424C"/>
    <w:rsid w:val="00C36C04"/>
    <w:rsid w:val="00C46922"/>
    <w:rsid w:val="00C6450C"/>
    <w:rsid w:val="00CA1F95"/>
    <w:rsid w:val="00CA4754"/>
    <w:rsid w:val="00CB0A2B"/>
    <w:rsid w:val="00D0000D"/>
    <w:rsid w:val="00D219F2"/>
    <w:rsid w:val="00D2300A"/>
    <w:rsid w:val="00D864F7"/>
    <w:rsid w:val="00E2533B"/>
    <w:rsid w:val="00E50592"/>
    <w:rsid w:val="00E709A2"/>
    <w:rsid w:val="00E754DD"/>
    <w:rsid w:val="00E95985"/>
    <w:rsid w:val="00E96000"/>
    <w:rsid w:val="00EA7056"/>
    <w:rsid w:val="00EF393D"/>
    <w:rsid w:val="00EF5D54"/>
    <w:rsid w:val="00F22366"/>
    <w:rsid w:val="00F23A9D"/>
    <w:rsid w:val="00F45CC3"/>
    <w:rsid w:val="00F53D75"/>
    <w:rsid w:val="00F73306"/>
    <w:rsid w:val="00F74A68"/>
    <w:rsid w:val="00F75EC0"/>
    <w:rsid w:val="00F8695C"/>
    <w:rsid w:val="00FA2D49"/>
    <w:rsid w:val="00FA4B30"/>
    <w:rsid w:val="00FC5C34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DB6A-D8EA-439C-9527-F8645EC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85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09085F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09085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09085F"/>
    <w:pPr>
      <w:keepNext/>
      <w:numPr>
        <w:ilvl w:val="4"/>
        <w:numId w:val="1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09085F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0"/>
    <w:next w:val="a1"/>
    <w:link w:val="70"/>
    <w:qFormat/>
    <w:rsid w:val="0009085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qFormat/>
    <w:rsid w:val="005A06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0">
    <w:name w:val="Title"/>
    <w:basedOn w:val="a"/>
    <w:link w:val="a6"/>
    <w:qFormat/>
    <w:rsid w:val="005A06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2"/>
    <w:link w:val="a0"/>
    <w:rsid w:val="005A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nhideWhenUsed/>
    <w:qFormat/>
    <w:rsid w:val="000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09085F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09085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09085F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09085F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0908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09085F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09085F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09085F"/>
  </w:style>
  <w:style w:type="paragraph" w:styleId="a9">
    <w:name w:val="Balloon Text"/>
    <w:basedOn w:val="a"/>
    <w:link w:val="aa"/>
    <w:uiPriority w:val="99"/>
    <w:semiHidden/>
    <w:unhideWhenUsed/>
    <w:rsid w:val="005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592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66D23"/>
  </w:style>
  <w:style w:type="paragraph" w:styleId="ad">
    <w:name w:val="footer"/>
    <w:basedOn w:val="a"/>
    <w:link w:val="ae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66D23"/>
  </w:style>
  <w:style w:type="character" w:customStyle="1" w:styleId="11">
    <w:name w:val="Основной шрифт абзаца1"/>
    <w:rsid w:val="004D2836"/>
  </w:style>
  <w:style w:type="paragraph" w:styleId="af">
    <w:name w:val="List Paragraph"/>
    <w:aliases w:val="Нумерованый список,Bullet List,FooterText,numbered,SL_Абзац списка,Paragraphe de liste1,Bulletr List Paragraph Text"/>
    <w:basedOn w:val="a"/>
    <w:uiPriority w:val="34"/>
    <w:qFormat/>
    <w:rsid w:val="00F53D75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Theme="minorEastAsia" w:hAnsi="Arial" w:cs="Arial"/>
      <w:sz w:val="28"/>
      <w:szCs w:val="28"/>
      <w:lang w:val="x-none" w:eastAsia="ru-RU"/>
    </w:rPr>
  </w:style>
  <w:style w:type="paragraph" w:customStyle="1" w:styleId="af0">
    <w:name w:val="Îáû÷íûé"/>
    <w:uiPriority w:val="99"/>
    <w:rsid w:val="00F53D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Hyperlink"/>
    <w:rsid w:val="001D45F2"/>
    <w:rPr>
      <w:color w:val="0000FF"/>
      <w:u w:val="single"/>
    </w:rPr>
  </w:style>
  <w:style w:type="numbering" w:customStyle="1" w:styleId="12">
    <w:name w:val="Нет списка1"/>
    <w:next w:val="a4"/>
    <w:uiPriority w:val="99"/>
    <w:semiHidden/>
    <w:unhideWhenUsed/>
    <w:rsid w:val="00A120A2"/>
  </w:style>
  <w:style w:type="character" w:styleId="af2">
    <w:name w:val="annotation reference"/>
    <w:basedOn w:val="a2"/>
    <w:uiPriority w:val="99"/>
    <w:semiHidden/>
    <w:unhideWhenUsed/>
    <w:rsid w:val="009F35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F350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F350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35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F3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52</cp:revision>
  <cp:lastPrinted>2018-07-26T14:47:00Z</cp:lastPrinted>
  <dcterms:created xsi:type="dcterms:W3CDTF">2017-12-11T11:10:00Z</dcterms:created>
  <dcterms:modified xsi:type="dcterms:W3CDTF">2018-10-09T06:50:00Z</dcterms:modified>
</cp:coreProperties>
</file>