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A9" w:rsidRDefault="00C204A9" w:rsidP="00C204A9">
      <w:pPr>
        <w:keepNext/>
        <w:rPr>
          <w:b/>
          <w:sz w:val="26"/>
          <w:szCs w:val="26"/>
        </w:rPr>
      </w:pPr>
      <w:r w:rsidRPr="000D5BC4">
        <w:rPr>
          <w:b/>
          <w:sz w:val="26"/>
          <w:szCs w:val="26"/>
        </w:rPr>
        <w:t xml:space="preserve">                                             </w:t>
      </w:r>
      <w:proofErr w:type="gramStart"/>
      <w:r w:rsidRPr="005E479C">
        <w:rPr>
          <w:b/>
          <w:sz w:val="26"/>
          <w:szCs w:val="26"/>
        </w:rPr>
        <w:t>ТЕХНИЧЕСКОЕ  ЗАДАНИЕ</w:t>
      </w:r>
      <w:proofErr w:type="gramEnd"/>
    </w:p>
    <w:p w:rsidR="00C204A9" w:rsidRPr="005E479C" w:rsidRDefault="00C204A9" w:rsidP="00C204A9">
      <w:pPr>
        <w:keepNext/>
        <w:jc w:val="center"/>
        <w:rPr>
          <w:b/>
          <w:sz w:val="26"/>
          <w:szCs w:val="26"/>
        </w:rPr>
      </w:pPr>
    </w:p>
    <w:p w:rsidR="00C204A9" w:rsidRDefault="00C204A9" w:rsidP="00C204A9">
      <w:pPr>
        <w:keepNext/>
        <w:ind w:firstLine="709"/>
        <w:jc w:val="center"/>
        <w:rPr>
          <w:b/>
          <w:sz w:val="26"/>
          <w:szCs w:val="26"/>
        </w:rPr>
      </w:pPr>
      <w:r w:rsidRPr="00685A3B">
        <w:rPr>
          <w:b/>
          <w:sz w:val="26"/>
          <w:szCs w:val="26"/>
        </w:rPr>
        <w:t xml:space="preserve">Поставка </w:t>
      </w:r>
      <w:r>
        <w:rPr>
          <w:b/>
          <w:sz w:val="26"/>
          <w:szCs w:val="26"/>
        </w:rPr>
        <w:t>телевизоров с телетекстом для приема программ со скрытыми субтитрами</w:t>
      </w:r>
      <w:r w:rsidRPr="00685A3B">
        <w:rPr>
          <w:b/>
          <w:sz w:val="26"/>
          <w:szCs w:val="26"/>
        </w:rPr>
        <w:t xml:space="preserve"> для обеспечения инвалидов в 2018 году</w:t>
      </w:r>
    </w:p>
    <w:p w:rsidR="00C204A9" w:rsidRPr="00A903F0" w:rsidRDefault="00C204A9" w:rsidP="00C204A9">
      <w:pPr>
        <w:keepNext/>
        <w:ind w:firstLine="709"/>
        <w:jc w:val="center"/>
        <w:rPr>
          <w:b/>
          <w:sz w:val="26"/>
          <w:szCs w:val="26"/>
        </w:rPr>
      </w:pPr>
    </w:p>
    <w:p w:rsidR="00C204A9" w:rsidRPr="00DA61EF" w:rsidRDefault="00C204A9" w:rsidP="00C204A9">
      <w:pPr>
        <w:keepNext/>
        <w:ind w:firstLine="709"/>
        <w:jc w:val="both"/>
        <w:rPr>
          <w:b/>
          <w:sz w:val="26"/>
          <w:szCs w:val="26"/>
        </w:rPr>
      </w:pPr>
      <w:r w:rsidRPr="00DA61EF">
        <w:rPr>
          <w:b/>
          <w:sz w:val="26"/>
          <w:szCs w:val="26"/>
        </w:rPr>
        <w:t>Общее количество –</w:t>
      </w:r>
      <w:r>
        <w:rPr>
          <w:b/>
          <w:sz w:val="26"/>
          <w:szCs w:val="26"/>
        </w:rPr>
        <w:t xml:space="preserve"> 400 </w:t>
      </w:r>
      <w:r w:rsidRPr="00D6115F">
        <w:rPr>
          <w:b/>
          <w:sz w:val="26"/>
          <w:szCs w:val="26"/>
        </w:rPr>
        <w:t>шт.</w:t>
      </w:r>
    </w:p>
    <w:p w:rsidR="00C204A9" w:rsidRPr="005E479C" w:rsidRDefault="00C204A9" w:rsidP="00C204A9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Способ определения поставщика</w:t>
      </w:r>
      <w:r w:rsidRPr="005E479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E479C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электронный аукцион</w:t>
      </w:r>
      <w:r w:rsidRPr="005E479C">
        <w:rPr>
          <w:sz w:val="26"/>
          <w:szCs w:val="26"/>
        </w:rPr>
        <w:t>.</w:t>
      </w:r>
    </w:p>
    <w:p w:rsidR="00C204A9" w:rsidRPr="005E479C" w:rsidRDefault="00C204A9" w:rsidP="00C204A9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Срок</w:t>
      </w:r>
      <w:r w:rsidR="00FF354E" w:rsidRPr="00FF354E">
        <w:rPr>
          <w:b/>
          <w:sz w:val="26"/>
          <w:szCs w:val="26"/>
        </w:rPr>
        <w:t xml:space="preserve"> </w:t>
      </w:r>
      <w:r w:rsidR="00FF354E">
        <w:rPr>
          <w:b/>
          <w:sz w:val="26"/>
          <w:szCs w:val="26"/>
        </w:rPr>
        <w:t>действия контракта</w:t>
      </w:r>
      <w:r>
        <w:rPr>
          <w:sz w:val="26"/>
          <w:szCs w:val="26"/>
        </w:rPr>
        <w:t>–</w:t>
      </w:r>
      <w:r w:rsidRPr="005E479C">
        <w:rPr>
          <w:sz w:val="26"/>
          <w:szCs w:val="26"/>
        </w:rPr>
        <w:t xml:space="preserve"> </w:t>
      </w:r>
      <w:r w:rsidRPr="00D6115F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="00FF354E">
        <w:rPr>
          <w:sz w:val="26"/>
          <w:szCs w:val="26"/>
        </w:rPr>
        <w:t>30.09.2018</w:t>
      </w:r>
      <w:r w:rsidRPr="00D6115F">
        <w:rPr>
          <w:sz w:val="26"/>
          <w:szCs w:val="26"/>
        </w:rPr>
        <w:t>.</w:t>
      </w:r>
    </w:p>
    <w:p w:rsidR="00C204A9" w:rsidRPr="005E479C" w:rsidRDefault="00C204A9" w:rsidP="00C204A9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Место поставки</w:t>
      </w:r>
      <w:r w:rsidRPr="005E479C">
        <w:rPr>
          <w:sz w:val="26"/>
          <w:szCs w:val="26"/>
        </w:rPr>
        <w:t xml:space="preserve"> - г. Воронеж, Воронежская обл</w:t>
      </w:r>
      <w:r>
        <w:rPr>
          <w:sz w:val="26"/>
          <w:szCs w:val="26"/>
        </w:rPr>
        <w:t>асть</w:t>
      </w:r>
      <w:r w:rsidRPr="005E479C">
        <w:rPr>
          <w:sz w:val="26"/>
          <w:szCs w:val="26"/>
        </w:rPr>
        <w:t>.</w:t>
      </w:r>
    </w:p>
    <w:p w:rsidR="00C204A9" w:rsidRPr="005E479C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Обеспечение исполнения контракта</w:t>
      </w:r>
      <w:r w:rsidRPr="005E479C">
        <w:rPr>
          <w:sz w:val="26"/>
          <w:szCs w:val="26"/>
        </w:rPr>
        <w:t xml:space="preserve"> - 10% от начальной (максимальной) цены контракта.</w:t>
      </w:r>
    </w:p>
    <w:p w:rsidR="00C204A9" w:rsidRDefault="00C204A9" w:rsidP="00FF354E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Срок доставки</w:t>
      </w:r>
      <w:r w:rsidRPr="005E479C">
        <w:rPr>
          <w:sz w:val="26"/>
          <w:szCs w:val="26"/>
        </w:rPr>
        <w:t xml:space="preserve"> </w:t>
      </w:r>
      <w:r w:rsidRPr="00E368CE">
        <w:rPr>
          <w:b/>
          <w:sz w:val="26"/>
          <w:szCs w:val="26"/>
        </w:rPr>
        <w:t>товара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D76DCE">
        <w:rPr>
          <w:sz w:val="26"/>
          <w:szCs w:val="26"/>
          <w:lang w:eastAsia="ar-SA"/>
        </w:rPr>
        <w:t xml:space="preserve">в течение </w:t>
      </w:r>
      <w:r w:rsidRPr="00FF354E">
        <w:rPr>
          <w:sz w:val="26"/>
          <w:szCs w:val="26"/>
          <w:lang w:eastAsia="ar-SA"/>
        </w:rPr>
        <w:t xml:space="preserve">20 дней </w:t>
      </w:r>
      <w:r w:rsidRPr="00D76DCE">
        <w:rPr>
          <w:sz w:val="26"/>
          <w:szCs w:val="26"/>
        </w:rPr>
        <w:t>со дня обращения</w:t>
      </w:r>
      <w:r w:rsidRPr="00D76DCE">
        <w:rPr>
          <w:sz w:val="26"/>
          <w:szCs w:val="26"/>
          <w:lang w:eastAsia="ar-SA"/>
        </w:rPr>
        <w:t xml:space="preserve"> Получателя</w:t>
      </w:r>
      <w:r w:rsidRPr="00D76DCE">
        <w:rPr>
          <w:sz w:val="26"/>
          <w:szCs w:val="26"/>
        </w:rPr>
        <w:t xml:space="preserve"> к Исполнителю (при наличии направления Заказчика)</w:t>
      </w:r>
      <w:r w:rsidRPr="00D76DCE">
        <w:rPr>
          <w:sz w:val="26"/>
          <w:szCs w:val="26"/>
          <w:lang w:eastAsia="ar-SA"/>
        </w:rPr>
        <w:t xml:space="preserve"> или в течение </w:t>
      </w:r>
      <w:r w:rsidRPr="00FF354E">
        <w:rPr>
          <w:sz w:val="26"/>
          <w:szCs w:val="26"/>
          <w:lang w:eastAsia="ar-SA"/>
        </w:rPr>
        <w:t xml:space="preserve">20 дней </w:t>
      </w:r>
      <w:r w:rsidRPr="00D76DCE">
        <w:rPr>
          <w:sz w:val="26"/>
          <w:szCs w:val="26"/>
        </w:rPr>
        <w:t xml:space="preserve">со дня </w:t>
      </w:r>
      <w:bookmarkStart w:id="0" w:name="_GoBack"/>
      <w:bookmarkEnd w:id="0"/>
      <w:r w:rsidRPr="00D76DCE">
        <w:rPr>
          <w:sz w:val="26"/>
          <w:szCs w:val="26"/>
        </w:rPr>
        <w:t xml:space="preserve">получения Исполнителем списков (реестров) Получателей, которым Заказчик выдал направления на поставку, но не позднее </w:t>
      </w:r>
      <w:r w:rsidR="00FF354E">
        <w:rPr>
          <w:sz w:val="26"/>
          <w:szCs w:val="26"/>
        </w:rPr>
        <w:t>10.09.2018</w:t>
      </w:r>
      <w:r w:rsidRPr="00D76DCE">
        <w:rPr>
          <w:sz w:val="26"/>
          <w:szCs w:val="26"/>
        </w:rPr>
        <w:t xml:space="preserve">. </w:t>
      </w:r>
    </w:p>
    <w:p w:rsidR="00C204A9" w:rsidRDefault="00C204A9" w:rsidP="00FF354E">
      <w:pPr>
        <w:keepNext/>
        <w:ind w:firstLine="709"/>
        <w:jc w:val="both"/>
        <w:rPr>
          <w:sz w:val="26"/>
          <w:szCs w:val="26"/>
        </w:rPr>
      </w:pPr>
      <w:r w:rsidRPr="005E479C">
        <w:rPr>
          <w:b/>
          <w:sz w:val="26"/>
          <w:szCs w:val="26"/>
        </w:rPr>
        <w:t>Условия оплаты</w:t>
      </w:r>
      <w:r>
        <w:rPr>
          <w:b/>
          <w:sz w:val="26"/>
          <w:szCs w:val="26"/>
        </w:rPr>
        <w:t>:</w:t>
      </w:r>
      <w:r w:rsidRPr="003B0210">
        <w:rPr>
          <w:sz w:val="26"/>
          <w:szCs w:val="26"/>
        </w:rPr>
        <w:t xml:space="preserve"> </w:t>
      </w:r>
      <w:r w:rsidRPr="00D6115F">
        <w:rPr>
          <w:sz w:val="26"/>
          <w:szCs w:val="26"/>
        </w:rPr>
        <w:t xml:space="preserve">оплата производится за счет средств Фонда социального страхования РФ по факту поставки товара, по безналичному расчету с расчетного счета Заказчика на расчетный счет Поставщика, в течение 10 (десяти) рабочих дней </w:t>
      </w:r>
      <w:r w:rsidR="00FF354E">
        <w:rPr>
          <w:sz w:val="26"/>
          <w:szCs w:val="26"/>
        </w:rPr>
        <w:t>после подписания акта о приемке поставленного товара</w:t>
      </w:r>
      <w:r w:rsidRPr="00D6115F">
        <w:rPr>
          <w:sz w:val="26"/>
          <w:szCs w:val="26"/>
        </w:rPr>
        <w:t>.</w:t>
      </w:r>
    </w:p>
    <w:p w:rsidR="006106AA" w:rsidRDefault="00F66487" w:rsidP="00FF354E">
      <w:pPr>
        <w:keepNext/>
        <w:ind w:firstLine="709"/>
        <w:jc w:val="both"/>
        <w:rPr>
          <w:sz w:val="26"/>
          <w:szCs w:val="26"/>
        </w:rPr>
      </w:pPr>
      <w:r w:rsidRPr="006106AA">
        <w:rPr>
          <w:color w:val="000000"/>
          <w:sz w:val="26"/>
          <w:szCs w:val="26"/>
        </w:rPr>
        <w:t>Телетекст должен соответствовать требованием ГОСТ Р 50861-96 «Система телетекст. Основные параметры. Методы измерений».</w:t>
      </w:r>
    </w:p>
    <w:p w:rsidR="00D31FB8" w:rsidRDefault="00FF354E" w:rsidP="00FF354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FF354E">
        <w:rPr>
          <w:sz w:val="26"/>
          <w:szCs w:val="26"/>
        </w:rPr>
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 Телевизор должен иметь декодер телетекста, в котором имеется микросхема, позволяющая отображать знаки русского алфавита. Декодер телетекста обеспечивает прием текстовой информации. </w:t>
      </w:r>
    </w:p>
    <w:p w:rsidR="00D31FB8" w:rsidRDefault="00D31FB8" w:rsidP="00FF354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354E" w:rsidRPr="00FF354E">
        <w:rPr>
          <w:sz w:val="26"/>
          <w:szCs w:val="26"/>
        </w:rPr>
        <w:t xml:space="preserve">Телевизор с телетекстом должен поддерживать </w:t>
      </w:r>
      <w:proofErr w:type="gramStart"/>
      <w:r w:rsidR="00FF354E" w:rsidRPr="00FF354E">
        <w:rPr>
          <w:sz w:val="26"/>
          <w:szCs w:val="26"/>
        </w:rPr>
        <w:t>следующие  стандарты</w:t>
      </w:r>
      <w:proofErr w:type="gramEnd"/>
      <w:r w:rsidR="00FF354E" w:rsidRPr="00FF354E">
        <w:rPr>
          <w:sz w:val="26"/>
          <w:szCs w:val="26"/>
        </w:rPr>
        <w:t xml:space="preserve">: </w:t>
      </w:r>
      <w:r w:rsidR="00FF354E" w:rsidRPr="00FF354E">
        <w:rPr>
          <w:sz w:val="26"/>
          <w:szCs w:val="26"/>
          <w:lang w:val="en-US"/>
        </w:rPr>
        <w:t>PAL</w:t>
      </w:r>
      <w:r w:rsidR="00FF354E" w:rsidRPr="00FF354E">
        <w:rPr>
          <w:sz w:val="26"/>
          <w:szCs w:val="26"/>
        </w:rPr>
        <w:t xml:space="preserve">, </w:t>
      </w:r>
      <w:r w:rsidR="00FF354E" w:rsidRPr="00FF354E">
        <w:rPr>
          <w:sz w:val="26"/>
          <w:szCs w:val="26"/>
          <w:lang w:val="en-US"/>
        </w:rPr>
        <w:t>SECAM</w:t>
      </w:r>
      <w:r>
        <w:rPr>
          <w:sz w:val="26"/>
          <w:szCs w:val="26"/>
        </w:rPr>
        <w:t>.</w:t>
      </w:r>
      <w:r w:rsidR="00FF354E" w:rsidRPr="00FF354E">
        <w:rPr>
          <w:sz w:val="26"/>
          <w:szCs w:val="26"/>
        </w:rPr>
        <w:t xml:space="preserve"> Экранное меню телевизора должно быть на русском языке. </w:t>
      </w:r>
    </w:p>
    <w:p w:rsidR="00D31FB8" w:rsidRDefault="00FF354E" w:rsidP="00FF354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FF354E">
        <w:rPr>
          <w:sz w:val="26"/>
          <w:szCs w:val="26"/>
        </w:rPr>
        <w:t xml:space="preserve">Диагональ телевизора с </w:t>
      </w:r>
      <w:proofErr w:type="gramStart"/>
      <w:r w:rsidRPr="00FF354E">
        <w:rPr>
          <w:sz w:val="26"/>
          <w:szCs w:val="26"/>
        </w:rPr>
        <w:t>телетекстом  должна</w:t>
      </w:r>
      <w:proofErr w:type="gramEnd"/>
      <w:r w:rsidRPr="00FF354E">
        <w:rPr>
          <w:sz w:val="26"/>
          <w:szCs w:val="26"/>
        </w:rPr>
        <w:t xml:space="preserve"> быть не менее 54 см.</w:t>
      </w:r>
    </w:p>
    <w:p w:rsidR="00D31FB8" w:rsidRDefault="00FF354E" w:rsidP="00FF354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FF354E">
        <w:rPr>
          <w:sz w:val="26"/>
          <w:szCs w:val="26"/>
        </w:rPr>
        <w:t>Материалы, из которых изготавливаются телевизоры, не должны выделять токсичных веществ при эксплуатации.</w:t>
      </w:r>
    </w:p>
    <w:p w:rsidR="00D31FB8" w:rsidRDefault="00FF354E" w:rsidP="00FF354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FF354E">
        <w:rPr>
          <w:sz w:val="26"/>
          <w:szCs w:val="26"/>
        </w:rPr>
        <w:t xml:space="preserve"> На каждом телевизоре должен быть нанесен товарный знак, установленный для предприятия-изготовителя и маркировка.</w:t>
      </w:r>
      <w:r w:rsidR="00D31FB8" w:rsidRPr="00D31FB8">
        <w:rPr>
          <w:sz w:val="26"/>
          <w:szCs w:val="26"/>
        </w:rPr>
        <w:t xml:space="preserve"> </w:t>
      </w:r>
    </w:p>
    <w:p w:rsidR="00D31FB8" w:rsidRDefault="00D31FB8" w:rsidP="00D31FB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FF354E">
        <w:rPr>
          <w:sz w:val="26"/>
          <w:szCs w:val="26"/>
        </w:rPr>
        <w:t xml:space="preserve">Телевизор с телетекстом должен быть укомплектован пультом дистанционного управления и инструкцией по эксплуатации на русском языке.  </w:t>
      </w:r>
      <w:r w:rsidR="00C204A9" w:rsidRPr="003F5401">
        <w:rPr>
          <w:sz w:val="26"/>
          <w:szCs w:val="26"/>
        </w:rPr>
        <w:t>Поставляем</w:t>
      </w:r>
      <w:r w:rsidR="00C204A9">
        <w:rPr>
          <w:sz w:val="26"/>
          <w:szCs w:val="26"/>
        </w:rPr>
        <w:t>ое</w:t>
      </w:r>
      <w:r w:rsidR="00C204A9" w:rsidRPr="003F5401">
        <w:rPr>
          <w:sz w:val="26"/>
          <w:szCs w:val="26"/>
        </w:rPr>
        <w:t xml:space="preserve"> </w:t>
      </w:r>
      <w:r w:rsidR="00C204A9">
        <w:rPr>
          <w:sz w:val="26"/>
          <w:szCs w:val="26"/>
        </w:rPr>
        <w:t>изделие</w:t>
      </w:r>
      <w:r w:rsidR="00C204A9" w:rsidRPr="003F5401">
        <w:rPr>
          <w:sz w:val="26"/>
          <w:szCs w:val="26"/>
        </w:rPr>
        <w:t xml:space="preserve"> долж</w:t>
      </w:r>
      <w:r w:rsidR="00C204A9">
        <w:rPr>
          <w:sz w:val="26"/>
          <w:szCs w:val="26"/>
        </w:rPr>
        <w:t>но</w:t>
      </w:r>
      <w:r w:rsidR="00C204A9" w:rsidRPr="003F5401">
        <w:rPr>
          <w:sz w:val="26"/>
          <w:szCs w:val="26"/>
        </w:rPr>
        <w:t xml:space="preserve"> быть новы</w:t>
      </w:r>
      <w:r w:rsidR="00C204A9">
        <w:rPr>
          <w:sz w:val="26"/>
          <w:szCs w:val="26"/>
        </w:rPr>
        <w:t>м</w:t>
      </w:r>
      <w:r w:rsidR="00C204A9" w:rsidRPr="003F5401">
        <w:rPr>
          <w:sz w:val="26"/>
          <w:szCs w:val="26"/>
        </w:rPr>
        <w:t xml:space="preserve"> (</w:t>
      </w:r>
      <w:r w:rsidR="00C204A9">
        <w:rPr>
          <w:sz w:val="26"/>
          <w:szCs w:val="26"/>
        </w:rPr>
        <w:t>изделие</w:t>
      </w:r>
      <w:r w:rsidR="00C204A9" w:rsidRPr="003F5401">
        <w:rPr>
          <w:sz w:val="26"/>
          <w:szCs w:val="26"/>
        </w:rPr>
        <w:t>, котор</w:t>
      </w:r>
      <w:r w:rsidR="00C204A9">
        <w:rPr>
          <w:sz w:val="26"/>
          <w:szCs w:val="26"/>
        </w:rPr>
        <w:t>ое</w:t>
      </w:r>
      <w:r w:rsidR="00C204A9" w:rsidRPr="003F5401">
        <w:rPr>
          <w:sz w:val="26"/>
          <w:szCs w:val="26"/>
        </w:rPr>
        <w:t xml:space="preserve"> не был</w:t>
      </w:r>
      <w:r w:rsidR="00C204A9">
        <w:rPr>
          <w:sz w:val="26"/>
          <w:szCs w:val="26"/>
        </w:rPr>
        <w:t>о</w:t>
      </w:r>
      <w:r w:rsidR="00C204A9" w:rsidRPr="003F5401">
        <w:rPr>
          <w:sz w:val="26"/>
          <w:szCs w:val="26"/>
        </w:rPr>
        <w:t xml:space="preserve"> в употреблении, не прош</w:t>
      </w:r>
      <w:r w:rsidR="00C204A9">
        <w:rPr>
          <w:sz w:val="26"/>
          <w:szCs w:val="26"/>
        </w:rPr>
        <w:t>ло</w:t>
      </w:r>
      <w:r w:rsidR="00C204A9" w:rsidRPr="003F5401">
        <w:rPr>
          <w:sz w:val="26"/>
          <w:szCs w:val="26"/>
        </w:rPr>
        <w:t xml:space="preserve"> ремонт, в том числе восстановление, замену составных частей, восстановление потребительских свойств).</w:t>
      </w:r>
    </w:p>
    <w:p w:rsidR="00C204A9" w:rsidRPr="00E674B1" w:rsidRDefault="00C204A9" w:rsidP="00D31FB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E46F0F">
        <w:rPr>
          <w:sz w:val="26"/>
          <w:szCs w:val="26"/>
        </w:rPr>
        <w:t>Сроки предоставления гарантий качества должны составлять не менее 12 месяцев со дня</w:t>
      </w:r>
      <w:r w:rsidRPr="00D6115F">
        <w:rPr>
          <w:sz w:val="26"/>
          <w:szCs w:val="26"/>
        </w:rPr>
        <w:t xml:space="preserve"> подписания Акта приема – передачи технического средства Получателем.</w:t>
      </w:r>
      <w:r>
        <w:rPr>
          <w:sz w:val="26"/>
          <w:szCs w:val="26"/>
        </w:rPr>
        <w:t xml:space="preserve"> Вместе с изделием П</w:t>
      </w:r>
      <w:r w:rsidRPr="003F5401">
        <w:rPr>
          <w:sz w:val="26"/>
          <w:szCs w:val="26"/>
        </w:rPr>
        <w:t>олучателю должен быть передан гарантийный талон</w:t>
      </w:r>
      <w:r w:rsidRPr="00E674B1">
        <w:rPr>
          <w:sz w:val="26"/>
          <w:szCs w:val="26"/>
        </w:rPr>
        <w:t>, дающи</w:t>
      </w:r>
      <w:r>
        <w:rPr>
          <w:sz w:val="26"/>
          <w:szCs w:val="26"/>
        </w:rPr>
        <w:t>й</w:t>
      </w:r>
      <w:r w:rsidRPr="00E674B1">
        <w:rPr>
          <w:sz w:val="26"/>
          <w:szCs w:val="26"/>
        </w:rPr>
        <w:t xml:space="preserve"> право на бесплатный ремонт </w:t>
      </w:r>
      <w:r>
        <w:rPr>
          <w:sz w:val="26"/>
          <w:szCs w:val="26"/>
        </w:rPr>
        <w:t>технического средства</w:t>
      </w:r>
      <w:r w:rsidRPr="00E674B1">
        <w:rPr>
          <w:sz w:val="26"/>
          <w:szCs w:val="26"/>
        </w:rPr>
        <w:t xml:space="preserve"> во время гарантийного срока пользования.</w:t>
      </w:r>
    </w:p>
    <w:p w:rsidR="00C204A9" w:rsidRPr="00E674B1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E674B1">
        <w:rPr>
          <w:sz w:val="26"/>
          <w:szCs w:val="26"/>
        </w:rPr>
        <w:lastRenderedPageBreak/>
        <w:t xml:space="preserve">Обязательно указание адресов специализированных мастерских, в которые следует обращаться для гарантийного ремонта или устранения неисправностей в </w:t>
      </w:r>
      <w:r w:rsidR="00724468">
        <w:rPr>
          <w:sz w:val="26"/>
          <w:szCs w:val="26"/>
        </w:rPr>
        <w:t>т</w:t>
      </w:r>
      <w:r w:rsidRPr="00E674B1">
        <w:rPr>
          <w:sz w:val="26"/>
          <w:szCs w:val="26"/>
        </w:rPr>
        <w:t xml:space="preserve">ечении срока эксплуатации </w:t>
      </w:r>
      <w:r w:rsidR="00724468">
        <w:rPr>
          <w:sz w:val="26"/>
          <w:szCs w:val="26"/>
        </w:rPr>
        <w:t>телевизоров с телетекстом для приема программ</w:t>
      </w:r>
      <w:r w:rsidR="00D31FB8">
        <w:rPr>
          <w:sz w:val="26"/>
          <w:szCs w:val="26"/>
        </w:rPr>
        <w:t xml:space="preserve"> со скрытыми субтитрами</w:t>
      </w:r>
      <w:r w:rsidRPr="00E674B1">
        <w:rPr>
          <w:sz w:val="26"/>
          <w:szCs w:val="26"/>
        </w:rPr>
        <w:t>.</w:t>
      </w:r>
    </w:p>
    <w:p w:rsidR="00C204A9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E674B1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Pr="00E674B1">
        <w:rPr>
          <w:sz w:val="26"/>
          <w:szCs w:val="26"/>
        </w:rPr>
        <w:t xml:space="preserve"> гарантийного срока в случае обнаружения Получателем недостатка в </w:t>
      </w:r>
      <w:r>
        <w:rPr>
          <w:sz w:val="26"/>
          <w:szCs w:val="26"/>
        </w:rPr>
        <w:t>поставленном изделии</w:t>
      </w:r>
      <w:r w:rsidRPr="00E674B1">
        <w:rPr>
          <w:sz w:val="26"/>
          <w:szCs w:val="26"/>
        </w:rPr>
        <w:t xml:space="preserve">, Поставщиком, либо уполномоченной производителем организацией (индивидуальным предпринимателем) должны быть обеспечены замена </w:t>
      </w:r>
      <w:r>
        <w:rPr>
          <w:sz w:val="26"/>
          <w:szCs w:val="26"/>
        </w:rPr>
        <w:t xml:space="preserve">на изделие </w:t>
      </w:r>
      <w:r w:rsidRPr="00E674B1">
        <w:rPr>
          <w:sz w:val="26"/>
          <w:szCs w:val="26"/>
        </w:rPr>
        <w:t>той же модели, либо безвозмездное устранение недостатков изделия (</w:t>
      </w:r>
      <w:r>
        <w:rPr>
          <w:sz w:val="26"/>
          <w:szCs w:val="26"/>
        </w:rPr>
        <w:t xml:space="preserve">по </w:t>
      </w:r>
      <w:r w:rsidRPr="00E674B1">
        <w:rPr>
          <w:sz w:val="26"/>
          <w:szCs w:val="26"/>
        </w:rPr>
        <w:t>гарантийн</w:t>
      </w:r>
      <w:r>
        <w:rPr>
          <w:sz w:val="26"/>
          <w:szCs w:val="26"/>
        </w:rPr>
        <w:t>ому</w:t>
      </w:r>
      <w:r w:rsidRPr="00E674B1">
        <w:rPr>
          <w:sz w:val="26"/>
          <w:szCs w:val="26"/>
        </w:rPr>
        <w:t xml:space="preserve"> талон</w:t>
      </w:r>
      <w:r>
        <w:rPr>
          <w:sz w:val="26"/>
          <w:szCs w:val="26"/>
        </w:rPr>
        <w:t>у</w:t>
      </w:r>
      <w:r w:rsidRPr="00E674B1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При этом срок безвозмездного устранения недостатков изделия (гарантийного ремонта) со дня обращения Получателя не должен превышать 30</w:t>
      </w:r>
      <w:r w:rsidR="00A67986"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дней.</w:t>
      </w:r>
    </w:p>
    <w:p w:rsidR="00C204A9" w:rsidRPr="00F22AF6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Срок службы изделия должен составлять не менее срока пользования, установленного приказом Министерства труда и социальной защиты Российской Федерации от 24.05.2013 № 215н №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204A9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036CB1">
        <w:rPr>
          <w:sz w:val="26"/>
          <w:szCs w:val="26"/>
        </w:rPr>
        <w:t xml:space="preserve">На </w:t>
      </w:r>
      <w:r>
        <w:rPr>
          <w:sz w:val="26"/>
          <w:szCs w:val="26"/>
        </w:rPr>
        <w:t>изделия</w:t>
      </w:r>
      <w:r w:rsidRPr="00036CB1">
        <w:rPr>
          <w:sz w:val="26"/>
          <w:szCs w:val="26"/>
        </w:rPr>
        <w:t xml:space="preserve"> должен быть нанесен товарный знак, установленный для предприятия-изготовителя и маркировка, не нарушающая покрытие и товарный вид</w:t>
      </w:r>
      <w:r>
        <w:rPr>
          <w:sz w:val="26"/>
          <w:szCs w:val="26"/>
        </w:rPr>
        <w:t>.</w:t>
      </w:r>
      <w:r w:rsidRPr="00E674B1">
        <w:rPr>
          <w:sz w:val="26"/>
          <w:szCs w:val="26"/>
        </w:rPr>
        <w:t xml:space="preserve"> Упаковка </w:t>
      </w:r>
      <w:r w:rsidR="00724468">
        <w:rPr>
          <w:sz w:val="26"/>
          <w:szCs w:val="26"/>
        </w:rPr>
        <w:t>телевизоров с телетекстом для приема программ</w:t>
      </w:r>
      <w:r w:rsidR="00D31FB8">
        <w:rPr>
          <w:sz w:val="26"/>
          <w:szCs w:val="26"/>
        </w:rPr>
        <w:t xml:space="preserve"> со скрытыми субтитрами</w:t>
      </w:r>
      <w:r w:rsidR="00724468"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При этом каждое изделие должно быть уложено в индивидуальную упаковку,</w:t>
      </w:r>
      <w:r>
        <w:rPr>
          <w:sz w:val="26"/>
          <w:szCs w:val="26"/>
        </w:rPr>
        <w:t xml:space="preserve"> </w:t>
      </w:r>
      <w:r w:rsidRPr="00E674B1">
        <w:rPr>
          <w:sz w:val="26"/>
          <w:szCs w:val="26"/>
        </w:rPr>
        <w:t>предохраняющую его от повреждений при транспортировке и хранении.</w:t>
      </w:r>
    </w:p>
    <w:p w:rsidR="00C204A9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E674B1">
        <w:rPr>
          <w:sz w:val="26"/>
          <w:szCs w:val="26"/>
        </w:rPr>
        <w:t>Хранение должно осуществляться в соответствии с требованиями, предъявляемыми к данной категории товара.</w:t>
      </w:r>
    </w:p>
    <w:p w:rsidR="00C204A9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361371">
        <w:rPr>
          <w:color w:val="000000"/>
          <w:sz w:val="26"/>
          <w:szCs w:val="26"/>
        </w:rPr>
        <w:t xml:space="preserve">Перед выдачей </w:t>
      </w:r>
      <w:r>
        <w:rPr>
          <w:color w:val="000000"/>
          <w:sz w:val="26"/>
          <w:szCs w:val="26"/>
        </w:rPr>
        <w:t>технических средств</w:t>
      </w:r>
      <w:r w:rsidRPr="00361371">
        <w:rPr>
          <w:color w:val="000000"/>
          <w:sz w:val="26"/>
          <w:szCs w:val="26"/>
        </w:rPr>
        <w:t xml:space="preserve"> </w:t>
      </w:r>
      <w:r w:rsidRPr="00197AEF">
        <w:rPr>
          <w:color w:val="000000"/>
          <w:sz w:val="26"/>
          <w:szCs w:val="26"/>
        </w:rPr>
        <w:t>П</w:t>
      </w:r>
      <w:r w:rsidRPr="00361371">
        <w:rPr>
          <w:color w:val="000000"/>
          <w:sz w:val="26"/>
          <w:szCs w:val="26"/>
        </w:rPr>
        <w:t>олучател</w:t>
      </w:r>
      <w:r>
        <w:rPr>
          <w:color w:val="000000"/>
          <w:sz w:val="26"/>
          <w:szCs w:val="26"/>
        </w:rPr>
        <w:t>ям</w:t>
      </w:r>
      <w:r w:rsidRPr="00361371">
        <w:rPr>
          <w:color w:val="000000"/>
          <w:sz w:val="26"/>
          <w:szCs w:val="26"/>
        </w:rPr>
        <w:t xml:space="preserve"> Поставщик</w:t>
      </w:r>
      <w:r>
        <w:rPr>
          <w:color w:val="000000"/>
          <w:sz w:val="26"/>
          <w:szCs w:val="26"/>
        </w:rPr>
        <w:t xml:space="preserve"> по согласованию с Заказчиком</w:t>
      </w:r>
      <w:r w:rsidRPr="00361371">
        <w:rPr>
          <w:color w:val="000000"/>
          <w:sz w:val="26"/>
          <w:szCs w:val="26"/>
        </w:rPr>
        <w:t xml:space="preserve"> должен представить </w:t>
      </w:r>
      <w:r>
        <w:rPr>
          <w:color w:val="000000"/>
          <w:sz w:val="26"/>
          <w:szCs w:val="26"/>
        </w:rPr>
        <w:t>их</w:t>
      </w:r>
      <w:r w:rsidRPr="00361371">
        <w:rPr>
          <w:color w:val="000000"/>
          <w:sz w:val="26"/>
          <w:szCs w:val="26"/>
        </w:rPr>
        <w:t xml:space="preserve"> для проверки на соответствие </w:t>
      </w:r>
      <w:r>
        <w:rPr>
          <w:sz w:val="26"/>
          <w:szCs w:val="26"/>
        </w:rPr>
        <w:t>требованиям</w:t>
      </w:r>
      <w:r w:rsidRPr="004B6A36">
        <w:rPr>
          <w:sz w:val="26"/>
          <w:szCs w:val="26"/>
        </w:rPr>
        <w:t xml:space="preserve"> технического задания по адресу Заказчика.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 xml:space="preserve">Требования к месту и условиям поставки </w:t>
      </w:r>
      <w:r w:rsidR="00C5775E">
        <w:rPr>
          <w:sz w:val="26"/>
          <w:szCs w:val="26"/>
        </w:rPr>
        <w:t>телевизоров с телетекстом для приема программ</w:t>
      </w:r>
      <w:r w:rsidR="00576245">
        <w:rPr>
          <w:sz w:val="26"/>
          <w:szCs w:val="26"/>
        </w:rPr>
        <w:t xml:space="preserve"> со скрытыми субтитрами</w:t>
      </w:r>
      <w:r w:rsidRPr="00AF4485">
        <w:rPr>
          <w:sz w:val="26"/>
          <w:szCs w:val="26"/>
        </w:rPr>
        <w:t>: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-предоставления инвалидам права выбора способа получения технического средства реабилитации (по месту жительства(нахождения), по месту нахождения пунктов выдачи) в пределах г. Воронежа и Воронежской области;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-ведение аудиозаписи телефонных разговоров с инвалидами по вопросам получения технического средства реабилитации;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-предоставление Заказчику в рамках подтверждения государственного контракта журнала телефонных звонков;</w:t>
      </w:r>
    </w:p>
    <w:p w:rsidR="00C204A9" w:rsidRPr="00AF4485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t>-информирование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инвалидам;</w:t>
      </w:r>
    </w:p>
    <w:p w:rsidR="00C204A9" w:rsidRPr="00C204A9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bCs/>
          <w:sz w:val="26"/>
          <w:szCs w:val="26"/>
          <w:lang w:eastAsia="ar-SA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выдачи;</w:t>
      </w:r>
    </w:p>
    <w:p w:rsidR="00C204A9" w:rsidRPr="00E674B1" w:rsidRDefault="00C204A9" w:rsidP="00A70E1B">
      <w:pPr>
        <w:keepNext/>
        <w:ind w:firstLine="709"/>
        <w:jc w:val="both"/>
        <w:rPr>
          <w:sz w:val="26"/>
          <w:szCs w:val="26"/>
        </w:rPr>
      </w:pPr>
      <w:r w:rsidRPr="00AF4485">
        <w:rPr>
          <w:sz w:val="26"/>
          <w:szCs w:val="26"/>
        </w:rPr>
        <w:lastRenderedPageBreak/>
        <w:t>-информирование инвалидов о дате, времени и месте поставки.</w:t>
      </w:r>
    </w:p>
    <w:p w:rsidR="00B52504" w:rsidRDefault="00B52504" w:rsidP="00A70E1B"/>
    <w:sectPr w:rsidR="00B5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9"/>
    <w:rsid w:val="00306145"/>
    <w:rsid w:val="00576245"/>
    <w:rsid w:val="006106AA"/>
    <w:rsid w:val="00723BD5"/>
    <w:rsid w:val="00724468"/>
    <w:rsid w:val="0097794F"/>
    <w:rsid w:val="00A67986"/>
    <w:rsid w:val="00A70E1B"/>
    <w:rsid w:val="00B52504"/>
    <w:rsid w:val="00C204A9"/>
    <w:rsid w:val="00C5775E"/>
    <w:rsid w:val="00D31FB8"/>
    <w:rsid w:val="00F66487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E8DC-A351-418A-99BD-042A74A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Игоревна Кирилишина</dc:creator>
  <cp:keywords/>
  <dc:description/>
  <cp:lastModifiedBy>Елена Н. Кудрявцева</cp:lastModifiedBy>
  <cp:revision>4</cp:revision>
  <dcterms:created xsi:type="dcterms:W3CDTF">2018-02-21T14:32:00Z</dcterms:created>
  <dcterms:modified xsi:type="dcterms:W3CDTF">2018-10-10T14:47:00Z</dcterms:modified>
</cp:coreProperties>
</file>