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8" w:rsidRDefault="004C60B4" w:rsidP="00695F71">
      <w:pPr>
        <w:pStyle w:val="1"/>
        <w:spacing w:line="240" w:lineRule="auto"/>
        <w:ind w:firstLine="851"/>
        <w:jc w:val="both"/>
        <w:rPr>
          <w:rFonts w:eastAsiaTheme="minorEastAsia"/>
          <w:b/>
          <w:snapToGrid/>
          <w:sz w:val="24"/>
          <w:szCs w:val="24"/>
        </w:rPr>
      </w:pPr>
      <w:r w:rsidRPr="004C60B4">
        <w:rPr>
          <w:rFonts w:eastAsiaTheme="minorEastAsia"/>
          <w:b/>
          <w:snapToGrid/>
          <w:sz w:val="24"/>
          <w:szCs w:val="24"/>
        </w:rPr>
        <w:t>ТЕХНИЧЕСКОЕ ЗАДАНИЕ</w:t>
      </w:r>
    </w:p>
    <w:p w:rsidR="00971615" w:rsidRPr="00695F71" w:rsidRDefault="00971615" w:rsidP="00695F71">
      <w:pPr>
        <w:pStyle w:val="1"/>
        <w:spacing w:line="240" w:lineRule="auto"/>
        <w:ind w:firstLine="851"/>
        <w:jc w:val="both"/>
        <w:rPr>
          <w:b/>
          <w:sz w:val="24"/>
          <w:szCs w:val="24"/>
        </w:rPr>
      </w:pPr>
    </w:p>
    <w:p w:rsidR="00695F71" w:rsidRPr="00695F71" w:rsidRDefault="00E4266D" w:rsidP="00695F7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6D">
        <w:rPr>
          <w:rFonts w:ascii="Times New Roman" w:eastAsia="Times New Roman" w:hAnsi="Times New Roman" w:cs="Times New Roman"/>
          <w:b/>
        </w:rPr>
        <w:t>Наименование и описание объекта электронного аукциона:</w:t>
      </w:r>
      <w:r w:rsidR="00695F71" w:rsidRPr="00E4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615" w:rsidRPr="00971615">
        <w:rPr>
          <w:rFonts w:ascii="Times New Roman" w:hAnsi="Times New Roman" w:cs="Times New Roman"/>
          <w:sz w:val="24"/>
          <w:szCs w:val="24"/>
        </w:rPr>
        <w:t>№085. Выполнение работ по обеспечению инвалидов и отдельных категорий граждан из числа ветеранов в 2018 году протезами нижних конечностей.</w:t>
      </w:r>
    </w:p>
    <w:tbl>
      <w:tblPr>
        <w:tblpPr w:leftFromText="180" w:rightFromText="180" w:vertAnchor="text" w:horzAnchor="margin" w:tblpXSpec="center" w:tblpY="33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7937"/>
        <w:gridCol w:w="851"/>
      </w:tblGrid>
      <w:tr w:rsidR="00695F71" w:rsidRPr="00B509B0" w:rsidTr="00695F71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proofErr w:type="spell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усл.ед</w:t>
            </w:r>
            <w:proofErr w:type="spell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09B0" w:rsidRPr="00B509B0" w:rsidTr="001A2DF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97161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1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1A2D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  Протез </w:t>
            </w:r>
            <w:r w:rsidR="001A2DF1">
              <w:rPr>
                <w:rFonts w:ascii="Times New Roman" w:hAnsi="Times New Roman" w:cs="Times New Roman"/>
                <w:sz w:val="20"/>
                <w:szCs w:val="20"/>
              </w:rPr>
              <w:t>голени с силиконовым чехлом (2шт) на среднюю культю, модульный</w:t>
            </w:r>
            <w:proofErr w:type="gramStart"/>
            <w:r w:rsidR="001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A2DF1">
              <w:rPr>
                <w:rFonts w:ascii="Times New Roman" w:hAnsi="Times New Roman" w:cs="Times New Roman"/>
                <w:sz w:val="20"/>
                <w:szCs w:val="20"/>
              </w:rPr>
              <w:t xml:space="preserve"> Формообразующая часть косметической облицовки – модульная мягкая полиуретановая, листовой поролон или полужесткая эластичная. Косметическое покрытие облицовки – чулки ортопедические </w:t>
            </w:r>
            <w:proofErr w:type="spellStart"/>
            <w:r w:rsidR="001A2DF1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="001A2DF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="001A2DF1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="001A2DF1">
              <w:rPr>
                <w:rFonts w:ascii="Times New Roman" w:hAnsi="Times New Roman" w:cs="Times New Roman"/>
                <w:sz w:val="20"/>
                <w:szCs w:val="20"/>
              </w:rPr>
              <w:t xml:space="preserve">. Приемная гильза индивидуальная 1 шт. (пробная гильза 1 шт.)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="001A2DF1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="001A2DF1">
              <w:rPr>
                <w:rFonts w:ascii="Times New Roman" w:hAnsi="Times New Roman" w:cs="Times New Roman"/>
                <w:sz w:val="20"/>
                <w:szCs w:val="20"/>
              </w:rPr>
              <w:t>, крепления с использованием замка и силиконового наколенника (2шт.) Регулировочно-соединительные устройства должны соответствовать весу инвалида. Стопа со средней степенью энергосбережения. Тип протеза: любой, по назначению.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509B0" w:rsidRPr="00B509B0" w:rsidTr="001A2DF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97161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1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модульный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1A2D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. Приемная гильза индивидуальная 1 шт. (пробная гильза 1 шт.). Материал постоянной гильзы: литьевой слоистый пластик на основе акриловых смол. Крепление протеза вакуумное с использованием бандажа или пояса Регулировочно </w:t>
            </w:r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оединительное устройство должно соответствовать весу инвалида. Стопа </w:t>
            </w:r>
            <w:r w:rsidR="001A2DF1">
              <w:rPr>
                <w:rFonts w:ascii="Times New Roman" w:hAnsi="Times New Roman" w:cs="Times New Roman"/>
                <w:sz w:val="20"/>
                <w:szCs w:val="20"/>
              </w:rPr>
              <w:t>со средней степенью энергосбережения</w:t>
            </w:r>
            <w:proofErr w:type="gramStart"/>
            <w:r w:rsidR="001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Коленный шарнир  </w:t>
            </w:r>
            <w:r w:rsidR="001A2DF1">
              <w:rPr>
                <w:rFonts w:ascii="Times New Roman" w:hAnsi="Times New Roman" w:cs="Times New Roman"/>
                <w:sz w:val="20"/>
                <w:szCs w:val="20"/>
              </w:rPr>
              <w:t>шестизвенный полицентрический</w:t>
            </w: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509B0" w:rsidRPr="00B509B0" w:rsidTr="001A2DF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971615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15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модульный без силиконового чехла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6D51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Протез бедра модульный</w:t>
            </w:r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без силиконового чехла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 Формообразующая часть косметической об</w:t>
            </w:r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>лицовки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 модульная мягкая  полиуретановая</w:t>
            </w:r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или листовой поролон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Косметическое покрытие  облицовки - чулки  ортопедические </w:t>
            </w:r>
            <w:proofErr w:type="spellStart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   Приемная гильза  индивидуальная 1 шт. (пробная  гильза 1 шт.).</w:t>
            </w:r>
            <w:r w:rsidRPr="00B509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Материал индивидуальной  постоянной гильзы: </w:t>
            </w:r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дерево, 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литьевой</w:t>
            </w:r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слоистый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пластик на основе </w:t>
            </w:r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>полиамидных или акриловых смол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001A2D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Допускается применение вкладной гильзы из всп</w:t>
            </w:r>
            <w:r w:rsidR="006D51B1">
              <w:rPr>
                <w:rFonts w:ascii="Times New Roman" w:eastAsia="Arial" w:hAnsi="Times New Roman" w:cs="Times New Roman"/>
                <w:sz w:val="20"/>
                <w:szCs w:val="20"/>
              </w:rPr>
              <w:t>ененных материалов или без нее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  Крепление протеза</w:t>
            </w:r>
            <w:r w:rsidR="006D51B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 использованием кожаных полуфабрикатов (без шин) или с использованием наколенника или за счет приемной гильзы.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Регулировочно-соединительное</w:t>
            </w:r>
            <w:proofErr w:type="gramEnd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устройств</w:t>
            </w:r>
            <w:r w:rsidR="006D51B1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должн</w:t>
            </w:r>
            <w:r w:rsidR="006D51B1">
              <w:rPr>
                <w:rFonts w:ascii="Times New Roman" w:eastAsia="Arial" w:hAnsi="Times New Roman" w:cs="Times New Roman"/>
                <w:sz w:val="20"/>
                <w:szCs w:val="20"/>
              </w:rPr>
              <w:t>ы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соответствовать весу инвалида.  Стопа с</w:t>
            </w:r>
            <w:r w:rsidR="006D51B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повышенной упругостью в носочной части или стопа с </w:t>
            </w:r>
            <w:proofErr w:type="spellStart"/>
            <w:r w:rsidR="006D51B1">
              <w:rPr>
                <w:rFonts w:ascii="Times New Roman" w:eastAsia="Arial" w:hAnsi="Times New Roman" w:cs="Times New Roman"/>
                <w:sz w:val="20"/>
                <w:szCs w:val="20"/>
              </w:rPr>
              <w:t>многосевым</w:t>
            </w:r>
            <w:proofErr w:type="spellEnd"/>
            <w:r w:rsidR="006D51B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шарниром, или стопа со средней степенью энергосбережения. Тип протеза: любой, по назначению.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695F71" w:rsidRPr="00B509B0" w:rsidTr="00695F7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71" w:rsidRPr="00B509B0" w:rsidRDefault="00971615" w:rsidP="00B509B0">
            <w:pPr>
              <w:tabs>
                <w:tab w:val="left" w:pos="9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95F71" w:rsidRPr="00695F71" w:rsidRDefault="00695F71" w:rsidP="00695F7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 xml:space="preserve">Протезы нижних конечностей должны </w:t>
      </w:r>
      <w:r w:rsidRPr="00695F71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</w:t>
      </w: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53869-2010 «Протезы нижних конечностей. Технические требования»</w:t>
      </w:r>
      <w:r w:rsidRPr="00695F71">
        <w:rPr>
          <w:rFonts w:ascii="Times New Roman" w:hAnsi="Times New Roman" w:cs="Times New Roman"/>
          <w:sz w:val="24"/>
          <w:szCs w:val="24"/>
        </w:rPr>
        <w:t xml:space="preserve">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аукционной документации должна отвечать требованиям 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695F71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695F71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Выполняемые работы по обеспечению инвалида протезами нижних конечностей должны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lastRenderedPageBreak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Приемная гильза протеза 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695F71" w:rsidRPr="00695F71" w:rsidRDefault="00695F71" w:rsidP="00695F7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упаковке.</w:t>
      </w:r>
      <w:r w:rsidRPr="00695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71" w:rsidRPr="00695F71" w:rsidRDefault="00695F71" w:rsidP="00695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ИСО 22523-2007 «Протезы конечностей и </w:t>
      </w:r>
      <w:proofErr w:type="spell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наружные. Требования и методы испытаний» и 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95F71" w:rsidRPr="00695F71" w:rsidRDefault="00695F71" w:rsidP="00695F71">
      <w:pPr>
        <w:pStyle w:val="3"/>
        <w:spacing w:after="0"/>
        <w:ind w:left="0" w:firstLine="540"/>
        <w:jc w:val="both"/>
        <w:rPr>
          <w:color w:val="000000"/>
          <w:sz w:val="24"/>
          <w:szCs w:val="24"/>
        </w:rPr>
      </w:pPr>
      <w:r w:rsidRPr="00695F71">
        <w:rPr>
          <w:color w:val="000000"/>
          <w:sz w:val="24"/>
          <w:szCs w:val="24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695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 (</w:t>
      </w:r>
      <w:r w:rsidRPr="00695F71">
        <w:rPr>
          <w:rFonts w:ascii="Times New Roman" w:hAnsi="Times New Roman" w:cs="Times New Roman"/>
          <w:i/>
          <w:sz w:val="24"/>
          <w:szCs w:val="24"/>
        </w:rPr>
        <w:t>гарантийный срок на протезно-ортопедические изделия должен соответствовать ТУ)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Гарантийный срок на протез устанавливается со дня подписания Акта сдачи-приемки работ в соответствие с РСТ РСФСР 644-80 «Изделия протезно-ортопедические», а именно: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- протезы бедра, голени – не менее 9 месяцев.</w:t>
      </w:r>
    </w:p>
    <w:p w:rsidR="00695F71" w:rsidRPr="00695F71" w:rsidRDefault="00695F71" w:rsidP="0069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 течение этого срока предприятие - изготовитель производит замену или ремонт изделия бесплатно.</w:t>
      </w:r>
    </w:p>
    <w:p w:rsidR="00695F71" w:rsidRPr="00695F71" w:rsidRDefault="00695F71" w:rsidP="0069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Протезно-ортопедическое изделие должен иметь установленный производителем срок службы, который со дня подписания Акта приема-передачи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DD6316" w:rsidRDefault="00DD6316"/>
    <w:sectPr w:rsidR="00DD6316" w:rsidSect="00D5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1"/>
    <w:rsid w:val="001A2DF1"/>
    <w:rsid w:val="004C60B4"/>
    <w:rsid w:val="00695F71"/>
    <w:rsid w:val="006D51B1"/>
    <w:rsid w:val="008B442A"/>
    <w:rsid w:val="00971615"/>
    <w:rsid w:val="00B509B0"/>
    <w:rsid w:val="00D52DF2"/>
    <w:rsid w:val="00DD6316"/>
    <w:rsid w:val="00E4266D"/>
    <w:rsid w:val="00E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GETOEVA</dc:creator>
  <cp:lastModifiedBy>Takaeva</cp:lastModifiedBy>
  <cp:revision>3</cp:revision>
  <dcterms:created xsi:type="dcterms:W3CDTF">2018-05-27T14:15:00Z</dcterms:created>
  <dcterms:modified xsi:type="dcterms:W3CDTF">2018-05-27T14:30:00Z</dcterms:modified>
</cp:coreProperties>
</file>