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2" w:rsidRPr="002A32CB" w:rsidRDefault="00D86AE2" w:rsidP="00D86AE2">
      <w:pPr>
        <w:pStyle w:val="38"/>
        <w:spacing w:line="360" w:lineRule="auto"/>
        <w:ind w:left="0"/>
        <w:rPr>
          <w:b/>
          <w:lang w:val="ru-RU"/>
        </w:rPr>
      </w:pPr>
    </w:p>
    <w:p w:rsidR="0034273F" w:rsidRDefault="0034273F" w:rsidP="0034273F">
      <w:pPr>
        <w:rPr>
          <w:b/>
        </w:rPr>
      </w:pPr>
      <w:r>
        <w:rPr>
          <w:b/>
        </w:rPr>
        <w:t xml:space="preserve">Часть 3. </w:t>
      </w:r>
    </w:p>
    <w:p w:rsidR="0034273F" w:rsidRDefault="0034273F" w:rsidP="003427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kern w:val="0"/>
          <w:lang w:eastAsia="ru-RU"/>
        </w:rPr>
      </w:pPr>
    </w:p>
    <w:p w:rsidR="0034273F" w:rsidRPr="00B0049E" w:rsidRDefault="0034273F" w:rsidP="003427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kern w:val="0"/>
          <w:lang w:eastAsia="ru-RU"/>
        </w:rPr>
      </w:pPr>
    </w:p>
    <w:p w:rsidR="0034273F" w:rsidRDefault="0034273F" w:rsidP="0034273F">
      <w:pPr>
        <w:widowControl/>
        <w:tabs>
          <w:tab w:val="left" w:pos="284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D95A31">
        <w:rPr>
          <w:rFonts w:eastAsia="Times New Roman"/>
          <w:b/>
          <w:kern w:val="0"/>
          <w:lang w:eastAsia="ru-RU"/>
        </w:rPr>
        <w:t>Техническое задание</w:t>
      </w:r>
    </w:p>
    <w:p w:rsidR="0034273F" w:rsidRDefault="0034273F" w:rsidP="0034273F">
      <w:pPr>
        <w:jc w:val="center"/>
        <w:rPr>
          <w:b/>
        </w:rPr>
      </w:pPr>
      <w:r w:rsidRPr="008737D8">
        <w:rPr>
          <w:b/>
        </w:rPr>
        <w:t xml:space="preserve">на поставку в 2018 году опор для лежания для обеспечения детей-инвалидов (для субъектов малого предпринимательства, социально ориентированных некоммерческих организаций). </w:t>
      </w:r>
    </w:p>
    <w:p w:rsidR="0034273F" w:rsidRPr="00DC4722" w:rsidRDefault="0034273F" w:rsidP="0034273F">
      <w:pPr>
        <w:spacing w:line="245" w:lineRule="auto"/>
        <w:ind w:firstLine="709"/>
        <w:jc w:val="both"/>
      </w:pPr>
      <w:r w:rsidRPr="00695E50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34273F" w:rsidRDefault="0034273F" w:rsidP="0034273F">
      <w:pPr>
        <w:spacing w:after="170"/>
        <w:jc w:val="both"/>
        <w:rPr>
          <w:b/>
        </w:rPr>
      </w:pPr>
      <w:r>
        <w:rPr>
          <w:b/>
        </w:rPr>
        <w:t>Раздел 3.1. Показатели товара, позволяющие определить соответствие закупаемого Товара установленным требованиям</w:t>
      </w:r>
    </w:p>
    <w:p w:rsidR="0034273F" w:rsidRPr="00D95A31" w:rsidRDefault="0034273F" w:rsidP="0034273F">
      <w:pPr>
        <w:widowControl/>
        <w:suppressAutoHyphens w:val="0"/>
        <w:ind w:right="-144"/>
        <w:jc w:val="right"/>
        <w:rPr>
          <w:rFonts w:eastAsia="Times New Roman"/>
          <w:b/>
          <w:kern w:val="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5811"/>
        <w:gridCol w:w="1560"/>
      </w:tblGrid>
      <w:tr w:rsidR="0034273F" w:rsidRPr="00D95A31" w:rsidTr="002939A9">
        <w:trPr>
          <w:trHeight w:val="20"/>
        </w:trPr>
        <w:tc>
          <w:tcPr>
            <w:tcW w:w="425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105" w:right="-108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  <w:p w:rsidR="0034273F" w:rsidRPr="00D95A31" w:rsidRDefault="0034273F" w:rsidP="002939A9">
            <w:pPr>
              <w:widowControl/>
              <w:suppressAutoHyphens w:val="0"/>
              <w:ind w:left="-105" w:right="-108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bCs/>
                <w:kern w:val="0"/>
                <w:lang w:eastAsia="ru-RU"/>
              </w:rPr>
              <w:t>п\п</w:t>
            </w:r>
          </w:p>
        </w:tc>
        <w:tc>
          <w:tcPr>
            <w:tcW w:w="1843" w:type="dxa"/>
            <w:vAlign w:val="center"/>
          </w:tcPr>
          <w:p w:rsidR="0034273F" w:rsidRPr="00D95A31" w:rsidRDefault="0034273F" w:rsidP="002939A9">
            <w:pPr>
              <w:shd w:val="clear" w:color="auto" w:fill="FFFFFF"/>
              <w:suppressAutoHyphens w:val="0"/>
              <w:ind w:left="-105" w:right="-108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kern w:val="0"/>
                <w:lang w:eastAsia="ru-RU"/>
              </w:rPr>
              <w:t>Наименование Товара</w:t>
            </w: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suppressAutoHyphens w:val="0"/>
              <w:ind w:left="-108" w:right="-108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D95A31">
              <w:rPr>
                <w:rFonts w:eastAsia="Times New Roman"/>
                <w:b/>
                <w:kern w:val="0"/>
                <w:lang w:eastAsia="en-US"/>
              </w:rPr>
              <w:t>Характеристики объекта закупки: показатели и значения показателей, позволяющие определить соответствие закупаемого Товара установленным Заказчиком требованиям</w:t>
            </w:r>
          </w:p>
        </w:tc>
        <w:tc>
          <w:tcPr>
            <w:tcW w:w="1560" w:type="dxa"/>
            <w:vAlign w:val="center"/>
          </w:tcPr>
          <w:p w:rsidR="0034273F" w:rsidRPr="00D95A31" w:rsidRDefault="0034273F" w:rsidP="002939A9">
            <w:pPr>
              <w:shd w:val="clear" w:color="auto" w:fill="FFFFFF"/>
              <w:suppressAutoHyphens w:val="0"/>
              <w:ind w:left="-108" w:right="-108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kern w:val="0"/>
                <w:lang w:eastAsia="ru-RU"/>
              </w:rPr>
              <w:t>Количество, шт.</w:t>
            </w:r>
          </w:p>
        </w:tc>
      </w:tr>
      <w:tr w:rsidR="0034273F" w:rsidRPr="00D95A31" w:rsidTr="002939A9">
        <w:trPr>
          <w:trHeight w:val="20"/>
        </w:trPr>
        <w:tc>
          <w:tcPr>
            <w:tcW w:w="425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105" w:right="-108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105" w:right="-108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kern w:val="0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34273F" w:rsidRPr="00D95A31" w:rsidRDefault="0034273F" w:rsidP="002939A9">
            <w:pPr>
              <w:shd w:val="clear" w:color="auto" w:fill="FFFFFF"/>
              <w:suppressAutoHyphens w:val="0"/>
              <w:ind w:right="-108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95A31">
              <w:rPr>
                <w:rFonts w:eastAsia="Times New Roman"/>
                <w:b/>
                <w:kern w:val="0"/>
                <w:lang w:eastAsia="ru-RU"/>
              </w:rPr>
              <w:t>5</w:t>
            </w:r>
          </w:p>
        </w:tc>
      </w:tr>
      <w:tr w:rsidR="0034273F" w:rsidRPr="00D95A31" w:rsidTr="002939A9">
        <w:tc>
          <w:tcPr>
            <w:tcW w:w="425" w:type="dxa"/>
            <w:vMerge w:val="restart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D95A31">
              <w:rPr>
                <w:rFonts w:eastAsia="Times New Roman"/>
                <w:kern w:val="0"/>
                <w:lang w:val="en-US"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34273F" w:rsidRPr="00D95A31" w:rsidRDefault="0034273F" w:rsidP="002939A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>Опора для лежания</w:t>
            </w: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 xml:space="preserve"> Предназначена для предотвращения рефлекса переразгибания, расслабления спастических мыш</w:t>
            </w:r>
            <w:r>
              <w:rPr>
                <w:rFonts w:eastAsia="Times New Roman"/>
                <w:kern w:val="0"/>
                <w:lang w:eastAsia="ru-RU"/>
              </w:rPr>
              <w:t xml:space="preserve">ц, устранения контрактур, а так </w:t>
            </w:r>
            <w:r w:rsidRPr="00D95A31">
              <w:rPr>
                <w:rFonts w:eastAsia="Times New Roman"/>
                <w:kern w:val="0"/>
                <w:lang w:eastAsia="ru-RU"/>
              </w:rPr>
              <w:t xml:space="preserve">же корректировки патологических поз и создания комфортного положения ребенку-инвалиду. Позволяет фиксировать ребенка-инвалида в положении лежа </w:t>
            </w:r>
          </w:p>
        </w:tc>
        <w:tc>
          <w:tcPr>
            <w:tcW w:w="1560" w:type="dxa"/>
            <w:vMerge w:val="restart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>140</w:t>
            </w: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1.</w:t>
            </w:r>
            <w:r w:rsidRPr="00D95A31">
              <w:rPr>
                <w:rFonts w:eastAsia="Times New Roman"/>
                <w:kern w:val="0"/>
                <w:lang w:eastAsia="ru-RU"/>
              </w:rPr>
              <w:t>Количество типоразмеров: НЕ МЕНЕЕ 3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2.</w:t>
            </w:r>
            <w:r w:rsidRPr="00D95A31">
              <w:rPr>
                <w:rFonts w:eastAsia="Times New Roman"/>
                <w:kern w:val="0"/>
                <w:lang w:eastAsia="ru-RU"/>
              </w:rPr>
              <w:t>Возраст ребенка-инвалида: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  <w:r w:rsidRPr="00D95A31">
              <w:rPr>
                <w:rFonts w:eastAsia="Times New Roman"/>
                <w:kern w:val="0"/>
                <w:lang w:eastAsia="ru-RU"/>
              </w:rPr>
              <w:t>1. Типоразмер 1: от 1 до 4 лет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  <w:r w:rsidRPr="00D95A31">
              <w:rPr>
                <w:rFonts w:eastAsia="Times New Roman"/>
                <w:kern w:val="0"/>
                <w:lang w:eastAsia="ru-RU"/>
              </w:rPr>
              <w:t>2. Типоразмер 2: от 4 до 8 лет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  <w:r w:rsidRPr="00D95A31">
              <w:rPr>
                <w:rFonts w:eastAsia="Times New Roman"/>
                <w:kern w:val="0"/>
                <w:lang w:eastAsia="ru-RU"/>
              </w:rPr>
              <w:t>3. Типоразмер 3: от 8 до 14 лет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3. </w:t>
            </w:r>
            <w:r w:rsidRPr="00D95A31">
              <w:rPr>
                <w:rFonts w:eastAsia="Times New Roman"/>
                <w:kern w:val="0"/>
                <w:lang w:eastAsia="ru-RU"/>
              </w:rPr>
              <w:t>Опора состоит из сиденья, спинки, 3 мягких модулей и ремней крепления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  <w:r w:rsidRPr="00D95A31">
              <w:rPr>
                <w:rFonts w:eastAsia="Times New Roman"/>
                <w:kern w:val="0"/>
                <w:lang w:eastAsia="ru-RU"/>
              </w:rPr>
              <w:t xml:space="preserve"> Абдукционные модули, сиденье и спинка  из поролона, обтянутые кожей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5. </w:t>
            </w:r>
            <w:r w:rsidRPr="00D95A31">
              <w:rPr>
                <w:rFonts w:eastAsia="Times New Roman"/>
                <w:kern w:val="0"/>
                <w:lang w:eastAsia="ru-RU"/>
              </w:rPr>
              <w:t>Длина сиденья: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rPr>
          <w:trHeight w:val="70"/>
        </w:trPr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  <w:r w:rsidRPr="00D95A31">
              <w:rPr>
                <w:rFonts w:eastAsia="Times New Roman"/>
                <w:kern w:val="0"/>
                <w:lang w:eastAsia="ru-RU"/>
              </w:rPr>
              <w:t>1. Типоразмер 1: НЕ МЕНЕЕ 85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  <w:r w:rsidRPr="00D95A31">
              <w:rPr>
                <w:rFonts w:eastAsia="Times New Roman"/>
                <w:kern w:val="0"/>
                <w:lang w:eastAsia="ru-RU"/>
              </w:rPr>
              <w:t>2. Типоразмер 2: НЕ МЕНЕЕ 115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5.3</w:t>
            </w:r>
            <w:r w:rsidRPr="00D95A31">
              <w:rPr>
                <w:rFonts w:eastAsia="Times New Roman"/>
                <w:kern w:val="0"/>
                <w:lang w:eastAsia="ru-RU"/>
              </w:rPr>
              <w:t>. Типоразмер 3: НЕ МЕНЕЕ 150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  <w:r w:rsidRPr="00D95A31">
              <w:rPr>
                <w:rFonts w:eastAsia="Times New Roman"/>
                <w:kern w:val="0"/>
                <w:lang w:eastAsia="ru-RU"/>
              </w:rPr>
              <w:t xml:space="preserve"> Ширина сиденья: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  <w:r w:rsidRPr="00D95A31">
              <w:rPr>
                <w:rFonts w:eastAsia="Times New Roman"/>
                <w:kern w:val="0"/>
                <w:lang w:eastAsia="ru-RU"/>
              </w:rPr>
              <w:t>1. Типоразмер 1: НЕ МЕНЕЕ 32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  <w:r w:rsidRPr="00D95A31">
              <w:rPr>
                <w:rFonts w:eastAsia="Times New Roman"/>
                <w:kern w:val="0"/>
                <w:lang w:eastAsia="ru-RU"/>
              </w:rPr>
              <w:t>2. Типоразмер 2: НЕ МЕНЕЕ 40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  <w:r w:rsidRPr="00D95A31">
              <w:rPr>
                <w:rFonts w:eastAsia="Times New Roman"/>
                <w:kern w:val="0"/>
                <w:lang w:eastAsia="ru-RU"/>
              </w:rPr>
              <w:t>3. Типоразмер 3: НЕ МЕНЕЕ 45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 xml:space="preserve">7. </w:t>
            </w:r>
            <w:r w:rsidRPr="00D95A31">
              <w:rPr>
                <w:rFonts w:eastAsia="Times New Roman"/>
                <w:kern w:val="0"/>
                <w:lang w:eastAsia="ru-RU"/>
              </w:rPr>
              <w:t>Высота сиденья над полом: значение НЕ МЕНЕЕ 25 см, но НЕ БОЛЕЕ 30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 xml:space="preserve">8. </w:t>
            </w:r>
            <w:r w:rsidRPr="00D95A31">
              <w:rPr>
                <w:rFonts w:eastAsia="Times New Roman"/>
                <w:kern w:val="0"/>
                <w:lang w:eastAsia="ru-RU"/>
              </w:rPr>
              <w:t>Спинка анатомической формы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 xml:space="preserve">9. </w:t>
            </w:r>
            <w:r w:rsidRPr="00D95A31">
              <w:rPr>
                <w:rFonts w:eastAsia="Times New Roman"/>
                <w:kern w:val="0"/>
                <w:lang w:eastAsia="ru-RU"/>
              </w:rPr>
              <w:t>Высота спинки: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9.</w:t>
            </w:r>
            <w:r w:rsidRPr="00D95A31">
              <w:rPr>
                <w:rFonts w:eastAsia="Times New Roman"/>
                <w:kern w:val="0"/>
                <w:lang w:eastAsia="ru-RU"/>
              </w:rPr>
              <w:t>1. Типоразмер 1: НЕ МЕНЕЕ 30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9.</w:t>
            </w:r>
            <w:r w:rsidRPr="00D95A31">
              <w:rPr>
                <w:rFonts w:eastAsia="Times New Roman"/>
                <w:kern w:val="0"/>
                <w:lang w:eastAsia="ru-RU"/>
              </w:rPr>
              <w:t>2. Типоразмер 2: НЕ МЕНЕЕ 35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9.</w:t>
            </w:r>
            <w:r w:rsidRPr="00D95A31">
              <w:rPr>
                <w:rFonts w:eastAsia="Times New Roman"/>
                <w:kern w:val="0"/>
                <w:lang w:eastAsia="ru-RU"/>
              </w:rPr>
              <w:t>3. Типоразмер 3: НЕ МЕНЕЕ 40 см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95A3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10.</w:t>
            </w:r>
            <w:r w:rsidRPr="00D95A31">
              <w:rPr>
                <w:rFonts w:eastAsia="Times New Roman"/>
                <w:kern w:val="0"/>
                <w:lang w:eastAsia="ru-RU"/>
              </w:rPr>
              <w:t>Регулировка угла нак</w:t>
            </w:r>
            <w:r>
              <w:rPr>
                <w:rFonts w:eastAsia="Times New Roman"/>
                <w:kern w:val="0"/>
                <w:lang w:eastAsia="ru-RU"/>
              </w:rPr>
              <w:t xml:space="preserve">лона спинки - </w:t>
            </w:r>
            <w:r w:rsidRPr="00D95A31">
              <w:rPr>
                <w:rFonts w:eastAsia="Times New Roman"/>
                <w:kern w:val="0"/>
                <w:lang w:eastAsia="ru-RU"/>
              </w:rPr>
              <w:t>до горизонтального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4273F" w:rsidRPr="00D95A31" w:rsidTr="002939A9">
        <w:tc>
          <w:tcPr>
            <w:tcW w:w="425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left="-46" w:right="-36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11. </w:t>
            </w:r>
            <w:r w:rsidRPr="00D95A31">
              <w:rPr>
                <w:rFonts w:eastAsia="Times New Roman"/>
                <w:kern w:val="0"/>
                <w:lang w:eastAsia="ru-RU"/>
              </w:rPr>
              <w:t>Опора установлена на 4 колесах</w:t>
            </w:r>
          </w:p>
        </w:tc>
        <w:tc>
          <w:tcPr>
            <w:tcW w:w="1560" w:type="dxa"/>
            <w:vMerge/>
            <w:vAlign w:val="center"/>
          </w:tcPr>
          <w:p w:rsidR="0034273F" w:rsidRPr="00D95A31" w:rsidRDefault="0034273F" w:rsidP="002939A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4273F" w:rsidRDefault="0034273F" w:rsidP="0034273F">
      <w:pPr>
        <w:widowControl/>
        <w:shd w:val="clear" w:color="auto" w:fill="FFFFFF"/>
        <w:tabs>
          <w:tab w:val="left" w:pos="0"/>
        </w:tabs>
        <w:snapToGrid w:val="0"/>
        <w:ind w:firstLine="709"/>
        <w:jc w:val="both"/>
        <w:rPr>
          <w:rFonts w:eastAsia="Times New Roman"/>
          <w:kern w:val="0"/>
          <w:lang w:eastAsia="ru-RU"/>
        </w:rPr>
      </w:pPr>
    </w:p>
    <w:p w:rsidR="0034273F" w:rsidRDefault="0034273F" w:rsidP="0034273F">
      <w:pPr>
        <w:jc w:val="both"/>
        <w:rPr>
          <w:b/>
        </w:rPr>
      </w:pPr>
      <w:r>
        <w:rPr>
          <w:b/>
        </w:rPr>
        <w:t xml:space="preserve">Раздел 3.2. Показатели товара, которые не могут меняться </w:t>
      </w:r>
    </w:p>
    <w:p w:rsidR="0034273F" w:rsidRDefault="0034273F" w:rsidP="0034273F">
      <w:pPr>
        <w:widowControl/>
        <w:shd w:val="clear" w:color="auto" w:fill="FFFFFF"/>
        <w:tabs>
          <w:tab w:val="left" w:pos="0"/>
        </w:tabs>
        <w:snapToGrid w:val="0"/>
        <w:ind w:firstLine="709"/>
        <w:jc w:val="both"/>
        <w:rPr>
          <w:rFonts w:eastAsia="Times New Roman"/>
          <w:kern w:val="0"/>
          <w:lang w:eastAsia="ru-RU"/>
        </w:rPr>
      </w:pPr>
    </w:p>
    <w:p w:rsidR="0034273F" w:rsidRPr="00D95A31" w:rsidRDefault="0034273F" w:rsidP="0034273F">
      <w:pPr>
        <w:widowControl/>
        <w:shd w:val="clear" w:color="auto" w:fill="FFFFFF"/>
        <w:tabs>
          <w:tab w:val="left" w:pos="0"/>
        </w:tabs>
        <w:snapToGrid w:val="0"/>
        <w:ind w:firstLine="709"/>
        <w:jc w:val="both"/>
        <w:rPr>
          <w:rFonts w:eastAsia="Times New Roman"/>
          <w:bCs/>
          <w:kern w:val="0"/>
          <w:lang w:eastAsia="ru-RU"/>
        </w:rPr>
      </w:pPr>
      <w:r w:rsidRPr="00D95A31">
        <w:rPr>
          <w:rFonts w:eastAsia="Times New Roman"/>
          <w:kern w:val="0"/>
          <w:lang w:eastAsia="ru-RU"/>
        </w:rPr>
        <w:t>Опоры (далее - Товар) - средства для самостоятельного стояния, ползания, си</w:t>
      </w:r>
      <w:r>
        <w:rPr>
          <w:rFonts w:eastAsia="Times New Roman"/>
          <w:kern w:val="0"/>
          <w:lang w:eastAsia="ru-RU"/>
        </w:rPr>
        <w:t xml:space="preserve">дения и передвижения </w:t>
      </w:r>
      <w:r w:rsidRPr="00D95A31">
        <w:rPr>
          <w:rFonts w:eastAsia="Times New Roman"/>
          <w:kern w:val="0"/>
          <w:lang w:eastAsia="ru-RU"/>
        </w:rPr>
        <w:t>представлены в Национальном стандарте ГОСТ Р ИСО 9999-2014 «Вспомогательные средства для людей с ограничениями жизнедеятельности. Классификация и терминология»</w:t>
      </w:r>
      <w:r w:rsidRPr="00D95A31">
        <w:rPr>
          <w:rFonts w:eastAsia="Times New Roman"/>
          <w:bCs/>
          <w:kern w:val="0"/>
          <w:lang w:eastAsia="ru-RU"/>
        </w:rPr>
        <w:t xml:space="preserve">. </w:t>
      </w:r>
    </w:p>
    <w:p w:rsidR="0034273F" w:rsidRPr="00D95A31" w:rsidRDefault="0034273F" w:rsidP="0034273F">
      <w:pPr>
        <w:widowControl/>
        <w:shd w:val="clear" w:color="auto" w:fill="FFFFFF"/>
        <w:tabs>
          <w:tab w:val="left" w:pos="0"/>
        </w:tabs>
        <w:snapToGrid w:val="0"/>
        <w:ind w:firstLine="709"/>
        <w:jc w:val="both"/>
        <w:rPr>
          <w:rFonts w:eastAsia="Times New Roman"/>
          <w:kern w:val="0"/>
          <w:lang w:eastAsia="ru-RU"/>
        </w:rPr>
      </w:pPr>
      <w:r w:rsidRPr="00D95A31">
        <w:rPr>
          <w:rFonts w:eastAsia="Times New Roman"/>
          <w:bCs/>
          <w:kern w:val="0"/>
          <w:lang w:eastAsia="ru-RU"/>
        </w:rPr>
        <w:t>Опоры - вспо</w:t>
      </w:r>
      <w:r>
        <w:rPr>
          <w:rFonts w:eastAsia="Times New Roman"/>
          <w:bCs/>
          <w:kern w:val="0"/>
          <w:lang w:eastAsia="ru-RU"/>
        </w:rPr>
        <w:t>могательное техническое средства, предназначены</w:t>
      </w:r>
      <w:r w:rsidRPr="00D95A31">
        <w:rPr>
          <w:rFonts w:eastAsia="Times New Roman"/>
          <w:bCs/>
          <w:kern w:val="0"/>
          <w:lang w:eastAsia="ru-RU"/>
        </w:rPr>
        <w:t xml:space="preserve"> для позиционной</w:t>
      </w:r>
      <w:r w:rsidRPr="00D95A31">
        <w:rPr>
          <w:rFonts w:eastAsia="Times New Roman"/>
          <w:kern w:val="0"/>
          <w:lang w:eastAsia="ru-RU"/>
        </w:rPr>
        <w:t xml:space="preserve"> терапии детей в процессе комплексной реабилитации, для облегчения стояния, для обучения навыкам вертикального положения ребенка, для отработки правильного стереотипа реципрокного движения, для создания правильного, симметричного положения ребенка и удерживания равновесия в положении стоя, удобными для разной толщины одежды.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 CYR" w:cs="Times New Roman CYR"/>
          <w:b/>
          <w:bCs/>
          <w:kern w:val="0"/>
        </w:rPr>
      </w:pP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 CYR" w:cs="Times New Roman CYR"/>
          <w:b/>
          <w:bCs/>
          <w:kern w:val="0"/>
        </w:rPr>
      </w:pPr>
      <w:r w:rsidRPr="00D95A31">
        <w:rPr>
          <w:rFonts w:eastAsia="Times New Roman CYR" w:cs="Times New Roman CYR"/>
          <w:b/>
          <w:bCs/>
          <w:kern w:val="0"/>
        </w:rPr>
        <w:t xml:space="preserve">Требования к качеству и безопасности товара: 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 CYR" w:cs="Times New Roman CYR"/>
          <w:bCs/>
          <w:kern w:val="0"/>
        </w:rPr>
      </w:pPr>
      <w:r w:rsidRPr="00D95A31">
        <w:rPr>
          <w:rFonts w:eastAsia="Times New Roman CYR" w:cs="Times New Roman CYR"/>
          <w:bCs/>
          <w:kern w:val="0"/>
        </w:rPr>
        <w:t>При использовании</w:t>
      </w:r>
      <w:r>
        <w:rPr>
          <w:rFonts w:eastAsia="Times New Roman CYR" w:cs="Times New Roman CYR"/>
          <w:bCs/>
          <w:kern w:val="0"/>
        </w:rPr>
        <w:t xml:space="preserve"> Товара по назначению, не создаются</w:t>
      </w:r>
      <w:r w:rsidRPr="00D95A31">
        <w:rPr>
          <w:rFonts w:eastAsia="Times New Roman CYR" w:cs="Times New Roman CYR"/>
          <w:bCs/>
          <w:kern w:val="0"/>
        </w:rPr>
        <w:t xml:space="preserve"> угрозы для жизни и здоровья</w:t>
      </w:r>
      <w:r w:rsidRPr="00D95A31">
        <w:rPr>
          <w:rFonts w:eastAsia="Times New Roman"/>
          <w:kern w:val="0"/>
        </w:rPr>
        <w:t xml:space="preserve"> детей-инвалидов (далее – Получатели), окружающей среды, а также</w:t>
      </w:r>
      <w:r>
        <w:rPr>
          <w:rFonts w:eastAsia="Times New Roman"/>
          <w:kern w:val="0"/>
        </w:rPr>
        <w:t xml:space="preserve"> использование изделий не причиняет</w:t>
      </w:r>
      <w:r w:rsidRPr="00D95A31">
        <w:rPr>
          <w:rFonts w:eastAsia="Times New Roman"/>
          <w:kern w:val="0"/>
        </w:rPr>
        <w:t xml:space="preserve"> вред имуществу Получателей при его </w:t>
      </w:r>
      <w:r w:rsidRPr="00D95A31">
        <w:rPr>
          <w:rFonts w:eastAsia="Times New Roman CYR" w:cs="Times New Roman CYR"/>
          <w:bCs/>
          <w:kern w:val="0"/>
        </w:rPr>
        <w:t>эксплуатации.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 w:rsidRPr="00D95A31">
        <w:rPr>
          <w:rFonts w:eastAsia="Times New Roman CYR" w:cs="Times New Roman CYR"/>
          <w:bCs/>
          <w:kern w:val="0"/>
        </w:rPr>
        <w:t>Материалы</w:t>
      </w:r>
      <w:r w:rsidRPr="00D95A31">
        <w:rPr>
          <w:rFonts w:eastAsia="Times New Roman"/>
          <w:kern w:val="0"/>
        </w:rPr>
        <w:t>, применяемые</w:t>
      </w:r>
      <w:r>
        <w:rPr>
          <w:rFonts w:eastAsia="Times New Roman"/>
          <w:kern w:val="0"/>
        </w:rPr>
        <w:t xml:space="preserve"> для изготовления опор не содержат </w:t>
      </w:r>
      <w:r w:rsidRPr="00D95A31">
        <w:rPr>
          <w:rFonts w:eastAsia="Times New Roman"/>
          <w:kern w:val="0"/>
        </w:rPr>
        <w:t xml:space="preserve">ядовитых (токсичных) компонентов, а также </w:t>
      </w:r>
      <w:r>
        <w:rPr>
          <w:rFonts w:eastAsia="Times New Roman"/>
          <w:kern w:val="0"/>
        </w:rPr>
        <w:t>не воздействуют</w:t>
      </w:r>
      <w:r w:rsidRPr="00D95A31">
        <w:rPr>
          <w:rFonts w:eastAsia="Times New Roman"/>
          <w:kern w:val="0"/>
        </w:rPr>
        <w:t xml:space="preserve"> на цвет поверхности (пола, одежды, кожи пользователя), с которым контактируют те или иные детали опор при нормальн</w:t>
      </w:r>
      <w:r>
        <w:rPr>
          <w:rFonts w:eastAsia="Times New Roman"/>
          <w:kern w:val="0"/>
        </w:rPr>
        <w:t xml:space="preserve">ой эксплуатации; они </w:t>
      </w:r>
      <w:r w:rsidRPr="00D95A31">
        <w:rPr>
          <w:rFonts w:eastAsia="Times New Roman"/>
          <w:kern w:val="0"/>
        </w:rPr>
        <w:t xml:space="preserve"> разрешены к применению Минздравом России. 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Опоры отвечают</w:t>
      </w:r>
      <w:r w:rsidRPr="00D95A31">
        <w:rPr>
          <w:rFonts w:eastAsia="Times New Roman"/>
          <w:kern w:val="0"/>
        </w:rPr>
        <w:t xml:space="preserve"> требованиям безопасности для пользователя, а также для окружающих предметов при эксплуатации и техническом обслуживании.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Опоры не имеют</w:t>
      </w:r>
      <w:r w:rsidRPr="00D95A31">
        <w:rPr>
          <w:rFonts w:eastAsia="Times New Roman"/>
          <w:kern w:val="0"/>
        </w:rPr>
        <w:t xml:space="preserve"> трещин, отслоений покрытий и других дефектов    внешнего вида при воздействии температуры воздуха от плюс 40</w:t>
      </w:r>
      <w:r w:rsidRPr="00D95A31">
        <w:rPr>
          <w:rFonts w:eastAsia="Times New Roman"/>
          <w:kern w:val="0"/>
          <w:vertAlign w:val="superscript"/>
        </w:rPr>
        <w:t xml:space="preserve"> о</w:t>
      </w:r>
      <w:r w:rsidRPr="00D95A31">
        <w:rPr>
          <w:rFonts w:eastAsia="Times New Roman"/>
          <w:kern w:val="0"/>
        </w:rPr>
        <w:t xml:space="preserve">С до минус 40 </w:t>
      </w:r>
      <w:r w:rsidRPr="00D95A31">
        <w:rPr>
          <w:rFonts w:eastAsia="Times New Roman"/>
          <w:kern w:val="0"/>
          <w:vertAlign w:val="superscript"/>
        </w:rPr>
        <w:t>о</w:t>
      </w:r>
      <w:r w:rsidRPr="00D95A31">
        <w:rPr>
          <w:rFonts w:eastAsia="Times New Roman"/>
          <w:kern w:val="0"/>
        </w:rPr>
        <w:t xml:space="preserve">С.                                                                                                                                                                                  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 w:rsidRPr="00D95A31">
        <w:rPr>
          <w:rFonts w:eastAsia="Times New Roman"/>
          <w:kern w:val="0"/>
        </w:rPr>
        <w:t>Р</w:t>
      </w:r>
      <w:r>
        <w:rPr>
          <w:rFonts w:eastAsia="Times New Roman"/>
          <w:kern w:val="0"/>
        </w:rPr>
        <w:t xml:space="preserve">укоятки (ручки) опор </w:t>
      </w:r>
      <w:r w:rsidRPr="00D95A31">
        <w:rPr>
          <w:rFonts w:eastAsia="Times New Roman"/>
          <w:kern w:val="0"/>
        </w:rPr>
        <w:t>изготовлены из неабсорбирующего материала, обладающего н</w:t>
      </w:r>
      <w:r>
        <w:rPr>
          <w:rFonts w:eastAsia="Times New Roman"/>
          <w:kern w:val="0"/>
        </w:rPr>
        <w:t>изкой теплопроводностью и имеют</w:t>
      </w:r>
      <w:r w:rsidRPr="00D95A31">
        <w:rPr>
          <w:rFonts w:eastAsia="Times New Roman"/>
          <w:kern w:val="0"/>
        </w:rPr>
        <w:t xml:space="preserve"> форму обеспечивающую прочность захвата (отсутствие скольжения рук при захвате), а также легкость чистки и санитарной обработки. 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Конструкция опор обеспечивает</w:t>
      </w:r>
      <w:r w:rsidRPr="00D95A31">
        <w:rPr>
          <w:rFonts w:eastAsia="Times New Roman"/>
          <w:kern w:val="0"/>
        </w:rPr>
        <w:t xml:space="preserve"> удобство пользования им и свободу действий пользователя, плавность перемещения и</w:t>
      </w:r>
      <w:r>
        <w:rPr>
          <w:rFonts w:eastAsia="Times New Roman"/>
          <w:kern w:val="0"/>
        </w:rPr>
        <w:t xml:space="preserve"> отсутствие дребезжания </w:t>
      </w:r>
      <w:r w:rsidRPr="00D95A31">
        <w:rPr>
          <w:rFonts w:eastAsia="Times New Roman"/>
          <w:kern w:val="0"/>
        </w:rPr>
        <w:t xml:space="preserve">в процессе эксплуатации, а также ремонтопригодность, включая взаимозаменяемость отдельных деталей, при необходимости их замены, без применения специальных инструментов и приспособлений. 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b/>
          <w:kern w:val="0"/>
        </w:rPr>
      </w:pPr>
      <w:r w:rsidRPr="00D95A31">
        <w:rPr>
          <w:rFonts w:eastAsia="Times New Roman"/>
          <w:b/>
          <w:kern w:val="0"/>
        </w:rPr>
        <w:t xml:space="preserve">Требования к маркировке, упаковке, отгрузке товара. 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Упаковка Товара обеспечивает</w:t>
      </w:r>
      <w:r w:rsidRPr="00D95A31">
        <w:rPr>
          <w:rFonts w:eastAsia="Times New Roman"/>
          <w:kern w:val="0"/>
        </w:rPr>
        <w:t xml:space="preserve"> его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Упаковка обеспечивает</w:t>
      </w:r>
      <w:r w:rsidRPr="00D95A31">
        <w:rPr>
          <w:rFonts w:eastAsia="Times New Roman"/>
          <w:kern w:val="0"/>
        </w:rPr>
        <w:t xml:space="preserve"> защиту Товара от повреждений, порчи, загрязнения во время хранения, транспортирования к месту использования по назначению. 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Хранение Товара осуществляется</w:t>
      </w:r>
      <w:r w:rsidRPr="00D95A31">
        <w:rPr>
          <w:rFonts w:eastAsia="Times New Roman"/>
          <w:kern w:val="0"/>
        </w:rPr>
        <w:t xml:space="preserve"> в соответствие с требованиями, предъявляемыми к данной категории Товара.</w:t>
      </w:r>
    </w:p>
    <w:p w:rsidR="0034273F" w:rsidRPr="00D95A31" w:rsidRDefault="0034273F" w:rsidP="0034273F">
      <w:pPr>
        <w:widowControl/>
        <w:tabs>
          <w:tab w:val="left" w:pos="0"/>
        </w:tabs>
        <w:ind w:firstLine="709"/>
        <w:jc w:val="both"/>
        <w:rPr>
          <w:rFonts w:eastAsia="Times New Roman"/>
          <w:kern w:val="0"/>
        </w:rPr>
      </w:pPr>
      <w:r w:rsidRPr="00D95A31">
        <w:rPr>
          <w:rFonts w:eastAsia="Times New Roman"/>
          <w:kern w:val="0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2527AC" w:rsidRPr="00D86AE2" w:rsidRDefault="002527AC" w:rsidP="0034273F">
      <w:pPr>
        <w:jc w:val="center"/>
      </w:pPr>
      <w:bookmarkStart w:id="0" w:name="_GoBack"/>
      <w:bookmarkEnd w:id="0"/>
    </w:p>
    <w:sectPr w:rsidR="002527AC" w:rsidRPr="00D86AE2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A4" w:rsidRDefault="008B6FA4">
      <w:r>
        <w:separator/>
      </w:r>
    </w:p>
  </w:endnote>
  <w:endnote w:type="continuationSeparator" w:id="0">
    <w:p w:rsidR="008B6FA4" w:rsidRDefault="008B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8B6FA4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3427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A4" w:rsidRDefault="008B6FA4">
      <w:r>
        <w:separator/>
      </w:r>
    </w:p>
  </w:footnote>
  <w:footnote w:type="continuationSeparator" w:id="0">
    <w:p w:rsidR="008B6FA4" w:rsidRDefault="008B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160DE2"/>
    <w:rsid w:val="001A4F5F"/>
    <w:rsid w:val="002527AC"/>
    <w:rsid w:val="002876D4"/>
    <w:rsid w:val="002E5DFF"/>
    <w:rsid w:val="0033246F"/>
    <w:rsid w:val="0034273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8B6FA4"/>
    <w:rsid w:val="009175F6"/>
    <w:rsid w:val="0092140A"/>
    <w:rsid w:val="00A605DB"/>
    <w:rsid w:val="00AF5C42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86AE2"/>
    <w:rsid w:val="00DB2D49"/>
    <w:rsid w:val="00DB45DC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35</cp:revision>
  <dcterms:created xsi:type="dcterms:W3CDTF">2018-08-20T07:52:00Z</dcterms:created>
  <dcterms:modified xsi:type="dcterms:W3CDTF">2018-09-19T11:14:00Z</dcterms:modified>
</cp:coreProperties>
</file>