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A0" w:rsidRPr="00EF05A0" w:rsidRDefault="00EF05A0" w:rsidP="00EF05A0">
      <w:pPr>
        <w:keepNext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b/>
          <w:sz w:val="26"/>
          <w:szCs w:val="26"/>
          <w:lang/>
        </w:rPr>
        <w:t xml:space="preserve">Техническое задание </w:t>
      </w:r>
    </w:p>
    <w:p w:rsidR="00EF05A0" w:rsidRPr="00EF05A0" w:rsidRDefault="00EF05A0" w:rsidP="00EF05A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EF05A0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на выполнение работ </w:t>
      </w:r>
      <w:r w:rsidRPr="00EF05A0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/>
        </w:rPr>
        <w:t>по изготовлению и обеспечению инвалида протезами верхних конечностей в 2018 году</w:t>
      </w:r>
    </w:p>
    <w:p w:rsidR="00EF05A0" w:rsidRPr="00EF05A0" w:rsidRDefault="00EF05A0" w:rsidP="00EF05A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sz w:val="26"/>
          <w:szCs w:val="26"/>
          <w:lang/>
        </w:rPr>
      </w:pP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b/>
          <w:sz w:val="26"/>
          <w:szCs w:val="26"/>
          <w:lang/>
        </w:rPr>
        <w:t>Требования к качеству работ</w:t>
      </w:r>
    </w:p>
    <w:p w:rsidR="00EF05A0" w:rsidRPr="00EF05A0" w:rsidRDefault="00EF05A0" w:rsidP="00EF05A0">
      <w:pPr>
        <w:keepNext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ab/>
        <w:t>Выполнение работ по обеспечению инвалидов и отдельных категорий граждан из числа ветеранов (далее Получатель) протезами верхних конечностей (далее ТСР) должно соответствовать назначениям медико-социальной экспертизы, а также врача. При выполнении работ должен осуществляться  контроль при примерке и обеспечении  Получателей  указанными средствами реабилитации.</w:t>
      </w: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>Узлы протезов должны быть стойкими к воздействию физиологических растворов (пота, мочи).</w:t>
      </w:r>
    </w:p>
    <w:p w:rsidR="00EF05A0" w:rsidRPr="00EF05A0" w:rsidRDefault="00EF05A0" w:rsidP="00EF05A0">
      <w:pPr>
        <w:keepNext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6"/>
          <w:szCs w:val="26"/>
          <w:lang/>
        </w:rPr>
      </w:pP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b/>
          <w:bCs/>
          <w:sz w:val="26"/>
          <w:szCs w:val="26"/>
          <w:lang/>
        </w:rPr>
        <w:t>Требования к техническим и функциональным характеристикам работ</w:t>
      </w:r>
    </w:p>
    <w:p w:rsidR="00EF05A0" w:rsidRPr="00EF05A0" w:rsidRDefault="00EF05A0" w:rsidP="00EF05A0">
      <w:pPr>
        <w:keepNext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ab/>
        <w:t>Выполняемые работы по обеспечению инвалидов протезами верхних  конечностей должны содержать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EF05A0" w:rsidRPr="00EF05A0" w:rsidRDefault="00EF05A0" w:rsidP="00EF05A0">
      <w:pPr>
        <w:keepNext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ab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верхних конечностей пациентов с помощью протезов.</w:t>
      </w:r>
    </w:p>
    <w:p w:rsidR="00EF05A0" w:rsidRPr="00EF05A0" w:rsidRDefault="00EF05A0" w:rsidP="00EF05A0">
      <w:pPr>
        <w:keepNext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ab/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EF05A0" w:rsidRPr="00EF05A0" w:rsidRDefault="00EF05A0" w:rsidP="00EF05A0">
      <w:pPr>
        <w:keepNext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ab/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EF05A0" w:rsidRPr="00EF05A0" w:rsidRDefault="00EF05A0" w:rsidP="00EF05A0">
      <w:pPr>
        <w:keepNext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ab/>
        <w:t>Косметический протез конечности восполняет форму и внешний вид отсутствующей ее части.</w:t>
      </w: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>Протезы должны соответствовать ГОСТ Р ИСО 13405-1-2001 «Протезирование и ортезирование. Классификация и описание узлов протезов. Часть 1. Классификация узлов протезов».</w:t>
      </w:r>
    </w:p>
    <w:p w:rsidR="00EF05A0" w:rsidRPr="00EF05A0" w:rsidRDefault="00EF05A0" w:rsidP="00EF05A0">
      <w:pPr>
        <w:keepNext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6"/>
          <w:szCs w:val="26"/>
          <w:lang/>
        </w:rPr>
      </w:pP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sz w:val="26"/>
          <w:szCs w:val="26"/>
          <w:lang/>
        </w:rPr>
      </w:pP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sz w:val="26"/>
          <w:szCs w:val="26"/>
          <w:lang/>
        </w:rPr>
      </w:pP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sz w:val="26"/>
          <w:szCs w:val="26"/>
          <w:lang/>
        </w:rPr>
      </w:pP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b/>
          <w:bCs/>
          <w:sz w:val="26"/>
          <w:szCs w:val="26"/>
          <w:lang/>
        </w:rPr>
        <w:t>Требования к безопасности работ</w:t>
      </w:r>
    </w:p>
    <w:p w:rsidR="00EF05A0" w:rsidRPr="00EF05A0" w:rsidRDefault="00EF05A0" w:rsidP="00EF05A0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lastRenderedPageBreak/>
        <w:tab/>
        <w:t>Проведение работ по обеспечению инвалидов протезами верхних  конечностей должно осуществляться на основании документов согласно законодательству Российской Федерации.</w:t>
      </w:r>
    </w:p>
    <w:p w:rsidR="00EF05A0" w:rsidRPr="00EF05A0" w:rsidRDefault="00EF05A0" w:rsidP="00EF05A0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</w:p>
    <w:p w:rsidR="00EF05A0" w:rsidRPr="00EF05A0" w:rsidRDefault="00EF05A0" w:rsidP="00EF05A0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Andale Sans UI" w:hAnsi="Times New Roman" w:cs="Times New Roman"/>
          <w:b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b/>
          <w:sz w:val="26"/>
          <w:szCs w:val="26"/>
          <w:lang/>
        </w:rPr>
        <w:t>Требования к результатам работ</w:t>
      </w:r>
    </w:p>
    <w:p w:rsidR="00EF05A0" w:rsidRPr="00EF05A0" w:rsidRDefault="00EF05A0" w:rsidP="00EF05A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iCs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iCs/>
          <w:sz w:val="26"/>
          <w:szCs w:val="26"/>
          <w:lang/>
        </w:rPr>
        <w:t xml:space="preserve">Работы по обеспечению инвалидов протезами верхних  конечностей следует считать эффективно исполненными, если у инвалида восстановлена двигательная функция конечности, созданы условия для предупреждения развития деформации или благоприятного течения болезни. </w:t>
      </w:r>
      <w:r w:rsidRPr="00EF05A0">
        <w:rPr>
          <w:rFonts w:ascii="Times New Roman" w:eastAsia="Andale Sans UI" w:hAnsi="Times New Roman" w:cs="Times New Roman"/>
          <w:iCs/>
          <w:sz w:val="26"/>
          <w:szCs w:val="26"/>
          <w:lang/>
        </w:rPr>
        <w:tab/>
        <w:t>Работы по обеспечению инвалидов протезами должны быть выполнены с надлежащим качеством и в установленные сроки.</w:t>
      </w:r>
    </w:p>
    <w:p w:rsidR="00EF05A0" w:rsidRPr="00EF05A0" w:rsidRDefault="00EF05A0" w:rsidP="00EF05A0">
      <w:pPr>
        <w:tabs>
          <w:tab w:val="center" w:pos="149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sz w:val="26"/>
          <w:szCs w:val="26"/>
          <w:lang/>
        </w:rPr>
      </w:pPr>
    </w:p>
    <w:p w:rsidR="00EF05A0" w:rsidRPr="00EF05A0" w:rsidRDefault="00EF05A0" w:rsidP="00EF05A0">
      <w:p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b/>
          <w:sz w:val="26"/>
          <w:szCs w:val="26"/>
          <w:lang/>
        </w:rPr>
        <w:t>Требования к упаковке , хранению и транспортировке</w:t>
      </w:r>
    </w:p>
    <w:p w:rsidR="00EF05A0" w:rsidRPr="00EF05A0" w:rsidRDefault="00EF05A0" w:rsidP="00EF05A0">
      <w:p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ab/>
        <w:t>Упаковка, хранение и транспортировка к месту нахождения Получателя должна осуществляться с соблюдением требований ГОСТ Р 51632-2000 «Технические средства реабилитации людей с ограничениями жизнедеятельности. Общие технические требования и методы испытаний»:</w:t>
      </w:r>
    </w:p>
    <w:p w:rsidR="00EF05A0" w:rsidRPr="00EF05A0" w:rsidRDefault="00EF05A0" w:rsidP="00EF05A0">
      <w:p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pacing w:val="2"/>
          <w:sz w:val="26"/>
          <w:szCs w:val="26"/>
          <w:shd w:val="clear" w:color="auto" w:fill="FFFFFF"/>
          <w:lang/>
        </w:rPr>
        <w:t>- 4.9.5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6"/>
          <w:szCs w:val="26"/>
          <w:lang/>
        </w:rPr>
      </w:pPr>
    </w:p>
    <w:p w:rsidR="00EF05A0" w:rsidRPr="00EF05A0" w:rsidRDefault="00EF05A0" w:rsidP="00EF05A0">
      <w:pPr>
        <w:keepNext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b/>
          <w:sz w:val="26"/>
          <w:szCs w:val="26"/>
          <w:lang/>
        </w:rPr>
        <w:t>Требования к</w:t>
      </w:r>
      <w:r w:rsidRPr="00EF05A0">
        <w:rPr>
          <w:rFonts w:ascii="Times New Roman" w:eastAsia="Andale Sans UI" w:hAnsi="Times New Roman" w:cs="Times New Roman"/>
          <w:b/>
          <w:i/>
          <w:sz w:val="26"/>
          <w:szCs w:val="26"/>
          <w:lang/>
        </w:rPr>
        <w:t xml:space="preserve"> </w:t>
      </w:r>
      <w:r w:rsidRPr="00EF05A0">
        <w:rPr>
          <w:rFonts w:ascii="Times New Roman" w:eastAsia="Andale Sans UI" w:hAnsi="Times New Roman" w:cs="Times New Roman"/>
          <w:b/>
          <w:sz w:val="26"/>
          <w:szCs w:val="26"/>
          <w:lang/>
        </w:rPr>
        <w:t>срокам предоставления гарантии качества работ</w:t>
      </w:r>
    </w:p>
    <w:p w:rsidR="00EF05A0" w:rsidRPr="00EF05A0" w:rsidRDefault="00EF05A0" w:rsidP="00EF05A0">
      <w:p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  <w:lang/>
        </w:rPr>
      </w:pP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ab/>
        <w:t xml:space="preserve">Гарантийный срок на протезы верхних конечностей устанавливается со дня выдачи готового изделия в эксплуатацию и должен составлять  </w:t>
      </w:r>
      <w:r w:rsidRPr="00EF05A0">
        <w:rPr>
          <w:rFonts w:ascii="Times New Roman" w:eastAsia="Calibri" w:hAnsi="Times New Roman" w:cs="Times New Roman"/>
          <w:sz w:val="26"/>
          <w:szCs w:val="26"/>
        </w:rPr>
        <w:t xml:space="preserve">не менее  1 (одного) года. Срок пользования  - не менее 2 (двух) лет, для протеза предплечья с внешним источником энергии - не менее 3 (трех)  лет. </w:t>
      </w:r>
      <w:r w:rsidRPr="00EF05A0">
        <w:rPr>
          <w:rFonts w:ascii="Times New Roman" w:eastAsia="Andale Sans UI" w:hAnsi="Times New Roman" w:cs="Times New Roman"/>
          <w:sz w:val="26"/>
          <w:szCs w:val="26"/>
          <w:lang/>
        </w:rPr>
        <w:t>В течение этого срока предприятие-изготовитель производит замену или ремонт изделия бесплатно.</w:t>
      </w:r>
    </w:p>
    <w:p w:rsidR="00EF05A0" w:rsidRPr="00EF05A0" w:rsidRDefault="00EF05A0" w:rsidP="00EF05A0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EF05A0">
        <w:rPr>
          <w:rFonts w:ascii="Times New Roman" w:eastAsia="Times New Roman" w:hAnsi="Times New Roman" w:cs="Times New Roman"/>
          <w:sz w:val="26"/>
          <w:szCs w:val="26"/>
          <w:lang/>
        </w:rPr>
        <w:t>Протезы верхних конечностей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p w:rsidR="00EF05A0" w:rsidRPr="00EF05A0" w:rsidRDefault="00EF05A0" w:rsidP="00EF05A0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tbl>
      <w:tblPr>
        <w:tblW w:w="103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339"/>
        <w:gridCol w:w="1378"/>
        <w:gridCol w:w="924"/>
        <w:gridCol w:w="997"/>
        <w:gridCol w:w="1076"/>
      </w:tblGrid>
      <w:tr w:rsidR="00EF05A0" w:rsidRPr="00EF05A0" w:rsidTr="00EF05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№</w:t>
            </w:r>
            <w:bookmarkStart w:id="0" w:name="_GoBack"/>
            <w:bookmarkEnd w:id="0"/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 xml:space="preserve"> п/п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Технические характеристики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Кол-во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Цена за ед., руб.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Сумма, руб.</w:t>
            </w:r>
          </w:p>
        </w:tc>
      </w:tr>
      <w:tr w:rsidR="00EF05A0" w:rsidRPr="00EF05A0" w:rsidTr="00EF05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en-US"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en-US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A0" w:rsidRPr="00EF05A0" w:rsidRDefault="00EF05A0" w:rsidP="00EF05A0">
            <w:pPr>
              <w:tabs>
                <w:tab w:val="left" w:pos="-48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</w:pPr>
            <w:r w:rsidRPr="00EF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eastAsia="ar-SA"/>
              </w:rPr>
              <w:t>Протез плеча косметический</w:t>
            </w:r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с составной приемной гильзой индивидуального изготовления по слепку из слоистого пластика с антисептическими свойствами с молекулами серебра, локоть </w:t>
            </w:r>
            <w:proofErr w:type="spellStart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>эндоскелетного</w:t>
            </w:r>
            <w:proofErr w:type="spellEnd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типа с пассивным сгибанием, кисть косметическая, со сменной косметической оболочкой из силикона, с покрытием для увеличения </w:t>
            </w:r>
            <w:proofErr w:type="spellStart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>эксплутационных</w:t>
            </w:r>
            <w:proofErr w:type="spellEnd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характеристик и возможностью удаления загрязнений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шт.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</w:p>
        </w:tc>
      </w:tr>
      <w:tr w:rsidR="00EF05A0" w:rsidRPr="00EF05A0" w:rsidTr="00EF05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A0" w:rsidRPr="00EF05A0" w:rsidRDefault="00EF05A0" w:rsidP="00EF05A0">
            <w:pPr>
              <w:tabs>
                <w:tab w:val="left" w:pos="-48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</w:pPr>
            <w:r w:rsidRPr="00EF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eastAsia="ar-SA"/>
              </w:rPr>
              <w:t>Протез предплечья косметический</w:t>
            </w:r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с составной приемной гильзой </w:t>
            </w:r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lastRenderedPageBreak/>
              <w:t xml:space="preserve">индивидуального изготовления по слепку из слоистого пластика с антисептическими свойствами с молекулами серебра, кисть косметическая, со сменной косметической оболочкой из силикона, с покрытием для увеличения </w:t>
            </w:r>
            <w:proofErr w:type="spellStart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>эксплутационных</w:t>
            </w:r>
            <w:proofErr w:type="spellEnd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характеристик и возможностью удаления загрязнений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lastRenderedPageBreak/>
              <w:t>шт.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</w:p>
        </w:tc>
      </w:tr>
      <w:tr w:rsidR="00EF05A0" w:rsidRPr="00EF05A0" w:rsidTr="00EF05A0">
        <w:trPr>
          <w:trHeight w:val="74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lastRenderedPageBreak/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A0" w:rsidRPr="00EF05A0" w:rsidRDefault="00EF05A0" w:rsidP="00EF05A0">
            <w:pPr>
              <w:tabs>
                <w:tab w:val="left" w:pos="-48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</w:pPr>
            <w:r w:rsidRPr="00EF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eastAsia="ar-SA"/>
              </w:rPr>
              <w:t>Протез предплечья</w:t>
            </w:r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</w:t>
            </w:r>
            <w:r w:rsidRPr="00EF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eastAsia="ar-SA"/>
              </w:rPr>
              <w:t>активный</w:t>
            </w:r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, </w:t>
            </w:r>
            <w:r w:rsidRPr="00EF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eastAsia="ar-SA"/>
              </w:rPr>
              <w:t>тяговый</w:t>
            </w:r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с приемной гильзой индивидуального изготовления по слепку из слоистого пластика, локтевой модуль с интегрированным замком в исполнении без храповика  и шарнирным соединением с плечом, с регулируемой силой трения, системная кисть с </w:t>
            </w:r>
            <w:proofErr w:type="spellStart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>перлоновой</w:t>
            </w:r>
            <w:proofErr w:type="spellEnd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тягой, со сменными косметическими оболочками из ПВХ с покрытием для увеличения </w:t>
            </w:r>
            <w:proofErr w:type="spellStart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>эксплутационных</w:t>
            </w:r>
            <w:proofErr w:type="spellEnd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характеристик и возможностью удаления загрязнений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шт.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</w:p>
        </w:tc>
      </w:tr>
      <w:tr w:rsidR="00EF05A0" w:rsidRPr="00EF05A0" w:rsidTr="00EF05A0">
        <w:trPr>
          <w:trHeight w:val="74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A0" w:rsidRPr="00EF05A0" w:rsidRDefault="00EF05A0" w:rsidP="00EF05A0">
            <w:pPr>
              <w:tabs>
                <w:tab w:val="left" w:pos="-48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</w:pPr>
            <w:r w:rsidRPr="00EF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eastAsia="ar-SA"/>
              </w:rPr>
              <w:t>Протез предплечья с внешним источником энергии</w:t>
            </w:r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>, 2-х канальный, с сенсорной электромеханической кистью «</w:t>
            </w:r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val="en-US" w:eastAsia="ar-SA"/>
              </w:rPr>
              <w:t>DMC</w:t>
            </w:r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</w:t>
            </w:r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val="en-US" w:eastAsia="ar-SA"/>
              </w:rPr>
              <w:t>plus</w:t>
            </w:r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» (пропорциональная сила </w:t>
            </w:r>
            <w:proofErr w:type="spellStart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>схвата</w:t>
            </w:r>
            <w:proofErr w:type="spellEnd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до 90 Н, максимальная ширина раскрытия 100 мм, максимальный вес 457 г.) или эквивалент, с возможностью работы от одного электрода, с составной приемной гильзой индивидуального изготовления по слепку из слоистого пластика, со сменными косметическими оболочками из ПВХ с покрытием для увеличения </w:t>
            </w:r>
            <w:proofErr w:type="spellStart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>эксплутационных</w:t>
            </w:r>
            <w:proofErr w:type="spellEnd"/>
            <w:r w:rsidRPr="00EF05A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  <w:lang w:eastAsia="ar-SA"/>
              </w:rPr>
              <w:t xml:space="preserve"> характеристик и возможностью удаления загрязнений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шт.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</w:p>
        </w:tc>
      </w:tr>
      <w:tr w:rsidR="00EF05A0" w:rsidRPr="00EF05A0" w:rsidTr="00EF05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  <w:r w:rsidRPr="00EF05A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0" w:rsidRPr="00EF05A0" w:rsidRDefault="00EF05A0" w:rsidP="00EF0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/>
              </w:rPr>
            </w:pPr>
          </w:p>
        </w:tc>
      </w:tr>
    </w:tbl>
    <w:p w:rsidR="00A24A4B" w:rsidRDefault="00EF05A0"/>
    <w:sectPr w:rsidR="00A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A0"/>
    <w:rsid w:val="00365D13"/>
    <w:rsid w:val="008A54BC"/>
    <w:rsid w:val="00E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</dc:creator>
  <cp:lastModifiedBy>Соболевский </cp:lastModifiedBy>
  <cp:revision>1</cp:revision>
  <dcterms:created xsi:type="dcterms:W3CDTF">2018-09-19T13:17:00Z</dcterms:created>
  <dcterms:modified xsi:type="dcterms:W3CDTF">2018-09-19T13:18:00Z</dcterms:modified>
</cp:coreProperties>
</file>