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33E" w:rsidRPr="00CE23A8" w:rsidRDefault="00E2333E" w:rsidP="00E2333E">
      <w:pPr>
        <w:pStyle w:val="a3"/>
        <w:spacing w:after="240"/>
        <w:rPr>
          <w:bCs/>
          <w:iCs/>
          <w:sz w:val="28"/>
          <w:szCs w:val="28"/>
          <w:lang w:eastAsia="en-US"/>
        </w:rPr>
      </w:pPr>
      <w:r w:rsidRPr="00CE23A8">
        <w:rPr>
          <w:bCs/>
          <w:iCs/>
          <w:sz w:val="28"/>
          <w:szCs w:val="28"/>
          <w:lang w:eastAsia="en-US"/>
        </w:rPr>
        <w:t>ТЕХНИЧЕСКОЕ ЗАДАНИЕ</w:t>
      </w:r>
    </w:p>
    <w:p w:rsidR="00E2333E" w:rsidRDefault="00E2333E" w:rsidP="00E2333E">
      <w:pPr>
        <w:pStyle w:val="a3"/>
        <w:spacing w:after="240"/>
        <w:rPr>
          <w:b w:val="0"/>
          <w:bCs/>
          <w:sz w:val="28"/>
          <w:szCs w:val="28"/>
          <w:lang w:eastAsia="en-US"/>
        </w:rPr>
      </w:pPr>
      <w:r w:rsidRPr="00CE23A8">
        <w:rPr>
          <w:b w:val="0"/>
          <w:bCs/>
          <w:sz w:val="28"/>
          <w:szCs w:val="28"/>
          <w:lang w:eastAsia="en-US"/>
        </w:rPr>
        <w:t>на поставку инвалидам специальных средств при нарушениях функций выделения (калоприемников)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4252"/>
        <w:gridCol w:w="1418"/>
        <w:gridCol w:w="1417"/>
        <w:gridCol w:w="1418"/>
      </w:tblGrid>
      <w:tr w:rsidR="00E2333E" w:rsidRPr="00CD4F01" w:rsidTr="0000721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33E" w:rsidRPr="00CD4F01" w:rsidRDefault="00E2333E" w:rsidP="0000721B">
            <w:pPr>
              <w:widowControl w:val="0"/>
              <w:suppressAutoHyphens/>
              <w:snapToGrid w:val="0"/>
              <w:spacing w:line="216" w:lineRule="auto"/>
              <w:jc w:val="center"/>
              <w:rPr>
                <w:rFonts w:eastAsia="Lucida Sans Unicode" w:cs="Tahoma"/>
                <w:sz w:val="22"/>
                <w:szCs w:val="22"/>
                <w:lang w:eastAsia="ar-SA" w:bidi="en-US"/>
              </w:rPr>
            </w:pPr>
            <w:r w:rsidRPr="00CD4F01">
              <w:rPr>
                <w:rFonts w:eastAsia="Lucida Sans Unicode" w:cs="Tahoma"/>
                <w:sz w:val="22"/>
                <w:szCs w:val="22"/>
                <w:lang w:eastAsia="ar-SA" w:bidi="en-US"/>
              </w:rPr>
              <w:t>Наименование</w:t>
            </w:r>
          </w:p>
          <w:p w:rsidR="00E2333E" w:rsidRPr="00CD4F01" w:rsidRDefault="00E2333E" w:rsidP="0000721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2"/>
              </w:rPr>
            </w:pPr>
            <w:r w:rsidRPr="00CD4F01">
              <w:rPr>
                <w:sz w:val="22"/>
                <w:szCs w:val="22"/>
                <w:lang w:eastAsia="ar-SA"/>
              </w:rPr>
              <w:t>Товара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33E" w:rsidRPr="00CD4F01" w:rsidRDefault="00E2333E" w:rsidP="0000721B">
            <w:pPr>
              <w:widowControl w:val="0"/>
              <w:suppressAutoHyphens/>
              <w:snapToGrid w:val="0"/>
              <w:spacing w:line="216" w:lineRule="auto"/>
              <w:jc w:val="center"/>
              <w:rPr>
                <w:rFonts w:eastAsia="Lucida Sans Unicode" w:cs="Tahoma"/>
                <w:spacing w:val="1"/>
                <w:sz w:val="22"/>
                <w:szCs w:val="22"/>
                <w:lang w:eastAsia="ar-SA" w:bidi="en-US"/>
              </w:rPr>
            </w:pPr>
            <w:r w:rsidRPr="00CD4F01">
              <w:rPr>
                <w:rFonts w:eastAsia="Lucida Sans Unicode" w:cs="Tahoma"/>
                <w:sz w:val="22"/>
                <w:szCs w:val="22"/>
                <w:lang w:eastAsia="ar-SA" w:bidi="en-US"/>
              </w:rPr>
              <w:t>Основные функциональные и технические характеристики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33E" w:rsidRPr="00CD4F01" w:rsidRDefault="00E2333E" w:rsidP="0000721B">
            <w:pPr>
              <w:widowControl w:val="0"/>
              <w:suppressAutoHyphens/>
              <w:snapToGrid w:val="0"/>
              <w:spacing w:line="216" w:lineRule="auto"/>
              <w:jc w:val="center"/>
              <w:rPr>
                <w:rFonts w:eastAsia="Lucida Sans Unicode"/>
                <w:sz w:val="22"/>
                <w:szCs w:val="22"/>
                <w:lang w:eastAsia="ar-SA" w:bidi="en-US"/>
              </w:rPr>
            </w:pPr>
            <w:r w:rsidRPr="00CD4F01">
              <w:rPr>
                <w:rFonts w:eastAsia="Lucida Sans Unicode"/>
                <w:sz w:val="22"/>
                <w:szCs w:val="22"/>
                <w:lang w:eastAsia="ar-SA" w:bidi="en-US"/>
              </w:rPr>
              <w:t>Количество (шт.)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33E" w:rsidRPr="00CD4F01" w:rsidRDefault="00E2333E" w:rsidP="0000721B">
            <w:pPr>
              <w:widowControl w:val="0"/>
              <w:suppressAutoHyphens/>
              <w:snapToGrid w:val="0"/>
              <w:spacing w:line="216" w:lineRule="auto"/>
              <w:jc w:val="center"/>
              <w:rPr>
                <w:rFonts w:eastAsia="Lucida Sans Unicode"/>
                <w:sz w:val="22"/>
                <w:szCs w:val="22"/>
                <w:lang w:eastAsia="ar-SA" w:bidi="en-US"/>
              </w:rPr>
            </w:pPr>
            <w:r w:rsidRPr="00CD4F01">
              <w:rPr>
                <w:rFonts w:eastAsia="Lucida Sans Unicode"/>
                <w:sz w:val="22"/>
                <w:szCs w:val="22"/>
                <w:lang w:eastAsia="ar-SA" w:bidi="en-US"/>
              </w:rPr>
              <w:t>Начальная (максималь ная) цена за ед, руб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33E" w:rsidRPr="00CD4F01" w:rsidRDefault="00E2333E" w:rsidP="0000721B">
            <w:pPr>
              <w:widowControl w:val="0"/>
              <w:suppressAutoHyphens/>
              <w:snapToGrid w:val="0"/>
              <w:spacing w:line="216" w:lineRule="auto"/>
              <w:jc w:val="center"/>
              <w:rPr>
                <w:rFonts w:eastAsia="Lucida Sans Unicode"/>
                <w:sz w:val="22"/>
                <w:szCs w:val="22"/>
                <w:lang w:eastAsia="ar-SA" w:bidi="en-US"/>
              </w:rPr>
            </w:pPr>
            <w:r w:rsidRPr="00CD4F01">
              <w:rPr>
                <w:rFonts w:eastAsia="Lucida Sans Unicode"/>
                <w:sz w:val="22"/>
                <w:szCs w:val="22"/>
                <w:lang w:eastAsia="ar-SA" w:bidi="en-US"/>
              </w:rPr>
              <w:t>Итого, руб.</w:t>
            </w:r>
          </w:p>
        </w:tc>
      </w:tr>
      <w:tr w:rsidR="00E2333E" w:rsidRPr="00CD4F01" w:rsidTr="0000721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33E" w:rsidRPr="00CD4F01" w:rsidRDefault="00E2333E" w:rsidP="0000721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Tahoma"/>
                <w:sz w:val="22"/>
                <w:szCs w:val="22"/>
                <w:lang w:eastAsia="en-US" w:bidi="en-US"/>
              </w:rPr>
            </w:pPr>
            <w:r w:rsidRPr="00CD4F01">
              <w:rPr>
                <w:rFonts w:eastAsia="Lucida Sans Unicode" w:cs="Tahoma"/>
                <w:sz w:val="22"/>
                <w:szCs w:val="22"/>
                <w:lang w:eastAsia="en-US" w:bidi="en-US"/>
              </w:rPr>
              <w:t>Однокомпонентный дренируемый калоприемник со встроенной плоской пластиной*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33E" w:rsidRPr="00CD4F01" w:rsidRDefault="00E2333E" w:rsidP="0000721B">
            <w:pPr>
              <w:widowControl w:val="0"/>
              <w:suppressAutoHyphens/>
              <w:snapToGrid w:val="0"/>
              <w:spacing w:line="216" w:lineRule="auto"/>
              <w:jc w:val="both"/>
              <w:rPr>
                <w:rFonts w:eastAsia="Lucida Sans Unicode" w:cs="Tahoma"/>
                <w:sz w:val="22"/>
                <w:szCs w:val="22"/>
                <w:lang w:eastAsia="ar-SA" w:bidi="en-US"/>
              </w:rPr>
            </w:pPr>
            <w:r w:rsidRPr="00CD4F01">
              <w:rPr>
                <w:rFonts w:eastAsia="Lucida Sans Unicode" w:cs="Tahoma"/>
                <w:spacing w:val="1"/>
                <w:sz w:val="22"/>
                <w:szCs w:val="22"/>
                <w:lang w:val="en-US" w:eastAsia="ar-SA" w:bidi="en-US"/>
              </w:rPr>
              <w:t>C</w:t>
            </w:r>
            <w:r w:rsidRPr="00CD4F01">
              <w:rPr>
                <w:rFonts w:eastAsia="Lucida Sans Unicode" w:cs="Tahoma"/>
                <w:spacing w:val="1"/>
                <w:sz w:val="22"/>
                <w:szCs w:val="22"/>
                <w:lang w:eastAsia="ar-SA" w:bidi="en-US"/>
              </w:rPr>
              <w:t xml:space="preserve">томный мешок (дренируемый) должен быть неразъемный со встроенной адгезивной пластиной на натуральной </w:t>
            </w:r>
            <w:r w:rsidRPr="00CD4F01">
              <w:rPr>
                <w:rFonts w:eastAsia="Lucida Sans Unicode" w:cs="Tahoma"/>
                <w:spacing w:val="2"/>
                <w:sz w:val="22"/>
                <w:szCs w:val="22"/>
                <w:lang w:eastAsia="ar-SA" w:bidi="en-US"/>
              </w:rPr>
              <w:t xml:space="preserve">гипоаллергенной </w:t>
            </w:r>
            <w:r w:rsidRPr="00CD4F01">
              <w:rPr>
                <w:rFonts w:eastAsia="Lucida Sans Unicode" w:cs="Tahoma"/>
                <w:sz w:val="22"/>
                <w:szCs w:val="22"/>
                <w:lang w:eastAsia="ar-SA" w:bidi="en-US"/>
              </w:rPr>
              <w:t>гидроколлоидной</w:t>
            </w:r>
            <w:r w:rsidRPr="00CD4F01">
              <w:rPr>
                <w:rFonts w:eastAsia="Lucida Sans Unicode" w:cs="Tahoma"/>
                <w:spacing w:val="2"/>
                <w:sz w:val="22"/>
                <w:szCs w:val="22"/>
                <w:lang w:eastAsia="ar-SA" w:bidi="en-US"/>
              </w:rPr>
              <w:t xml:space="preserve"> основе, с защитным покрытием, с вырезаемым отверстием под стому Ø не менее 60 мм.</w:t>
            </w:r>
            <w:r w:rsidRPr="00CD4F01">
              <w:rPr>
                <w:rFonts w:eastAsia="Lucida Sans Unicode" w:cs="Tahoma"/>
                <w:sz w:val="22"/>
                <w:szCs w:val="22"/>
                <w:lang w:eastAsia="ar-SA" w:bidi="en-US"/>
              </w:rPr>
              <w:t xml:space="preserve"> </w:t>
            </w:r>
          </w:p>
          <w:p w:rsidR="00E2333E" w:rsidRPr="00CD4F01" w:rsidRDefault="00E2333E" w:rsidP="0000721B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both"/>
              <w:rPr>
                <w:rFonts w:eastAsia="Lucida Sans Unicode" w:cs="Tahoma"/>
                <w:lang w:eastAsia="en-US" w:bidi="en-US"/>
              </w:rPr>
            </w:pPr>
            <w:r w:rsidRPr="00CD4F01">
              <w:rPr>
                <w:rFonts w:eastAsia="Lucida Sans Unicode" w:cs="Tahoma"/>
                <w:sz w:val="22"/>
                <w:szCs w:val="22"/>
                <w:lang w:eastAsia="ar-SA" w:bidi="en-US"/>
              </w:rPr>
              <w:t xml:space="preserve">Мешок из </w:t>
            </w:r>
            <w:r w:rsidRPr="00CD4F01">
              <w:rPr>
                <w:rFonts w:eastAsia="Lucida Sans Unicode" w:cs="Tahoma"/>
                <w:spacing w:val="1"/>
                <w:sz w:val="22"/>
                <w:szCs w:val="22"/>
                <w:lang w:eastAsia="ar-SA" w:bidi="en-US"/>
              </w:rPr>
              <w:t>многослойного, должен быть из не пропускающего запах и звук полиэтилена, с мягкой нетканой подложкой</w:t>
            </w:r>
            <w:r w:rsidRPr="00CD4F01">
              <w:rPr>
                <w:rFonts w:eastAsia="Lucida Sans Unicode" w:cs="Tahoma"/>
                <w:sz w:val="22"/>
                <w:szCs w:val="22"/>
                <w:lang w:eastAsia="ar-SA" w:bidi="en-US"/>
              </w:rPr>
              <w:t>, с фильтром/без фильтра, с зажимом.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33E" w:rsidRPr="00CD4F01" w:rsidRDefault="00E2333E" w:rsidP="0000721B">
            <w:pPr>
              <w:jc w:val="center"/>
            </w:pPr>
            <w:r w:rsidRPr="00CD4F01">
              <w:rPr>
                <w:rFonts w:eastAsia="Lucida Sans Unicode" w:cs="Tahoma"/>
                <w:lang w:eastAsia="en-US" w:bidi="en-US"/>
              </w:rPr>
              <w:t>41293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33E" w:rsidRPr="00CD4F01" w:rsidRDefault="00E2333E" w:rsidP="0000721B">
            <w:pPr>
              <w:jc w:val="center"/>
            </w:pPr>
            <w:r w:rsidRPr="00CD4F01">
              <w:rPr>
                <w:rFonts w:eastAsia="Lucida Sans Unicode" w:cs="Tahoma"/>
                <w:lang w:eastAsia="en-US" w:bidi="en-US"/>
              </w:rPr>
              <w:t>67,06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33E" w:rsidRPr="00CD4F01" w:rsidRDefault="00E2333E" w:rsidP="0000721B">
            <w:pPr>
              <w:jc w:val="center"/>
            </w:pPr>
            <w:r w:rsidRPr="00CD4F01">
              <w:rPr>
                <w:rFonts w:eastAsia="Lucida Sans Unicode" w:cs="Tahoma"/>
                <w:lang w:eastAsia="en-US" w:bidi="en-US"/>
              </w:rPr>
              <w:t>2769108,58</w:t>
            </w:r>
          </w:p>
        </w:tc>
      </w:tr>
      <w:tr w:rsidR="00E2333E" w:rsidRPr="00CD4F01" w:rsidTr="0000721B">
        <w:trPr>
          <w:trHeight w:val="142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33E" w:rsidRPr="00CD4F01" w:rsidRDefault="00E2333E" w:rsidP="0000721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Tahoma"/>
                <w:sz w:val="22"/>
                <w:szCs w:val="22"/>
                <w:lang w:eastAsia="en-US" w:bidi="en-US"/>
              </w:rPr>
            </w:pPr>
            <w:r w:rsidRPr="00CD4F01">
              <w:rPr>
                <w:rFonts w:eastAsia="Lucida Sans Unicode" w:cs="Tahoma"/>
                <w:sz w:val="22"/>
                <w:szCs w:val="22"/>
                <w:lang w:eastAsia="en-US" w:bidi="en-US"/>
              </w:rPr>
              <w:t>Двухкомпонентный дренируемый калоприемник в комплекте: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3E" w:rsidRPr="00CD4F01" w:rsidRDefault="00E2333E" w:rsidP="0000721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33E" w:rsidRPr="00CD4F01" w:rsidRDefault="00E2333E" w:rsidP="0000721B">
            <w:pPr>
              <w:widowControl w:val="0"/>
              <w:suppressAutoHyphens/>
              <w:jc w:val="center"/>
              <w:rPr>
                <w:rFonts w:eastAsia="Lucida Sans Unicode" w:cs="Tahoma"/>
                <w:lang w:eastAsia="en-US" w:bidi="en-US"/>
              </w:rPr>
            </w:pPr>
            <w:r w:rsidRPr="00CD4F01">
              <w:rPr>
                <w:rFonts w:eastAsia="Lucida Sans Unicode" w:cs="Tahoma"/>
                <w:lang w:eastAsia="en-US" w:bidi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33E" w:rsidRPr="00CD4F01" w:rsidRDefault="00E2333E" w:rsidP="0000721B">
            <w:pPr>
              <w:widowControl w:val="0"/>
              <w:suppressAutoHyphens/>
              <w:jc w:val="center"/>
              <w:rPr>
                <w:rFonts w:eastAsia="Lucida Sans Unicode" w:cs="Tahoma"/>
                <w:lang w:eastAsia="en-US" w:bidi="en-US"/>
              </w:rPr>
            </w:pPr>
            <w:r w:rsidRPr="00CD4F01">
              <w:rPr>
                <w:rFonts w:eastAsia="Lucida Sans Unicode" w:cs="Tahoma"/>
                <w:lang w:eastAsia="en-US" w:bidi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33E" w:rsidRPr="00CD4F01" w:rsidRDefault="00E2333E" w:rsidP="0000721B">
            <w:pPr>
              <w:widowControl w:val="0"/>
              <w:suppressAutoHyphens/>
              <w:jc w:val="center"/>
              <w:rPr>
                <w:rFonts w:eastAsia="Lucida Sans Unicode" w:cs="Tahoma"/>
                <w:lang w:eastAsia="en-US" w:bidi="en-US"/>
              </w:rPr>
            </w:pPr>
            <w:r w:rsidRPr="00CD4F01">
              <w:rPr>
                <w:rFonts w:eastAsia="Lucida Sans Unicode" w:cs="Tahoma"/>
                <w:lang w:eastAsia="en-US" w:bidi="en-US"/>
              </w:rPr>
              <w:t> </w:t>
            </w:r>
          </w:p>
        </w:tc>
      </w:tr>
      <w:tr w:rsidR="00E2333E" w:rsidRPr="00CD4F01" w:rsidTr="0000721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33E" w:rsidRPr="00CD4F01" w:rsidRDefault="00E2333E" w:rsidP="0000721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Tahoma"/>
                <w:sz w:val="22"/>
                <w:szCs w:val="22"/>
                <w:lang w:eastAsia="en-US" w:bidi="en-US"/>
              </w:rPr>
            </w:pPr>
            <w:r w:rsidRPr="00CD4F01">
              <w:rPr>
                <w:rFonts w:eastAsia="Lucida Sans Unicode" w:cs="Tahoma"/>
                <w:sz w:val="22"/>
                <w:szCs w:val="22"/>
                <w:lang w:eastAsia="en-US" w:bidi="en-US"/>
              </w:rPr>
              <w:t>Адгезивная пластина, плоская*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33E" w:rsidRPr="00CD4F01" w:rsidRDefault="00E2333E" w:rsidP="0000721B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both"/>
              <w:rPr>
                <w:rFonts w:eastAsia="Lucida Sans Unicode" w:cs="Tahoma"/>
                <w:spacing w:val="1"/>
                <w:sz w:val="22"/>
                <w:szCs w:val="22"/>
                <w:lang w:eastAsia="ar-SA" w:bidi="en-US"/>
              </w:rPr>
            </w:pPr>
            <w:r w:rsidRPr="00CD4F01">
              <w:rPr>
                <w:rFonts w:eastAsia="Lucida Sans Unicode" w:cs="Tahoma"/>
                <w:spacing w:val="1"/>
                <w:sz w:val="22"/>
                <w:szCs w:val="22"/>
                <w:lang w:eastAsia="ar-SA" w:bidi="en-US"/>
              </w:rPr>
              <w:t>Адгезивная пластина должна быть с клеевым слоем на натуральной, гипоаллергенной гидроколлоидной основе с защитным покрытием, с вырезаемым отверстием под стому, с фланцем для крепления мешка,  соответствующим фланцу мешка.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33E" w:rsidRPr="00CD4F01" w:rsidRDefault="00E2333E" w:rsidP="0000721B">
            <w:pPr>
              <w:widowControl w:val="0"/>
              <w:suppressAutoHyphens/>
              <w:jc w:val="center"/>
              <w:rPr>
                <w:rFonts w:eastAsia="Lucida Sans Unicode" w:cs="Tahoma"/>
                <w:lang w:eastAsia="en-US" w:bidi="en-US"/>
              </w:rPr>
            </w:pPr>
            <w:r w:rsidRPr="00CD4F01">
              <w:rPr>
                <w:rFonts w:eastAsia="Lucida Sans Unicode" w:cs="Tahoma"/>
                <w:lang w:eastAsia="en-US" w:bidi="en-US"/>
              </w:rPr>
              <w:t>612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33E" w:rsidRPr="00CD4F01" w:rsidRDefault="00E2333E" w:rsidP="0000721B">
            <w:pPr>
              <w:widowControl w:val="0"/>
              <w:suppressAutoHyphens/>
              <w:jc w:val="center"/>
              <w:rPr>
                <w:rFonts w:eastAsia="Lucida Sans Unicode" w:cs="Tahoma"/>
                <w:lang w:eastAsia="en-US" w:bidi="en-US"/>
              </w:rPr>
            </w:pPr>
            <w:r w:rsidRPr="00CD4F01">
              <w:rPr>
                <w:rFonts w:eastAsia="Lucida Sans Unicode" w:cs="Tahoma"/>
                <w:lang w:eastAsia="en-US" w:bidi="en-US"/>
              </w:rPr>
              <w:t>73,93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33E" w:rsidRPr="00CD4F01" w:rsidRDefault="00E2333E" w:rsidP="0000721B">
            <w:pPr>
              <w:widowControl w:val="0"/>
              <w:suppressAutoHyphens/>
              <w:jc w:val="center"/>
              <w:rPr>
                <w:rFonts w:eastAsia="Lucida Sans Unicode" w:cs="Tahoma"/>
                <w:lang w:eastAsia="en-US" w:bidi="en-US"/>
              </w:rPr>
            </w:pPr>
            <w:r w:rsidRPr="00CD4F01">
              <w:rPr>
                <w:rFonts w:eastAsia="Lucida Sans Unicode" w:cs="Tahoma"/>
                <w:lang w:eastAsia="en-US" w:bidi="en-US"/>
              </w:rPr>
              <w:t>45245,16</w:t>
            </w:r>
          </w:p>
        </w:tc>
      </w:tr>
      <w:tr w:rsidR="00E2333E" w:rsidRPr="00CD4F01" w:rsidTr="0000721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33E" w:rsidRPr="00CD4F01" w:rsidRDefault="00E2333E" w:rsidP="0000721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Tahoma"/>
                <w:sz w:val="22"/>
                <w:szCs w:val="22"/>
                <w:lang w:eastAsia="en-US" w:bidi="en-US"/>
              </w:rPr>
            </w:pPr>
            <w:r w:rsidRPr="00CD4F01">
              <w:rPr>
                <w:rFonts w:eastAsia="Lucida Sans Unicode" w:cs="Tahoma"/>
                <w:sz w:val="22"/>
                <w:szCs w:val="22"/>
                <w:lang w:eastAsia="en-US" w:bidi="en-US"/>
              </w:rPr>
              <w:t>Мешок дренируемый*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33E" w:rsidRPr="00CD4F01" w:rsidRDefault="00E2333E" w:rsidP="0000721B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both"/>
              <w:rPr>
                <w:rFonts w:eastAsia="Lucida Sans Unicode" w:cs="Tahoma"/>
                <w:spacing w:val="1"/>
                <w:sz w:val="22"/>
                <w:szCs w:val="22"/>
                <w:lang w:eastAsia="ar-SA" w:bidi="en-US"/>
              </w:rPr>
            </w:pPr>
            <w:r w:rsidRPr="00CD4F01">
              <w:rPr>
                <w:rFonts w:eastAsia="Lucida Sans Unicode" w:cs="Tahoma"/>
                <w:spacing w:val="1"/>
                <w:sz w:val="22"/>
                <w:szCs w:val="22"/>
                <w:lang w:eastAsia="ar-SA" w:bidi="en-US"/>
              </w:rPr>
              <w:t>Мешок дренируемый должен быть из непрозрачного/прозрачного многослойного, не пропускающего запах полиэтилена, с мягкой нетканой подложкой, с/без газового фильтра, с зажимом, фланцем для крепления мешка к пластине, соответствующим фланцу пластины.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33E" w:rsidRPr="00CD4F01" w:rsidRDefault="00E2333E" w:rsidP="0000721B">
            <w:pPr>
              <w:widowControl w:val="0"/>
              <w:suppressAutoHyphens/>
              <w:jc w:val="center"/>
              <w:rPr>
                <w:rFonts w:eastAsia="Lucida Sans Unicode" w:cs="Tahoma"/>
                <w:lang w:eastAsia="en-US" w:bidi="en-US"/>
              </w:rPr>
            </w:pPr>
            <w:r w:rsidRPr="00CD4F01">
              <w:rPr>
                <w:rFonts w:eastAsia="Lucida Sans Unicode" w:cs="Tahoma"/>
                <w:lang w:eastAsia="en-US" w:bidi="en-US"/>
              </w:rPr>
              <w:t>1887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33E" w:rsidRPr="00CD4F01" w:rsidRDefault="00E2333E" w:rsidP="0000721B">
            <w:pPr>
              <w:widowControl w:val="0"/>
              <w:suppressAutoHyphens/>
              <w:jc w:val="center"/>
              <w:rPr>
                <w:rFonts w:eastAsia="Lucida Sans Unicode" w:cs="Tahoma"/>
                <w:lang w:eastAsia="en-US" w:bidi="en-US"/>
              </w:rPr>
            </w:pPr>
            <w:r w:rsidRPr="00CD4F01">
              <w:rPr>
                <w:rFonts w:eastAsia="Lucida Sans Unicode" w:cs="Tahoma"/>
                <w:lang w:eastAsia="en-US" w:bidi="en-US"/>
              </w:rPr>
              <w:t>51,43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33E" w:rsidRPr="00CD4F01" w:rsidRDefault="00E2333E" w:rsidP="0000721B">
            <w:pPr>
              <w:widowControl w:val="0"/>
              <w:suppressAutoHyphens/>
              <w:jc w:val="center"/>
              <w:rPr>
                <w:rFonts w:eastAsia="Lucida Sans Unicode" w:cs="Tahoma"/>
                <w:lang w:eastAsia="en-US" w:bidi="en-US"/>
              </w:rPr>
            </w:pPr>
            <w:r w:rsidRPr="00CD4F01">
              <w:rPr>
                <w:rFonts w:eastAsia="Lucida Sans Unicode" w:cs="Tahoma"/>
                <w:lang w:eastAsia="en-US" w:bidi="en-US"/>
              </w:rPr>
              <w:t>97048,41</w:t>
            </w:r>
          </w:p>
        </w:tc>
      </w:tr>
      <w:tr w:rsidR="00E2333E" w:rsidRPr="00CD4F01" w:rsidTr="0000721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33E" w:rsidRPr="00CD4F01" w:rsidRDefault="00E2333E" w:rsidP="0000721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Tahoma"/>
                <w:sz w:val="22"/>
                <w:szCs w:val="22"/>
                <w:lang w:eastAsia="en-US" w:bidi="en-US"/>
              </w:rPr>
            </w:pPr>
            <w:r w:rsidRPr="00CD4F01">
              <w:rPr>
                <w:rFonts w:eastAsia="Lucida Sans Unicode" w:cs="Tahoma"/>
                <w:sz w:val="22"/>
                <w:szCs w:val="22"/>
                <w:lang w:eastAsia="en-US" w:bidi="en-US"/>
              </w:rPr>
              <w:t>Двухкомпонентный недренируемый калоприемник в комплекте: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3E" w:rsidRPr="00CD4F01" w:rsidRDefault="00E2333E" w:rsidP="0000721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33E" w:rsidRPr="00CD4F01" w:rsidRDefault="00E2333E" w:rsidP="0000721B">
            <w:pPr>
              <w:widowControl w:val="0"/>
              <w:suppressAutoHyphens/>
              <w:jc w:val="center"/>
              <w:rPr>
                <w:rFonts w:eastAsia="Lucida Sans Unicode" w:cs="Tahoma"/>
                <w:lang w:eastAsia="en-US" w:bidi="en-US"/>
              </w:rPr>
            </w:pPr>
            <w:r w:rsidRPr="00CD4F01">
              <w:rPr>
                <w:rFonts w:eastAsia="Lucida Sans Unicode" w:cs="Tahoma"/>
                <w:lang w:eastAsia="en-US" w:bidi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33E" w:rsidRPr="00CD4F01" w:rsidRDefault="00E2333E" w:rsidP="0000721B">
            <w:pPr>
              <w:widowControl w:val="0"/>
              <w:suppressAutoHyphens/>
              <w:jc w:val="center"/>
              <w:rPr>
                <w:rFonts w:eastAsia="Lucida Sans Unicode" w:cs="Tahoma"/>
                <w:lang w:eastAsia="en-US" w:bidi="en-US"/>
              </w:rPr>
            </w:pPr>
            <w:r w:rsidRPr="00CD4F01">
              <w:rPr>
                <w:rFonts w:eastAsia="Lucida Sans Unicode" w:cs="Tahoma"/>
                <w:lang w:eastAsia="en-US" w:bidi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33E" w:rsidRPr="00CD4F01" w:rsidRDefault="00E2333E" w:rsidP="0000721B">
            <w:pPr>
              <w:widowControl w:val="0"/>
              <w:suppressAutoHyphens/>
              <w:jc w:val="center"/>
              <w:rPr>
                <w:rFonts w:eastAsia="Lucida Sans Unicode" w:cs="Tahoma"/>
                <w:lang w:eastAsia="en-US" w:bidi="en-US"/>
              </w:rPr>
            </w:pPr>
            <w:r w:rsidRPr="00CD4F01">
              <w:rPr>
                <w:rFonts w:eastAsia="Lucida Sans Unicode" w:cs="Tahoma"/>
                <w:lang w:eastAsia="en-US" w:bidi="en-US"/>
              </w:rPr>
              <w:t> </w:t>
            </w:r>
          </w:p>
        </w:tc>
      </w:tr>
      <w:tr w:rsidR="00E2333E" w:rsidRPr="00CD4F01" w:rsidTr="0000721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33E" w:rsidRPr="00CD4F01" w:rsidRDefault="00E2333E" w:rsidP="0000721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Tahoma"/>
                <w:sz w:val="22"/>
                <w:szCs w:val="22"/>
                <w:lang w:eastAsia="en-US" w:bidi="en-US"/>
              </w:rPr>
            </w:pPr>
            <w:r w:rsidRPr="00CD4F01">
              <w:rPr>
                <w:rFonts w:eastAsia="Lucida Sans Unicode" w:cs="Tahoma"/>
                <w:sz w:val="22"/>
                <w:szCs w:val="22"/>
                <w:lang w:eastAsia="en-US" w:bidi="en-US"/>
              </w:rPr>
              <w:t>Адгезивная пластина, плоская*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33E" w:rsidRPr="00CD4F01" w:rsidRDefault="00E2333E" w:rsidP="0000721B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both"/>
              <w:rPr>
                <w:rFonts w:eastAsia="Lucida Sans Unicode" w:cs="Tahoma"/>
                <w:spacing w:val="1"/>
                <w:sz w:val="22"/>
                <w:szCs w:val="22"/>
                <w:lang w:eastAsia="ar-SA" w:bidi="en-US"/>
              </w:rPr>
            </w:pPr>
            <w:r w:rsidRPr="00CD4F01">
              <w:rPr>
                <w:rFonts w:eastAsia="Lucida Sans Unicode" w:cs="Tahoma"/>
                <w:spacing w:val="1"/>
                <w:sz w:val="22"/>
                <w:szCs w:val="22"/>
                <w:lang w:eastAsia="ar-SA" w:bidi="en-US"/>
              </w:rPr>
              <w:t>Адгезивная пластина должна быть с клеевым слоем на натуральной, гипоаллергенной гидроколлоидной основе с защитным покрытием, с вырезаемым отверстием под стому, с фланцем для крепления мешка,  соответствующим фланцу мешка.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33E" w:rsidRPr="00CD4F01" w:rsidRDefault="00E2333E" w:rsidP="0000721B">
            <w:pPr>
              <w:widowControl w:val="0"/>
              <w:suppressAutoHyphens/>
              <w:jc w:val="center"/>
              <w:rPr>
                <w:rFonts w:eastAsia="Lucida Sans Unicode" w:cs="Tahoma"/>
                <w:lang w:eastAsia="en-US" w:bidi="en-US"/>
              </w:rPr>
            </w:pPr>
            <w:r w:rsidRPr="00CD4F01">
              <w:rPr>
                <w:rFonts w:eastAsia="Lucida Sans Unicode" w:cs="Tahoma"/>
                <w:lang w:eastAsia="en-US" w:bidi="en-US"/>
              </w:rPr>
              <w:t>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33E" w:rsidRPr="00CD4F01" w:rsidRDefault="00E2333E" w:rsidP="0000721B">
            <w:pPr>
              <w:widowControl w:val="0"/>
              <w:suppressAutoHyphens/>
              <w:jc w:val="center"/>
              <w:rPr>
                <w:rFonts w:eastAsia="Lucida Sans Unicode" w:cs="Tahoma"/>
                <w:lang w:eastAsia="en-US" w:bidi="en-US"/>
              </w:rPr>
            </w:pPr>
            <w:r w:rsidRPr="00CD4F01">
              <w:rPr>
                <w:rFonts w:eastAsia="Lucida Sans Unicode" w:cs="Tahoma"/>
                <w:lang w:eastAsia="en-US" w:bidi="en-US"/>
              </w:rPr>
              <w:t>74,98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33E" w:rsidRPr="00CD4F01" w:rsidRDefault="00E2333E" w:rsidP="0000721B">
            <w:pPr>
              <w:widowControl w:val="0"/>
              <w:suppressAutoHyphens/>
              <w:jc w:val="center"/>
              <w:rPr>
                <w:rFonts w:eastAsia="Lucida Sans Unicode" w:cs="Tahoma"/>
                <w:lang w:eastAsia="en-US" w:bidi="en-US"/>
              </w:rPr>
            </w:pPr>
            <w:r w:rsidRPr="00CD4F01">
              <w:rPr>
                <w:rFonts w:eastAsia="Lucida Sans Unicode" w:cs="Tahoma"/>
                <w:lang w:eastAsia="en-US" w:bidi="en-US"/>
              </w:rPr>
              <w:t>5098,64</w:t>
            </w:r>
          </w:p>
        </w:tc>
      </w:tr>
      <w:tr w:rsidR="00E2333E" w:rsidRPr="00CD4F01" w:rsidTr="0000721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33E" w:rsidRPr="00CD4F01" w:rsidRDefault="00E2333E" w:rsidP="0000721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Tahoma"/>
                <w:sz w:val="22"/>
                <w:szCs w:val="22"/>
                <w:lang w:eastAsia="en-US" w:bidi="en-US"/>
              </w:rPr>
            </w:pPr>
            <w:r w:rsidRPr="00CD4F01">
              <w:rPr>
                <w:rFonts w:eastAsia="Lucida Sans Unicode" w:cs="Tahoma"/>
                <w:sz w:val="22"/>
                <w:szCs w:val="22"/>
                <w:lang w:eastAsia="en-US" w:bidi="en-US"/>
              </w:rPr>
              <w:t>Мешок недренируемый*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33E" w:rsidRPr="00CD4F01" w:rsidRDefault="00E2333E" w:rsidP="0000721B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both"/>
              <w:rPr>
                <w:rFonts w:eastAsia="Lucida Sans Unicode" w:cs="Tahoma"/>
                <w:spacing w:val="1"/>
                <w:sz w:val="22"/>
                <w:szCs w:val="22"/>
                <w:lang w:eastAsia="ar-SA" w:bidi="en-US"/>
              </w:rPr>
            </w:pPr>
            <w:r w:rsidRPr="00CD4F01">
              <w:rPr>
                <w:rFonts w:eastAsia="Lucida Sans Unicode" w:cs="Tahoma"/>
                <w:spacing w:val="1"/>
                <w:sz w:val="22"/>
                <w:szCs w:val="22"/>
                <w:lang w:eastAsia="ar-SA" w:bidi="en-US"/>
              </w:rPr>
              <w:t>Мешок должен быть недренируемый из непрозрачного/прозрачного многослойного, не пропускающего запах полиэтилена, с мягкой нетканой подложкой, с/без газового фильтра, с зажимом, фланцем для крепления мешка к пластине, соответствующим фланцу пластины.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33E" w:rsidRPr="00CD4F01" w:rsidRDefault="00E2333E" w:rsidP="0000721B">
            <w:pPr>
              <w:widowControl w:val="0"/>
              <w:suppressAutoHyphens/>
              <w:jc w:val="center"/>
              <w:rPr>
                <w:rFonts w:eastAsia="Lucida Sans Unicode" w:cs="Tahoma"/>
                <w:lang w:eastAsia="en-US" w:bidi="en-US"/>
              </w:rPr>
            </w:pPr>
            <w:r w:rsidRPr="00CD4F01">
              <w:rPr>
                <w:rFonts w:eastAsia="Lucida Sans Unicode" w:cs="Tahoma"/>
                <w:lang w:eastAsia="en-US" w:bidi="en-US"/>
              </w:rPr>
              <w:t>357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33E" w:rsidRPr="00CD4F01" w:rsidRDefault="00E2333E" w:rsidP="0000721B">
            <w:pPr>
              <w:widowControl w:val="0"/>
              <w:suppressAutoHyphens/>
              <w:jc w:val="center"/>
              <w:rPr>
                <w:rFonts w:eastAsia="Lucida Sans Unicode" w:cs="Tahoma"/>
                <w:lang w:eastAsia="en-US" w:bidi="en-US"/>
              </w:rPr>
            </w:pPr>
            <w:r w:rsidRPr="00CD4F01">
              <w:rPr>
                <w:rFonts w:eastAsia="Lucida Sans Unicode" w:cs="Tahoma"/>
                <w:lang w:eastAsia="en-US" w:bidi="en-US"/>
              </w:rPr>
              <w:t>51,80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33E" w:rsidRPr="00CD4F01" w:rsidRDefault="00E2333E" w:rsidP="0000721B">
            <w:pPr>
              <w:widowControl w:val="0"/>
              <w:suppressAutoHyphens/>
              <w:jc w:val="center"/>
              <w:rPr>
                <w:rFonts w:eastAsia="Lucida Sans Unicode" w:cs="Tahoma"/>
                <w:lang w:eastAsia="en-US" w:bidi="en-US"/>
              </w:rPr>
            </w:pPr>
            <w:r w:rsidRPr="00CD4F01">
              <w:rPr>
                <w:rFonts w:eastAsia="Lucida Sans Unicode" w:cs="Tahoma"/>
                <w:lang w:eastAsia="en-US" w:bidi="en-US"/>
              </w:rPr>
              <w:t>18492,60</w:t>
            </w:r>
          </w:p>
        </w:tc>
      </w:tr>
      <w:tr w:rsidR="00E2333E" w:rsidRPr="00CD4F01" w:rsidTr="0000721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33E" w:rsidRPr="00CD4F01" w:rsidRDefault="00E2333E" w:rsidP="0000721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Tahoma"/>
                <w:sz w:val="22"/>
                <w:szCs w:val="22"/>
                <w:lang w:eastAsia="en-US" w:bidi="en-US"/>
              </w:rPr>
            </w:pPr>
            <w:r w:rsidRPr="00CD4F01">
              <w:rPr>
                <w:rFonts w:eastAsia="Lucida Sans Unicode" w:cs="Tahoma"/>
                <w:sz w:val="22"/>
                <w:szCs w:val="22"/>
                <w:lang w:eastAsia="en-US" w:bidi="en-US"/>
              </w:rPr>
              <w:lastRenderedPageBreak/>
              <w:t>Однокомпонентный недренируемый калоприемник со встроенной плоской пластиной*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3E" w:rsidRPr="00CD4F01" w:rsidRDefault="00E2333E" w:rsidP="0000721B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both"/>
              <w:rPr>
                <w:rFonts w:eastAsia="Lucida Sans Unicode" w:cs="Tahoma"/>
                <w:spacing w:val="1"/>
                <w:sz w:val="22"/>
                <w:szCs w:val="22"/>
                <w:lang w:eastAsia="ar-SA" w:bidi="en-US"/>
              </w:rPr>
            </w:pPr>
            <w:r w:rsidRPr="00CD4F01">
              <w:rPr>
                <w:rFonts w:eastAsia="Lucida Sans Unicode" w:cs="Tahoma"/>
                <w:spacing w:val="1"/>
                <w:sz w:val="22"/>
                <w:szCs w:val="22"/>
                <w:lang w:eastAsia="ar-SA" w:bidi="en-US"/>
              </w:rPr>
              <w:t xml:space="preserve">Cтомный мешок (недренируемый) должен быть неразъемный со встроенной адгезивной пластиной на натуральной гипоаллергенной гидроколлоидной основе, с защитным покрытием, с вырезаемым отверстием под стому Ø не менее 60 мм. </w:t>
            </w:r>
          </w:p>
          <w:p w:rsidR="00E2333E" w:rsidRPr="00CD4F01" w:rsidRDefault="00E2333E" w:rsidP="0000721B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both"/>
              <w:rPr>
                <w:rFonts w:eastAsia="Lucida Sans Unicode" w:cs="Tahoma"/>
                <w:spacing w:val="1"/>
                <w:sz w:val="22"/>
                <w:szCs w:val="22"/>
                <w:lang w:eastAsia="ar-SA" w:bidi="en-US"/>
              </w:rPr>
            </w:pPr>
            <w:r w:rsidRPr="00CD4F01">
              <w:rPr>
                <w:rFonts w:eastAsia="Lucida Sans Unicode" w:cs="Tahoma"/>
                <w:spacing w:val="1"/>
                <w:sz w:val="22"/>
                <w:szCs w:val="22"/>
                <w:lang w:eastAsia="ar-SA" w:bidi="en-US"/>
              </w:rPr>
              <w:t>Мешок должен быть из многослойного, не пропускающего запах и звук полиэтилена, с мягкой нетканой подложкой, с фильтром/без фильтра, с зажимом.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33E" w:rsidRPr="00CD4F01" w:rsidRDefault="00E2333E" w:rsidP="0000721B">
            <w:pPr>
              <w:jc w:val="center"/>
              <w:rPr>
                <w:rFonts w:eastAsia="Lucida Sans Unicode" w:cs="Tahoma"/>
                <w:lang w:eastAsia="en-US" w:bidi="en-US"/>
              </w:rPr>
            </w:pPr>
            <w:r w:rsidRPr="00CD4F01">
              <w:rPr>
                <w:rFonts w:eastAsia="Lucida Sans Unicode" w:cs="Tahoma"/>
                <w:lang w:eastAsia="en-US" w:bidi="en-US"/>
              </w:rPr>
              <w:t>663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33E" w:rsidRPr="00CD4F01" w:rsidRDefault="00E2333E" w:rsidP="0000721B">
            <w:pPr>
              <w:jc w:val="center"/>
            </w:pPr>
            <w:r w:rsidRPr="00CD4F01">
              <w:rPr>
                <w:rFonts w:eastAsia="Lucida Sans Unicode" w:cs="Tahoma"/>
                <w:color w:val="000000"/>
                <w:lang w:eastAsia="en-US" w:bidi="en-US"/>
              </w:rPr>
              <w:t>58,99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33E" w:rsidRPr="00CD4F01" w:rsidRDefault="00E2333E" w:rsidP="0000721B">
            <w:pPr>
              <w:jc w:val="center"/>
            </w:pPr>
            <w:r w:rsidRPr="00CD4F01">
              <w:rPr>
                <w:rFonts w:eastAsia="Lucida Sans Unicode" w:cs="Tahoma"/>
                <w:lang w:eastAsia="en-US" w:bidi="en-US"/>
              </w:rPr>
              <w:t>39110,37</w:t>
            </w:r>
          </w:p>
        </w:tc>
      </w:tr>
      <w:tr w:rsidR="00E2333E" w:rsidRPr="00CD4F01" w:rsidTr="0000721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33E" w:rsidRPr="00CD4F01" w:rsidRDefault="00E2333E" w:rsidP="0000721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Tahoma"/>
                <w:sz w:val="22"/>
                <w:szCs w:val="22"/>
                <w:lang w:eastAsia="en-US" w:bidi="en-US"/>
              </w:rPr>
            </w:pPr>
            <w:r w:rsidRPr="00CD4F01">
              <w:rPr>
                <w:rFonts w:eastAsia="Lucida Sans Unicode" w:cs="Tahoma"/>
                <w:sz w:val="22"/>
                <w:szCs w:val="22"/>
                <w:lang w:eastAsia="en-US" w:bidi="en-US"/>
              </w:rPr>
              <w:t>Итого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3E" w:rsidRPr="00CD4F01" w:rsidRDefault="00E2333E" w:rsidP="0000721B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both"/>
              <w:rPr>
                <w:rFonts w:eastAsia="Lucida Sans Unicode" w:cs="Tahoma"/>
                <w:spacing w:val="1"/>
                <w:sz w:val="22"/>
                <w:szCs w:val="22"/>
                <w:lang w:eastAsia="ar-SA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33E" w:rsidRPr="00CD4F01" w:rsidRDefault="00E2333E" w:rsidP="0000721B">
            <w:pPr>
              <w:widowControl w:val="0"/>
              <w:suppressAutoHyphens/>
              <w:jc w:val="center"/>
              <w:rPr>
                <w:rFonts w:eastAsia="Lucida Sans Unicode" w:cs="Tahoma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33E" w:rsidRPr="00CD4F01" w:rsidRDefault="00E2333E" w:rsidP="0000721B">
            <w:pPr>
              <w:widowControl w:val="0"/>
              <w:suppressAutoHyphens/>
              <w:jc w:val="center"/>
              <w:rPr>
                <w:rFonts w:eastAsia="Lucida Sans Unicode" w:cs="Tahoma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33E" w:rsidRPr="00CD4F01" w:rsidRDefault="00E2333E" w:rsidP="0000721B">
            <w:pPr>
              <w:jc w:val="center"/>
            </w:pPr>
            <w:r w:rsidRPr="00CD4F01">
              <w:rPr>
                <w:rFonts w:eastAsia="Lucida Sans Unicode" w:cs="Tahoma"/>
                <w:lang w:eastAsia="en-US" w:bidi="en-US"/>
              </w:rPr>
              <w:t>2974103,76</w:t>
            </w:r>
          </w:p>
        </w:tc>
      </w:tr>
    </w:tbl>
    <w:p w:rsidR="00E2333E" w:rsidRPr="00CD4F01" w:rsidRDefault="00E2333E" w:rsidP="00E2333E">
      <w:pPr>
        <w:widowControl w:val="0"/>
        <w:shd w:val="clear" w:color="auto" w:fill="FFFFFF"/>
        <w:suppressAutoHyphens/>
        <w:spacing w:line="216" w:lineRule="auto"/>
        <w:jc w:val="both"/>
        <w:rPr>
          <w:rFonts w:eastAsia="Lucida Sans Unicode" w:cs="Tahoma"/>
          <w:lang w:eastAsia="en-US" w:bidi="en-US"/>
        </w:rPr>
      </w:pPr>
      <w:r w:rsidRPr="00CD4F01">
        <w:rPr>
          <w:rFonts w:eastAsia="Lucida Sans Unicode" w:cs="Tahoma"/>
          <w:lang w:eastAsia="en-US" w:bidi="en-US"/>
        </w:rPr>
        <w:t>*Подбор специальных средств при нарушениях функций выделения осуществляется индивидуально в соответствии с потребностью инвалида.</w:t>
      </w:r>
    </w:p>
    <w:p w:rsidR="00E2333E" w:rsidRPr="00CD4F01" w:rsidRDefault="00E2333E" w:rsidP="00E2333E">
      <w:pPr>
        <w:widowControl w:val="0"/>
        <w:spacing w:before="120" w:after="60"/>
        <w:jc w:val="center"/>
        <w:rPr>
          <w:b/>
          <w:bCs/>
        </w:rPr>
      </w:pPr>
      <w:r w:rsidRPr="00CD4F01">
        <w:rPr>
          <w:b/>
          <w:szCs w:val="20"/>
        </w:rPr>
        <w:t xml:space="preserve">Требования к </w:t>
      </w:r>
      <w:r w:rsidRPr="00CD4F01">
        <w:rPr>
          <w:b/>
          <w:bCs/>
        </w:rPr>
        <w:t xml:space="preserve">техническим, функциональным характеристикам (потребительским свойствам), безопасности, упаковке, отгрузке </w:t>
      </w:r>
      <w:r w:rsidRPr="00CD4F01">
        <w:rPr>
          <w:b/>
          <w:szCs w:val="20"/>
        </w:rPr>
        <w:t>специальных средств при нарушениях функций выделения (калоприемников).</w:t>
      </w:r>
    </w:p>
    <w:p w:rsidR="00E2333E" w:rsidRPr="00CD4F01" w:rsidRDefault="00E2333E" w:rsidP="00E2333E">
      <w:pPr>
        <w:widowControl w:val="0"/>
        <w:spacing w:line="216" w:lineRule="auto"/>
        <w:ind w:firstLine="709"/>
        <w:jc w:val="both"/>
        <w:rPr>
          <w:bCs/>
          <w:sz w:val="22"/>
          <w:szCs w:val="22"/>
        </w:rPr>
      </w:pPr>
      <w:r w:rsidRPr="00CD4F01">
        <w:rPr>
          <w:spacing w:val="-2"/>
          <w:szCs w:val="20"/>
        </w:rPr>
        <w:t>Специальные средства при нарушениях функций выделения (калоприемники) – устройства, носимые на себе, предназначенные для сбора кишечного содержимого и устранения их агрессивного воздействия на кожу и являющиеся изделиями медицинского назначения</w:t>
      </w:r>
      <w:r w:rsidRPr="00CD4F01">
        <w:rPr>
          <w:bCs/>
          <w:sz w:val="22"/>
          <w:szCs w:val="22"/>
        </w:rPr>
        <w:t>.</w:t>
      </w:r>
    </w:p>
    <w:p w:rsidR="00E2333E" w:rsidRPr="00CD4F01" w:rsidRDefault="00E2333E" w:rsidP="00E2333E">
      <w:pPr>
        <w:widowControl w:val="0"/>
        <w:spacing w:line="216" w:lineRule="auto"/>
        <w:ind w:firstLine="709"/>
        <w:jc w:val="both"/>
        <w:rPr>
          <w:spacing w:val="-2"/>
          <w:szCs w:val="20"/>
        </w:rPr>
      </w:pPr>
      <w:r w:rsidRPr="00CD4F01">
        <w:rPr>
          <w:spacing w:val="-2"/>
          <w:szCs w:val="20"/>
        </w:rPr>
        <w:t>Конструкция специальных средств при нарушениях функций выделения (калоприемников) должна обеспечивать пользователю удобство и простоту обращения с ними.</w:t>
      </w:r>
    </w:p>
    <w:p w:rsidR="00E2333E" w:rsidRPr="00CD4F01" w:rsidRDefault="00E2333E" w:rsidP="00E2333E">
      <w:pPr>
        <w:widowControl w:val="0"/>
        <w:spacing w:line="216" w:lineRule="auto"/>
        <w:ind w:firstLine="709"/>
        <w:jc w:val="both"/>
        <w:rPr>
          <w:spacing w:val="-2"/>
          <w:szCs w:val="20"/>
        </w:rPr>
      </w:pPr>
      <w:r w:rsidRPr="00CD4F01">
        <w:rPr>
          <w:spacing w:val="-2"/>
          <w:szCs w:val="20"/>
        </w:rPr>
        <w:t>Каждое из специальных средств при нарушениях функций выделения (калоприемников) должно быть упаковано индивидуально.</w:t>
      </w:r>
    </w:p>
    <w:p w:rsidR="00E2333E" w:rsidRPr="00CD4F01" w:rsidRDefault="00E2333E" w:rsidP="00E2333E">
      <w:pPr>
        <w:widowControl w:val="0"/>
        <w:spacing w:line="216" w:lineRule="auto"/>
        <w:ind w:firstLine="709"/>
        <w:jc w:val="both"/>
        <w:rPr>
          <w:spacing w:val="-2"/>
          <w:szCs w:val="20"/>
        </w:rPr>
      </w:pPr>
      <w:r w:rsidRPr="00CD4F01">
        <w:rPr>
          <w:spacing w:val="-2"/>
          <w:szCs w:val="20"/>
        </w:rPr>
        <w:t>В специальных средствах при нарушениях функций выделения (калоприемниках) не допускается наличие механических повреждений (разрыв края, разрезы и т.п.), видимых невооруженным глазом.</w:t>
      </w:r>
    </w:p>
    <w:p w:rsidR="00E2333E" w:rsidRPr="00CD4F01" w:rsidRDefault="00E2333E" w:rsidP="00E2333E">
      <w:pPr>
        <w:widowControl w:val="0"/>
        <w:suppressAutoHyphens/>
        <w:spacing w:line="216" w:lineRule="auto"/>
        <w:ind w:firstLine="539"/>
        <w:jc w:val="both"/>
        <w:rPr>
          <w:spacing w:val="-2"/>
          <w:szCs w:val="20"/>
        </w:rPr>
      </w:pPr>
      <w:r w:rsidRPr="00CD4F01">
        <w:rPr>
          <w:spacing w:val="-2"/>
          <w:szCs w:val="20"/>
        </w:rPr>
        <w:t>Сырье и материалы для изготовления специальных средств при нарушениях функций выделения (калоприемников) должны быть разрешены к применению Федеральной службой по надзору в сфере защиты прав потребителей и благополучия человека.</w:t>
      </w:r>
    </w:p>
    <w:p w:rsidR="00E2333E" w:rsidRPr="00CD4F01" w:rsidRDefault="00E2333E" w:rsidP="00E2333E">
      <w:pPr>
        <w:widowControl w:val="0"/>
        <w:suppressAutoHyphens/>
        <w:spacing w:line="216" w:lineRule="auto"/>
        <w:ind w:firstLine="539"/>
        <w:jc w:val="both"/>
        <w:rPr>
          <w:spacing w:val="-2"/>
          <w:szCs w:val="20"/>
        </w:rPr>
      </w:pPr>
      <w:r w:rsidRPr="00CD4F01">
        <w:rPr>
          <w:spacing w:val="-2"/>
          <w:szCs w:val="20"/>
        </w:rPr>
        <w:t xml:space="preserve">Транспортирование осуществляется согласно ГОСТ </w:t>
      </w:r>
      <w:r w:rsidRPr="00CD4F01">
        <w:t xml:space="preserve">6658-75 </w:t>
      </w:r>
      <w:r w:rsidRPr="00CD4F01">
        <w:rPr>
          <w:spacing w:val="-2"/>
          <w:szCs w:val="20"/>
        </w:rPr>
        <w:t>(раздел 3) любым видом крытого транспорта в соответствии с правилами перевозки грузов, действующими на данном виде транспорта.</w:t>
      </w:r>
    </w:p>
    <w:p w:rsidR="00E2333E" w:rsidRPr="00CD4F01" w:rsidRDefault="00E2333E" w:rsidP="00E2333E">
      <w:pPr>
        <w:widowControl w:val="0"/>
        <w:suppressAutoHyphens/>
        <w:spacing w:line="216" w:lineRule="auto"/>
        <w:ind w:firstLine="539"/>
        <w:jc w:val="both"/>
        <w:rPr>
          <w:spacing w:val="-2"/>
          <w:szCs w:val="20"/>
        </w:rPr>
      </w:pPr>
      <w:r w:rsidRPr="00CD4F01">
        <w:rPr>
          <w:spacing w:val="-2"/>
          <w:szCs w:val="20"/>
        </w:rPr>
        <w:t xml:space="preserve">Калоприемники должны соответствовать требованиям ГОСТ Р 51632-2014 «Технические средства реабилитации людей с ограничениями жизнедеятельности. Общие технические требования и методы испытаний»; </w:t>
      </w:r>
    </w:p>
    <w:p w:rsidR="00E2333E" w:rsidRPr="00CD4F01" w:rsidRDefault="00E2333E" w:rsidP="00E2333E">
      <w:pPr>
        <w:widowControl w:val="0"/>
        <w:suppressAutoHyphens/>
        <w:spacing w:line="216" w:lineRule="auto"/>
        <w:ind w:firstLine="539"/>
        <w:jc w:val="both"/>
        <w:rPr>
          <w:spacing w:val="-2"/>
          <w:szCs w:val="20"/>
        </w:rPr>
      </w:pPr>
      <w:r w:rsidRPr="00CD4F01">
        <w:rPr>
          <w:spacing w:val="-2"/>
          <w:szCs w:val="20"/>
        </w:rPr>
        <w:t>Материалы, применяемые для изготовления, должны соответствовать требованиям нормативной документации по оценке биологической безопасности медицинских материалов и изделий:</w:t>
      </w:r>
    </w:p>
    <w:p w:rsidR="00E2333E" w:rsidRPr="00CD4F01" w:rsidRDefault="00E2333E" w:rsidP="00E2333E">
      <w:pPr>
        <w:widowControl w:val="0"/>
        <w:suppressAutoHyphens/>
        <w:spacing w:line="216" w:lineRule="auto"/>
        <w:ind w:firstLine="539"/>
        <w:jc w:val="both"/>
        <w:rPr>
          <w:spacing w:val="-2"/>
          <w:szCs w:val="20"/>
        </w:rPr>
      </w:pPr>
      <w:r w:rsidRPr="00CD4F01">
        <w:rPr>
          <w:spacing w:val="-2"/>
          <w:szCs w:val="20"/>
        </w:rPr>
        <w:t xml:space="preserve">-  ГОСТ ISO 10993-1-2011 «Изделия медицинские. Оценка биологического действия медицинских изделий. Часть 1. Оценка и исследования»; </w:t>
      </w:r>
    </w:p>
    <w:p w:rsidR="00E2333E" w:rsidRPr="00CD4F01" w:rsidRDefault="00E2333E" w:rsidP="00E2333E">
      <w:pPr>
        <w:widowControl w:val="0"/>
        <w:suppressAutoHyphens/>
        <w:spacing w:line="216" w:lineRule="auto"/>
        <w:ind w:firstLine="539"/>
        <w:jc w:val="both"/>
        <w:rPr>
          <w:spacing w:val="-2"/>
          <w:szCs w:val="20"/>
        </w:rPr>
      </w:pPr>
      <w:r w:rsidRPr="00CD4F01">
        <w:rPr>
          <w:spacing w:val="-2"/>
          <w:szCs w:val="20"/>
        </w:rPr>
        <w:t xml:space="preserve">-  ГОСТ ISO 10993-5-2011 «Изделия медицинские. Оценка биологического действия медицинских изделий. Часть 5. Исследования на цитотоксичность: методы in vitro; </w:t>
      </w:r>
    </w:p>
    <w:p w:rsidR="00E2333E" w:rsidRPr="00CD4F01" w:rsidRDefault="00E2333E" w:rsidP="00E2333E">
      <w:pPr>
        <w:widowControl w:val="0"/>
        <w:suppressAutoHyphens/>
        <w:spacing w:line="216" w:lineRule="auto"/>
        <w:ind w:firstLine="539"/>
        <w:jc w:val="both"/>
        <w:rPr>
          <w:spacing w:val="-2"/>
          <w:szCs w:val="20"/>
        </w:rPr>
      </w:pPr>
      <w:r w:rsidRPr="00CD4F01">
        <w:rPr>
          <w:spacing w:val="-2"/>
          <w:szCs w:val="20"/>
        </w:rPr>
        <w:t>-  ГОСТ ISO 10993-10-2011 «Изделия медицинские. Оценка биологического действия медицинских изделий. Часть 10. Исследования раздражающего и сенсибилизирующего действия»;</w:t>
      </w:r>
    </w:p>
    <w:p w:rsidR="00E2333E" w:rsidRPr="00CD4F01" w:rsidRDefault="00E2333E" w:rsidP="00E2333E">
      <w:pPr>
        <w:widowControl w:val="0"/>
        <w:suppressAutoHyphens/>
        <w:spacing w:line="216" w:lineRule="auto"/>
        <w:ind w:firstLine="539"/>
        <w:jc w:val="both"/>
        <w:rPr>
          <w:spacing w:val="-2"/>
          <w:szCs w:val="20"/>
        </w:rPr>
      </w:pPr>
      <w:r w:rsidRPr="00CD4F01">
        <w:rPr>
          <w:spacing w:val="-2"/>
          <w:szCs w:val="20"/>
        </w:rPr>
        <w:t>-  </w:t>
      </w:r>
      <w:r w:rsidRPr="00CD4F01">
        <w:t xml:space="preserve">ГОСТ Р 52770-2016 </w:t>
      </w:r>
      <w:r w:rsidRPr="00CD4F01">
        <w:rPr>
          <w:spacing w:val="-2"/>
          <w:szCs w:val="20"/>
        </w:rPr>
        <w:t xml:space="preserve"> «Изделия медицинские. Требования безопасности. Методы санитарно-химических и токсикологических испытаний»; </w:t>
      </w:r>
    </w:p>
    <w:p w:rsidR="00E2333E" w:rsidRPr="00CD4F01" w:rsidRDefault="00E2333E" w:rsidP="00E2333E">
      <w:pPr>
        <w:widowControl w:val="0"/>
        <w:spacing w:before="120" w:after="60"/>
        <w:jc w:val="center"/>
        <w:rPr>
          <w:b/>
          <w:bCs/>
        </w:rPr>
      </w:pPr>
      <w:r w:rsidRPr="00CD4F01">
        <w:rPr>
          <w:b/>
          <w:bCs/>
        </w:rPr>
        <w:t>Сроки предоставления гарантии качества специальных средств при нарушениях функций выделения (калоприемников).</w:t>
      </w:r>
    </w:p>
    <w:p w:rsidR="00E2333E" w:rsidRPr="00CD4F01" w:rsidRDefault="00E2333E" w:rsidP="00E2333E">
      <w:pPr>
        <w:widowControl w:val="0"/>
        <w:suppressAutoHyphens/>
        <w:spacing w:line="216" w:lineRule="auto"/>
        <w:ind w:firstLine="539"/>
        <w:jc w:val="both"/>
        <w:rPr>
          <w:spacing w:val="-2"/>
          <w:szCs w:val="20"/>
        </w:rPr>
      </w:pPr>
      <w:r w:rsidRPr="00CD4F01">
        <w:rPr>
          <w:spacing w:val="-2"/>
          <w:szCs w:val="20"/>
        </w:rPr>
        <w:t>Поставщик гарантирует, что Товар, поставляемый в рамках Контракта, является новым, не имеет дефектов, связанных с разработкой, материалами или качеством изготовления, либо проявляющихся в результате действия или упущения Поставщика при нормальном использовании в обычных условиях.</w:t>
      </w:r>
    </w:p>
    <w:p w:rsidR="00E2333E" w:rsidRPr="00CD4F01" w:rsidRDefault="00E2333E" w:rsidP="00E2333E">
      <w:pPr>
        <w:widowControl w:val="0"/>
        <w:suppressAutoHyphens/>
        <w:autoSpaceDE w:val="0"/>
        <w:ind w:firstLine="709"/>
        <w:jc w:val="both"/>
        <w:rPr>
          <w:rFonts w:eastAsia="Arial"/>
        </w:rPr>
      </w:pPr>
      <w:r w:rsidRPr="00CD4F01">
        <w:rPr>
          <w:rFonts w:eastAsia="Arial"/>
        </w:rPr>
        <w:t xml:space="preserve">Использование государственным заказчиком при описании объекта закупки </w:t>
      </w:r>
      <w:r w:rsidRPr="00CD4F01">
        <w:rPr>
          <w:rFonts w:eastAsia="Arial"/>
        </w:rPr>
        <w:lastRenderedPageBreak/>
        <w:t>показателей, требований, условных обозначений и терминологии, касающихся технических характеристик, функциональных характеристик (потребительских свойств) товара и качественных характеристик объекта закупки, не установленных техническими регламентами, принятыми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является необходимостью, обусловленной потребностью государственного заказчика в товарах, показатели, требования, условные обозначения и терминология, касающиеся технических характеристик, функциональных характеристик (потребительских свойств) товара и качественных характеристик, которых не покрываются документами национальной системы стандартизации и техническими регламентами, а также результатом мониторинга рынка, с учетом требований Федерального закона от 26 июля 2006 года № 135-ФЗ «О защите конкуренции», требованиями нормативных документов:</w:t>
      </w:r>
    </w:p>
    <w:p w:rsidR="00E2333E" w:rsidRPr="00CD4F01" w:rsidRDefault="00E2333E" w:rsidP="00E2333E">
      <w:pPr>
        <w:widowControl w:val="0"/>
        <w:suppressAutoHyphens/>
        <w:autoSpaceDE w:val="0"/>
        <w:ind w:firstLine="709"/>
        <w:jc w:val="both"/>
        <w:rPr>
          <w:rFonts w:eastAsia="Arial"/>
        </w:rPr>
      </w:pPr>
      <w:r w:rsidRPr="00CD4F01">
        <w:rPr>
          <w:rFonts w:eastAsia="Arial"/>
        </w:rPr>
        <w:t>- Приказы Министерства труда и социальной защиты Российской Федерации от 13 февраля 2018 года №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года № 2347-р», от 13 февраля 2018 года № 85н «Об утверждении Сроков пользования техническими средствами реабилитации, протезами и протезно-ортопедическими изделиями до их замены».</w:t>
      </w:r>
    </w:p>
    <w:p w:rsidR="00E2333E" w:rsidRPr="00CD4F01" w:rsidRDefault="00E2333E" w:rsidP="00E2333E">
      <w:pPr>
        <w:widowControl w:val="0"/>
        <w:suppressAutoHyphens/>
        <w:autoSpaceDE w:val="0"/>
        <w:ind w:firstLine="709"/>
        <w:jc w:val="both"/>
        <w:rPr>
          <w:rFonts w:eastAsia="Arial"/>
        </w:rPr>
      </w:pPr>
      <w:r w:rsidRPr="00CD4F01">
        <w:rPr>
          <w:rFonts w:ascii="Arial" w:eastAsia="Arial" w:hAnsi="Arial"/>
          <w:sz w:val="20"/>
          <w:szCs w:val="20"/>
        </w:rPr>
        <w:t xml:space="preserve">- </w:t>
      </w:r>
      <w:r w:rsidRPr="00CD4F01">
        <w:rPr>
          <w:rFonts w:eastAsia="Arial"/>
        </w:rPr>
        <w:t>Постановление Правительства Российской Федерации от 31 октября 2009 года № 879 «Об утверждении Положения о единицах величин, допускаемых к применению в Российской Федерации».</w:t>
      </w:r>
    </w:p>
    <w:p w:rsidR="00E2333E" w:rsidRPr="00CD4F01" w:rsidRDefault="00E2333E" w:rsidP="00E2333E">
      <w:pPr>
        <w:widowControl w:val="0"/>
        <w:suppressAutoHyphens/>
        <w:ind w:firstLine="709"/>
        <w:jc w:val="both"/>
        <w:rPr>
          <w:rFonts w:eastAsia="Lucida Sans Unicode"/>
          <w:color w:val="000000"/>
          <w:u w:val="single"/>
          <w:lang w:eastAsia="en-US" w:bidi="en-US"/>
        </w:rPr>
      </w:pPr>
      <w:r w:rsidRPr="00CD4F01">
        <w:rPr>
          <w:rFonts w:eastAsia="Lucida Sans Unicode"/>
          <w:color w:val="000000"/>
          <w:u w:val="single"/>
          <w:lang w:eastAsia="en-US" w:bidi="en-US"/>
        </w:rPr>
        <w:t>Требования к результатам поставки</w:t>
      </w:r>
    </w:p>
    <w:p w:rsidR="00E2333E" w:rsidRPr="006A5DD8" w:rsidRDefault="00E2333E" w:rsidP="00E2333E">
      <w:pPr>
        <w:widowControl w:val="0"/>
        <w:suppressAutoHyphens/>
        <w:ind w:firstLine="709"/>
        <w:jc w:val="both"/>
        <w:rPr>
          <w:rFonts w:eastAsia="Lucida Sans Unicode"/>
          <w:color w:val="000000"/>
          <w:lang w:eastAsia="en-US" w:bidi="en-US"/>
        </w:rPr>
      </w:pPr>
      <w:r w:rsidRPr="00CD4F01">
        <w:rPr>
          <w:rFonts w:eastAsia="Lucida Sans Unicode"/>
          <w:color w:val="000000"/>
          <w:lang w:eastAsia="en-US" w:bidi="en-US"/>
        </w:rPr>
        <w:t>Получение эффекта реабилитации от использования технического средства реабилитации по назначению, выраженное в снижении (устранений) ограничений жизнедеятельности инвалидов.</w:t>
      </w:r>
    </w:p>
    <w:p w:rsidR="00E2333E" w:rsidRDefault="00E2333E" w:rsidP="00E2333E">
      <w:pPr>
        <w:pStyle w:val="a3"/>
        <w:spacing w:after="240"/>
        <w:jc w:val="both"/>
        <w:rPr>
          <w:sz w:val="22"/>
          <w:szCs w:val="22"/>
          <w:lang w:bidi="ru-RU"/>
        </w:rPr>
      </w:pPr>
      <w:r>
        <w:rPr>
          <w:sz w:val="22"/>
          <w:szCs w:val="22"/>
          <w:lang w:bidi="ru-RU"/>
        </w:rPr>
        <w:br w:type="page"/>
      </w:r>
    </w:p>
    <w:p w:rsidR="00022F8E" w:rsidRDefault="00022F8E">
      <w:bookmarkStart w:id="0" w:name="_GoBack"/>
      <w:bookmarkEnd w:id="0"/>
    </w:p>
    <w:sectPr w:rsidR="00022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33E"/>
    <w:rsid w:val="00022F8E"/>
    <w:rsid w:val="00E23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74A26D-00CF-48F5-BC9C-BA91B8EAD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2333E"/>
    <w:pPr>
      <w:jc w:val="center"/>
    </w:pPr>
    <w:rPr>
      <w:b/>
      <w:sz w:val="26"/>
      <w:szCs w:val="20"/>
    </w:rPr>
  </w:style>
  <w:style w:type="character" w:customStyle="1" w:styleId="a4">
    <w:name w:val="Название Знак"/>
    <w:basedOn w:val="a0"/>
    <w:link w:val="a3"/>
    <w:rsid w:val="00E2333E"/>
    <w:rPr>
      <w:rFonts w:ascii="Times New Roman" w:eastAsia="Times New Roman" w:hAnsi="Times New Roman" w:cs="Times New Roman"/>
      <w:b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1091</Words>
  <Characters>6221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Ganin</dc:creator>
  <cp:keywords/>
  <dc:description/>
  <cp:lastModifiedBy>Ganin</cp:lastModifiedBy>
  <cp:revision>1</cp:revision>
  <dcterms:created xsi:type="dcterms:W3CDTF">2018-09-11T11:28:00Z</dcterms:created>
  <dcterms:modified xsi:type="dcterms:W3CDTF">2018-09-11T11:28:00Z</dcterms:modified>
</cp:coreProperties>
</file>