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5" w:rsidRDefault="00C86E95" w:rsidP="00C86E95">
      <w:pPr>
        <w:jc w:val="center"/>
        <w:rPr>
          <w:b/>
        </w:rPr>
      </w:pPr>
      <w:r>
        <w:rPr>
          <w:b/>
        </w:rPr>
        <w:t>Тех</w:t>
      </w:r>
      <w:r w:rsidRPr="009563C0">
        <w:rPr>
          <w:b/>
        </w:rPr>
        <w:t xml:space="preserve">ническое задание </w:t>
      </w:r>
      <w:r w:rsidRPr="009563C0">
        <w:rPr>
          <w:rFonts w:eastAsia="Courier New"/>
          <w:b/>
        </w:rPr>
        <w:t>на выполнение работ</w:t>
      </w:r>
      <w:r w:rsidRPr="009563C0">
        <w:rPr>
          <w:b/>
        </w:rPr>
        <w:t xml:space="preserve"> в 2018 году по изготовлению туторов на верхние конечности для обеспечения инвалидов и отдельных категорий граждан из числа ветеранов</w:t>
      </w:r>
    </w:p>
    <w:p w:rsidR="00C86E95" w:rsidRDefault="00C86E95" w:rsidP="00C86E95">
      <w:pPr>
        <w:jc w:val="center"/>
        <w:rPr>
          <w:b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5643"/>
        <w:gridCol w:w="1346"/>
        <w:gridCol w:w="1621"/>
      </w:tblGrid>
      <w:tr w:rsidR="00C86E95" w:rsidRPr="00AA02C5" w:rsidTr="004C15C8">
        <w:trPr>
          <w:trHeight w:val="878"/>
        </w:trPr>
        <w:tc>
          <w:tcPr>
            <w:tcW w:w="919" w:type="pct"/>
          </w:tcPr>
          <w:p w:rsidR="00C86E95" w:rsidRPr="00A840C8" w:rsidRDefault="00C86E95" w:rsidP="004C15C8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color w:val="000000"/>
                <w:spacing w:val="-2"/>
                <w:lang w:bidi="en-US"/>
              </w:rPr>
            </w:pPr>
            <w:r w:rsidRPr="00A840C8">
              <w:rPr>
                <w:rFonts w:eastAsia="Lucida Sans Unicode"/>
                <w:b/>
                <w:color w:val="000000"/>
                <w:spacing w:val="-2"/>
                <w:lang w:bidi="en-US"/>
              </w:rPr>
              <w:t>Наименование Изделия</w:t>
            </w:r>
          </w:p>
        </w:tc>
        <w:tc>
          <w:tcPr>
            <w:tcW w:w="2690" w:type="pct"/>
          </w:tcPr>
          <w:p w:rsidR="00C86E95" w:rsidRPr="00A840C8" w:rsidRDefault="00C86E95" w:rsidP="004C15C8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color w:val="000000"/>
                <w:spacing w:val="-2"/>
                <w:lang w:bidi="en-US"/>
              </w:rPr>
            </w:pPr>
            <w:r w:rsidRPr="00A840C8">
              <w:rPr>
                <w:rFonts w:eastAsia="Lucida Sans Unicode"/>
                <w:b/>
                <w:color w:val="000000"/>
                <w:spacing w:val="-2"/>
                <w:lang w:bidi="en-US"/>
              </w:rPr>
              <w:t>Функциональные и технические характеристики Изделия</w:t>
            </w:r>
          </w:p>
        </w:tc>
        <w:tc>
          <w:tcPr>
            <w:tcW w:w="612" w:type="pct"/>
          </w:tcPr>
          <w:p w:rsidR="00C86E95" w:rsidRPr="00A840C8" w:rsidRDefault="00C86E95" w:rsidP="004C15C8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color w:val="000000"/>
                <w:spacing w:val="-2"/>
                <w:lang w:bidi="en-US"/>
              </w:rPr>
            </w:pPr>
            <w:r w:rsidRPr="00A840C8">
              <w:rPr>
                <w:rFonts w:eastAsia="Lucida Sans Unicode"/>
                <w:b/>
                <w:color w:val="000000"/>
                <w:spacing w:val="-2"/>
                <w:lang w:bidi="en-US"/>
              </w:rPr>
              <w:t>Единица измерения</w:t>
            </w:r>
          </w:p>
        </w:tc>
        <w:tc>
          <w:tcPr>
            <w:tcW w:w="779" w:type="pct"/>
          </w:tcPr>
          <w:p w:rsidR="00C86E95" w:rsidRPr="00A840C8" w:rsidRDefault="00C86E95" w:rsidP="004C15C8">
            <w:pPr>
              <w:snapToGrid w:val="0"/>
              <w:spacing w:line="100" w:lineRule="atLeast"/>
              <w:jc w:val="center"/>
              <w:rPr>
                <w:rFonts w:eastAsia="Lucida Sans Unicode"/>
                <w:b/>
                <w:color w:val="000000"/>
                <w:spacing w:val="-2"/>
                <w:lang w:bidi="en-US"/>
              </w:rPr>
            </w:pPr>
            <w:r w:rsidRPr="00A840C8">
              <w:rPr>
                <w:rFonts w:eastAsia="Lucida Sans Unicode"/>
                <w:b/>
                <w:color w:val="000000"/>
                <w:spacing w:val="-2"/>
                <w:lang w:bidi="en-US"/>
              </w:rPr>
              <w:t>Количество Изделий</w:t>
            </w:r>
          </w:p>
        </w:tc>
      </w:tr>
      <w:tr w:rsidR="00C86E95" w:rsidRPr="00AA02C5" w:rsidTr="004C15C8">
        <w:trPr>
          <w:trHeight w:val="2099"/>
        </w:trPr>
        <w:tc>
          <w:tcPr>
            <w:tcW w:w="919" w:type="pct"/>
          </w:tcPr>
          <w:p w:rsidR="00C86E95" w:rsidRPr="00A840C8" w:rsidRDefault="00C86E95" w:rsidP="004C15C8">
            <w:pPr>
              <w:jc w:val="both"/>
            </w:pPr>
            <w:r w:rsidRPr="00A840C8">
              <w:t>Тутор на лучезапястный сустав</w:t>
            </w:r>
          </w:p>
        </w:tc>
        <w:tc>
          <w:tcPr>
            <w:tcW w:w="2690" w:type="pct"/>
          </w:tcPr>
          <w:p w:rsidR="00C86E95" w:rsidRPr="00A840C8" w:rsidRDefault="00C86E95" w:rsidP="004C15C8">
            <w:pPr>
              <w:jc w:val="both"/>
            </w:pPr>
            <w:proofErr w:type="gramStart"/>
            <w:r w:rsidRPr="00A840C8">
              <w:t>Тутор</w:t>
            </w:r>
            <w:proofErr w:type="gramEnd"/>
            <w:r w:rsidRPr="00A840C8">
              <w:t xml:space="preserve"> на лучезапястный сустав фиксирующий из слоистого пластика или высокотемпературных термопластов, изготовленный по слепку.</w:t>
            </w:r>
          </w:p>
        </w:tc>
        <w:tc>
          <w:tcPr>
            <w:tcW w:w="612" w:type="pct"/>
          </w:tcPr>
          <w:p w:rsidR="00C86E95" w:rsidRPr="00A840C8" w:rsidRDefault="00C86E95" w:rsidP="004C15C8">
            <w:pPr>
              <w:jc w:val="both"/>
              <w:rPr>
                <w:lang w:val="en-US"/>
              </w:rPr>
            </w:pPr>
            <w:r w:rsidRPr="00A840C8">
              <w:t>Штука</w:t>
            </w:r>
          </w:p>
        </w:tc>
        <w:tc>
          <w:tcPr>
            <w:tcW w:w="779" w:type="pct"/>
          </w:tcPr>
          <w:p w:rsidR="00C86E95" w:rsidRPr="00A840C8" w:rsidRDefault="00C86E95" w:rsidP="004C15C8">
            <w:pPr>
              <w:jc w:val="center"/>
              <w:rPr>
                <w:b/>
              </w:rPr>
            </w:pPr>
            <w:r w:rsidRPr="00A840C8">
              <w:rPr>
                <w:b/>
              </w:rPr>
              <w:t>60</w:t>
            </w:r>
          </w:p>
        </w:tc>
      </w:tr>
      <w:tr w:rsidR="00C86E95" w:rsidRPr="00AA02C5" w:rsidTr="004C15C8">
        <w:trPr>
          <w:trHeight w:val="2099"/>
        </w:trPr>
        <w:tc>
          <w:tcPr>
            <w:tcW w:w="919" w:type="pct"/>
          </w:tcPr>
          <w:p w:rsidR="00C86E95" w:rsidRPr="00A840C8" w:rsidRDefault="00C86E95" w:rsidP="004C15C8">
            <w:pPr>
              <w:jc w:val="both"/>
            </w:pPr>
            <w:r w:rsidRPr="00A840C8">
              <w:t>Тутор на локтевой сустав</w:t>
            </w:r>
          </w:p>
        </w:tc>
        <w:tc>
          <w:tcPr>
            <w:tcW w:w="2690" w:type="pct"/>
          </w:tcPr>
          <w:p w:rsidR="00C86E95" w:rsidRPr="00A840C8" w:rsidRDefault="00C86E95" w:rsidP="004C15C8">
            <w:pPr>
              <w:jc w:val="both"/>
            </w:pPr>
            <w:proofErr w:type="gramStart"/>
            <w:r w:rsidRPr="00A840C8">
              <w:t>Тутор</w:t>
            </w:r>
            <w:proofErr w:type="gramEnd"/>
            <w:r w:rsidRPr="00A840C8">
              <w:t xml:space="preserve"> на локтевой сустав фиксирующий из слоистого пластика или высокотемпературных термопластов, изготовленный по слепку.</w:t>
            </w:r>
          </w:p>
        </w:tc>
        <w:tc>
          <w:tcPr>
            <w:tcW w:w="612" w:type="pct"/>
          </w:tcPr>
          <w:p w:rsidR="00C86E95" w:rsidRPr="00A840C8" w:rsidRDefault="00C86E95" w:rsidP="004C15C8">
            <w:pPr>
              <w:jc w:val="both"/>
              <w:rPr>
                <w:lang w:val="en-US"/>
              </w:rPr>
            </w:pPr>
            <w:r w:rsidRPr="00A840C8">
              <w:t>Штука</w:t>
            </w:r>
          </w:p>
        </w:tc>
        <w:tc>
          <w:tcPr>
            <w:tcW w:w="779" w:type="pct"/>
          </w:tcPr>
          <w:p w:rsidR="00C86E95" w:rsidRPr="00A840C8" w:rsidRDefault="00C86E95" w:rsidP="004C15C8">
            <w:pPr>
              <w:jc w:val="center"/>
              <w:rPr>
                <w:b/>
              </w:rPr>
            </w:pPr>
            <w:r w:rsidRPr="00A840C8">
              <w:rPr>
                <w:b/>
              </w:rPr>
              <w:t>50</w:t>
            </w:r>
          </w:p>
        </w:tc>
      </w:tr>
      <w:tr w:rsidR="00C86E95" w:rsidRPr="00AA02C5" w:rsidTr="004C15C8">
        <w:trPr>
          <w:trHeight w:val="2099"/>
        </w:trPr>
        <w:tc>
          <w:tcPr>
            <w:tcW w:w="919" w:type="pct"/>
          </w:tcPr>
          <w:p w:rsidR="00C86E95" w:rsidRPr="00A840C8" w:rsidRDefault="00C86E95" w:rsidP="004C15C8">
            <w:pPr>
              <w:jc w:val="both"/>
            </w:pPr>
            <w:r w:rsidRPr="00A840C8">
              <w:t>Тутор на всю руку</w:t>
            </w:r>
          </w:p>
        </w:tc>
        <w:tc>
          <w:tcPr>
            <w:tcW w:w="2690" w:type="pct"/>
          </w:tcPr>
          <w:p w:rsidR="00C86E95" w:rsidRPr="00A840C8" w:rsidRDefault="00C86E95" w:rsidP="004C15C8">
            <w:pPr>
              <w:jc w:val="both"/>
            </w:pPr>
            <w:proofErr w:type="gramStart"/>
            <w:r w:rsidRPr="00A840C8">
              <w:t>Тутор</w:t>
            </w:r>
            <w:proofErr w:type="gramEnd"/>
            <w:r w:rsidRPr="00A840C8">
              <w:t xml:space="preserve"> на всю руку фиксирующий из слоистого пластика или высокотемпературных термопластов, изготовленный по слепку.</w:t>
            </w:r>
          </w:p>
        </w:tc>
        <w:tc>
          <w:tcPr>
            <w:tcW w:w="612" w:type="pct"/>
          </w:tcPr>
          <w:p w:rsidR="00C86E95" w:rsidRPr="00A840C8" w:rsidRDefault="00C86E95" w:rsidP="004C15C8">
            <w:pPr>
              <w:jc w:val="both"/>
              <w:rPr>
                <w:lang w:val="en-US"/>
              </w:rPr>
            </w:pPr>
            <w:r w:rsidRPr="00A840C8">
              <w:t>штука</w:t>
            </w:r>
          </w:p>
        </w:tc>
        <w:tc>
          <w:tcPr>
            <w:tcW w:w="779" w:type="pct"/>
          </w:tcPr>
          <w:p w:rsidR="00C86E95" w:rsidRPr="00A840C8" w:rsidRDefault="00C86E95" w:rsidP="004C15C8">
            <w:pPr>
              <w:jc w:val="center"/>
              <w:rPr>
                <w:b/>
              </w:rPr>
            </w:pPr>
            <w:r w:rsidRPr="00A840C8">
              <w:rPr>
                <w:b/>
              </w:rPr>
              <w:t>200</w:t>
            </w:r>
          </w:p>
          <w:p w:rsidR="00C86E95" w:rsidRPr="00A840C8" w:rsidRDefault="00C86E95" w:rsidP="004C15C8">
            <w:pPr>
              <w:jc w:val="center"/>
              <w:rPr>
                <w:b/>
              </w:rPr>
            </w:pPr>
          </w:p>
        </w:tc>
      </w:tr>
      <w:tr w:rsidR="00C86E95" w:rsidRPr="00A840C8" w:rsidTr="004C15C8">
        <w:trPr>
          <w:trHeight w:val="469"/>
        </w:trPr>
        <w:tc>
          <w:tcPr>
            <w:tcW w:w="4221" w:type="pct"/>
            <w:gridSpan w:val="3"/>
          </w:tcPr>
          <w:p w:rsidR="00C86E95" w:rsidRPr="00A840C8" w:rsidRDefault="00C86E95" w:rsidP="004C15C8">
            <w:pPr>
              <w:jc w:val="both"/>
              <w:rPr>
                <w:b/>
              </w:rPr>
            </w:pPr>
            <w:r w:rsidRPr="00A840C8">
              <w:rPr>
                <w:b/>
              </w:rPr>
              <w:t>ИТОГО:</w:t>
            </w:r>
          </w:p>
        </w:tc>
        <w:tc>
          <w:tcPr>
            <w:tcW w:w="779" w:type="pct"/>
          </w:tcPr>
          <w:p w:rsidR="00C86E95" w:rsidRPr="00A840C8" w:rsidRDefault="00C86E95" w:rsidP="004C15C8">
            <w:pPr>
              <w:jc w:val="center"/>
              <w:rPr>
                <w:b/>
              </w:rPr>
            </w:pPr>
            <w:r w:rsidRPr="00A840C8">
              <w:rPr>
                <w:b/>
              </w:rPr>
              <w:t>310</w:t>
            </w:r>
          </w:p>
        </w:tc>
      </w:tr>
    </w:tbl>
    <w:p w:rsidR="00C86E95" w:rsidRDefault="00C86E95" w:rsidP="00C86E95">
      <w:pPr>
        <w:pStyle w:val="text"/>
        <w:keepNext/>
        <w:spacing w:line="270" w:lineRule="exact"/>
        <w:ind w:left="0" w:righ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86E95" w:rsidRDefault="00C86E95" w:rsidP="00C86E95">
      <w:pPr>
        <w:jc w:val="center"/>
        <w:rPr>
          <w:rFonts w:eastAsia="Times New Roman"/>
          <w:b/>
          <w:lang w:eastAsia="ru-RU"/>
        </w:rPr>
      </w:pPr>
      <w:r w:rsidRPr="000B5BC9">
        <w:rPr>
          <w:rFonts w:eastAsia="Times New Roman"/>
          <w:b/>
          <w:lang w:eastAsia="ru-RU"/>
        </w:rPr>
        <w:t>Требования к качеству, техническим и функциональным характери</w:t>
      </w:r>
      <w:r>
        <w:rPr>
          <w:rFonts w:eastAsia="Times New Roman"/>
          <w:b/>
          <w:lang w:eastAsia="ru-RU"/>
        </w:rPr>
        <w:t>стикам</w:t>
      </w:r>
    </w:p>
    <w:p w:rsidR="00C86E95" w:rsidRDefault="00C86E95" w:rsidP="00C86E95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выполнения работ</w:t>
      </w:r>
    </w:p>
    <w:p w:rsidR="00C86E95" w:rsidRPr="004954BD" w:rsidRDefault="00C86E95" w:rsidP="00C86E95">
      <w:pPr>
        <w:pStyle w:val="text"/>
        <w:keepNext/>
        <w:ind w:left="0" w:right="0" w:firstLine="709"/>
        <w:jc w:val="both"/>
        <w:rPr>
          <w:spacing w:val="-2"/>
          <w:sz w:val="24"/>
          <w:szCs w:val="24"/>
        </w:rPr>
      </w:pPr>
      <w:r w:rsidRPr="004954BD">
        <w:rPr>
          <w:rFonts w:ascii="Times New Roman" w:hAnsi="Times New Roman" w:cs="Times New Roman"/>
          <w:spacing w:val="-2"/>
          <w:sz w:val="24"/>
          <w:szCs w:val="24"/>
        </w:rPr>
        <w:t>Выполнение работ по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зготовлению туторов </w:t>
      </w:r>
      <w:r w:rsidRPr="004954BD">
        <w:rPr>
          <w:rFonts w:ascii="Times New Roman" w:hAnsi="Times New Roman" w:cs="Times New Roman"/>
          <w:spacing w:val="-2"/>
          <w:sz w:val="24"/>
          <w:szCs w:val="24"/>
        </w:rPr>
        <w:t>направлено на изготовление технических устро</w:t>
      </w:r>
      <w:r>
        <w:rPr>
          <w:rFonts w:ascii="Times New Roman" w:hAnsi="Times New Roman" w:cs="Times New Roman"/>
          <w:spacing w:val="-2"/>
          <w:sz w:val="24"/>
          <w:szCs w:val="24"/>
        </w:rPr>
        <w:t>йств, к которым относятся туторы</w:t>
      </w:r>
      <w:r w:rsidRPr="004954BD">
        <w:rPr>
          <w:rFonts w:ascii="Times New Roman" w:hAnsi="Times New Roman" w:cs="Times New Roman"/>
          <w:spacing w:val="-2"/>
          <w:sz w:val="24"/>
          <w:szCs w:val="24"/>
        </w:rPr>
        <w:t xml:space="preserve">, для обеспечения механической фиксацией, разгрузки, компенсации поврежденных или реконструированных суставов, костей, </w:t>
      </w:r>
      <w:proofErr w:type="spellStart"/>
      <w:r w:rsidRPr="004954BD">
        <w:rPr>
          <w:rFonts w:ascii="Times New Roman" w:hAnsi="Times New Roman" w:cs="Times New Roman"/>
          <w:spacing w:val="-2"/>
          <w:sz w:val="24"/>
          <w:szCs w:val="24"/>
        </w:rPr>
        <w:t>сумочно</w:t>
      </w:r>
      <w:proofErr w:type="spellEnd"/>
      <w:r w:rsidRPr="004954BD">
        <w:rPr>
          <w:rFonts w:ascii="Times New Roman" w:hAnsi="Times New Roman" w:cs="Times New Roman"/>
          <w:spacing w:val="-2"/>
          <w:sz w:val="24"/>
          <w:szCs w:val="24"/>
        </w:rPr>
        <w:t>-связочного или мышечно-связочного аппарата и других функций организма.</w:t>
      </w:r>
    </w:p>
    <w:p w:rsidR="00C86E95" w:rsidRPr="004954BD" w:rsidRDefault="00C86E95" w:rsidP="00C86E95">
      <w:pPr>
        <w:pStyle w:val="Web"/>
        <w:keepNext/>
        <w:spacing w:before="0" w:after="0" w:line="240" w:lineRule="auto"/>
        <w:ind w:left="0" w:firstLine="709"/>
        <w:jc w:val="both"/>
        <w:rPr>
          <w:color w:val="000000"/>
          <w:spacing w:val="-2"/>
          <w:sz w:val="24"/>
          <w:szCs w:val="24"/>
        </w:rPr>
      </w:pPr>
      <w:r w:rsidRPr="004954BD">
        <w:rPr>
          <w:color w:val="000000"/>
          <w:spacing w:val="-2"/>
          <w:sz w:val="24"/>
          <w:szCs w:val="24"/>
        </w:rPr>
        <w:t xml:space="preserve">Выполнение работ по </w:t>
      </w:r>
      <w:r w:rsidRPr="004954BD">
        <w:rPr>
          <w:spacing w:val="-2"/>
          <w:sz w:val="24"/>
          <w:szCs w:val="24"/>
        </w:rPr>
        <w:t>изготовлению туторов</w:t>
      </w:r>
      <w:r>
        <w:rPr>
          <w:color w:val="000000"/>
          <w:spacing w:val="-2"/>
          <w:sz w:val="24"/>
          <w:szCs w:val="24"/>
        </w:rPr>
        <w:t xml:space="preserve"> соответствует </w:t>
      </w:r>
      <w:r w:rsidRPr="004954BD">
        <w:rPr>
          <w:color w:val="000000"/>
          <w:spacing w:val="-2"/>
          <w:sz w:val="24"/>
          <w:szCs w:val="24"/>
        </w:rPr>
        <w:t xml:space="preserve">назначениям </w:t>
      </w:r>
      <w:proofErr w:type="gramStart"/>
      <w:r w:rsidRPr="004954BD">
        <w:rPr>
          <w:color w:val="000000"/>
          <w:spacing w:val="-2"/>
          <w:sz w:val="24"/>
          <w:szCs w:val="24"/>
        </w:rPr>
        <w:t>медико-социальной</w:t>
      </w:r>
      <w:proofErr w:type="gramEnd"/>
      <w:r w:rsidRPr="004954BD">
        <w:rPr>
          <w:color w:val="000000"/>
          <w:spacing w:val="-2"/>
          <w:sz w:val="24"/>
          <w:szCs w:val="24"/>
        </w:rPr>
        <w:t xml:space="preserve"> экспертизы, а также врача. При выполнении работ по </w:t>
      </w:r>
      <w:r w:rsidRPr="004954BD">
        <w:rPr>
          <w:spacing w:val="-2"/>
          <w:sz w:val="24"/>
          <w:szCs w:val="24"/>
        </w:rPr>
        <w:t>изготовлению туторов</w:t>
      </w:r>
      <w:r>
        <w:rPr>
          <w:color w:val="000000"/>
          <w:spacing w:val="-2"/>
          <w:sz w:val="24"/>
          <w:szCs w:val="24"/>
        </w:rPr>
        <w:t xml:space="preserve"> осуществляется</w:t>
      </w:r>
      <w:r w:rsidRPr="004954BD">
        <w:rPr>
          <w:color w:val="000000"/>
          <w:spacing w:val="-2"/>
          <w:sz w:val="24"/>
          <w:szCs w:val="24"/>
        </w:rPr>
        <w:t xml:space="preserve"> контроль при примерке и </w:t>
      </w:r>
      <w:r>
        <w:rPr>
          <w:color w:val="000000"/>
          <w:spacing w:val="-2"/>
          <w:sz w:val="24"/>
          <w:szCs w:val="24"/>
        </w:rPr>
        <w:t xml:space="preserve">при </w:t>
      </w:r>
      <w:r w:rsidRPr="004954BD">
        <w:rPr>
          <w:color w:val="000000"/>
          <w:spacing w:val="-2"/>
          <w:sz w:val="24"/>
          <w:szCs w:val="24"/>
        </w:rPr>
        <w:t>обеспечении туторами. Инвалиды и</w:t>
      </w:r>
      <w:r>
        <w:rPr>
          <w:color w:val="000000"/>
          <w:spacing w:val="-2"/>
          <w:sz w:val="24"/>
          <w:szCs w:val="24"/>
        </w:rPr>
        <w:t xml:space="preserve"> ветераны при ношении не испытывают</w:t>
      </w:r>
      <w:r w:rsidRPr="004954BD">
        <w:rPr>
          <w:color w:val="000000"/>
          <w:spacing w:val="-2"/>
          <w:sz w:val="24"/>
          <w:szCs w:val="24"/>
        </w:rPr>
        <w:t xml:space="preserve"> болей, избыточного давления, обуславливающих нарушения</w:t>
      </w:r>
      <w:r>
        <w:rPr>
          <w:color w:val="000000"/>
          <w:spacing w:val="-2"/>
          <w:sz w:val="24"/>
          <w:szCs w:val="24"/>
        </w:rPr>
        <w:t xml:space="preserve"> кровообращения.  Туторы допускают </w:t>
      </w:r>
      <w:r w:rsidRPr="004954BD">
        <w:rPr>
          <w:color w:val="000000"/>
          <w:spacing w:val="-2"/>
          <w:sz w:val="24"/>
          <w:szCs w:val="24"/>
        </w:rPr>
        <w:t>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C86E95" w:rsidRPr="004954BD" w:rsidRDefault="00C86E95" w:rsidP="00C86E95">
      <w:pPr>
        <w:pStyle w:val="Web"/>
        <w:keepNext/>
        <w:spacing w:before="0" w:after="0" w:line="240" w:lineRule="auto"/>
        <w:ind w:left="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Выполняемые работы включают</w:t>
      </w:r>
      <w:r w:rsidRPr="004954BD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мероприятий, проводимых с инвалидами, ветеранами, имеющими нарушения опорно-двигательного аппарата травматологического, ортопедического, неврологического и иного характера заболеваний, а также</w:t>
      </w:r>
      <w:r>
        <w:rPr>
          <w:color w:val="000000"/>
          <w:spacing w:val="-2"/>
          <w:sz w:val="24"/>
          <w:szCs w:val="24"/>
        </w:rPr>
        <w:t xml:space="preserve"> других дефектов  организма. Туторы обеспечивают </w:t>
      </w:r>
      <w:r w:rsidRPr="004954BD">
        <w:rPr>
          <w:color w:val="000000"/>
          <w:spacing w:val="-2"/>
          <w:sz w:val="24"/>
          <w:szCs w:val="24"/>
        </w:rPr>
        <w:t>лечение, восстановление, и компенсацию утраченных функций организма и неустранимых анатомических дефектов и деформаций.</w:t>
      </w:r>
    </w:p>
    <w:p w:rsidR="00C86E95" w:rsidRPr="004954BD" w:rsidRDefault="00C86E95" w:rsidP="00C86E95">
      <w:pPr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  <w:lang w:eastAsia="en-US"/>
        </w:rPr>
      </w:pPr>
      <w:proofErr w:type="gramStart"/>
      <w:r w:rsidRPr="004954BD">
        <w:rPr>
          <w:rFonts w:eastAsia="Times New Roman"/>
          <w:color w:val="000000"/>
          <w:spacing w:val="-2"/>
        </w:rPr>
        <w:t>Осуществлять выполнение комплекса работ по изготовлению туторов на нижние конечности  при наличии соответствующей медицинской лицензии по профил</w:t>
      </w:r>
      <w:r>
        <w:rPr>
          <w:rFonts w:eastAsia="Times New Roman"/>
          <w:color w:val="000000"/>
          <w:spacing w:val="-2"/>
        </w:rPr>
        <w:t xml:space="preserve">ю: организации </w:t>
      </w:r>
      <w:r>
        <w:rPr>
          <w:rFonts w:eastAsia="Times New Roman"/>
          <w:color w:val="000000"/>
          <w:spacing w:val="-2"/>
        </w:rPr>
        <w:lastRenderedPageBreak/>
        <w:t>здравоохранения и</w:t>
      </w:r>
      <w:r w:rsidRPr="004954BD">
        <w:rPr>
          <w:rFonts w:eastAsia="Times New Roman"/>
          <w:color w:val="000000"/>
          <w:spacing w:val="-2"/>
          <w:lang w:eastAsia="en-US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954BD">
        <w:rPr>
          <w:rFonts w:eastAsia="Times New Roman"/>
          <w:color w:val="000000"/>
          <w:spacing w:val="-2"/>
          <w:lang w:eastAsia="en-US"/>
        </w:rPr>
        <w:t xml:space="preserve"> территории инновационного ц</w:t>
      </w:r>
      <w:r>
        <w:rPr>
          <w:rFonts w:eastAsia="Times New Roman"/>
          <w:color w:val="000000"/>
          <w:spacing w:val="-2"/>
          <w:lang w:eastAsia="en-US"/>
        </w:rPr>
        <w:t>ентра «</w:t>
      </w:r>
      <w:proofErr w:type="spellStart"/>
      <w:r>
        <w:rPr>
          <w:rFonts w:eastAsia="Times New Roman"/>
          <w:color w:val="000000"/>
          <w:spacing w:val="-2"/>
          <w:lang w:eastAsia="en-US"/>
        </w:rPr>
        <w:t>Сколково</w:t>
      </w:r>
      <w:proofErr w:type="spellEnd"/>
      <w:r>
        <w:rPr>
          <w:rFonts w:eastAsia="Times New Roman"/>
          <w:color w:val="000000"/>
          <w:spacing w:val="-2"/>
          <w:lang w:eastAsia="en-US"/>
        </w:rPr>
        <w:t>»)» у Подрядчика</w:t>
      </w:r>
      <w:r w:rsidRPr="004954BD">
        <w:rPr>
          <w:rFonts w:eastAsia="Times New Roman"/>
          <w:color w:val="000000"/>
          <w:spacing w:val="-2"/>
          <w:lang w:eastAsia="en-US"/>
        </w:rPr>
        <w:t>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C86E95" w:rsidRPr="004954BD" w:rsidRDefault="00C86E95" w:rsidP="00C86E95">
      <w:pPr>
        <w:tabs>
          <w:tab w:val="left" w:pos="993"/>
        </w:tabs>
        <w:ind w:firstLine="709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Туторы отвечают</w:t>
      </w:r>
      <w:r w:rsidRPr="004954BD">
        <w:rPr>
          <w:bCs/>
          <w:color w:val="000000"/>
          <w:spacing w:val="-2"/>
        </w:rPr>
        <w:t xml:space="preserve"> требованиям Государственного стандарта Российской Федерации ГОСТу </w:t>
      </w:r>
      <w:proofErr w:type="gramStart"/>
      <w:r w:rsidRPr="004954BD">
        <w:rPr>
          <w:bCs/>
          <w:color w:val="000000"/>
          <w:spacing w:val="-2"/>
        </w:rPr>
        <w:t>Р</w:t>
      </w:r>
      <w:proofErr w:type="gramEnd"/>
      <w:r w:rsidRPr="004954BD">
        <w:rPr>
          <w:bCs/>
          <w:color w:val="000000"/>
          <w:spacing w:val="-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«Изделия медицинские. Оценка биологического действия медицинских изделий. Часть 1. Оценка и исследования», ГОСТу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954BD">
        <w:rPr>
          <w:bCs/>
          <w:color w:val="000000"/>
          <w:spacing w:val="-2"/>
        </w:rPr>
        <w:t>цитотоксичность</w:t>
      </w:r>
      <w:proofErr w:type="spellEnd"/>
      <w:r w:rsidRPr="004954BD">
        <w:rPr>
          <w:bCs/>
          <w:color w:val="000000"/>
          <w:spacing w:val="-2"/>
        </w:rPr>
        <w:t xml:space="preserve">: методы </w:t>
      </w:r>
      <w:proofErr w:type="spellStart"/>
      <w:r w:rsidRPr="004954BD">
        <w:rPr>
          <w:bCs/>
          <w:color w:val="000000"/>
          <w:spacing w:val="-2"/>
        </w:rPr>
        <w:t>in</w:t>
      </w:r>
      <w:proofErr w:type="spellEnd"/>
      <w:r w:rsidRPr="004954BD">
        <w:rPr>
          <w:bCs/>
          <w:color w:val="000000"/>
          <w:spacing w:val="-2"/>
        </w:rPr>
        <w:t xml:space="preserve"> </w:t>
      </w:r>
      <w:proofErr w:type="spellStart"/>
      <w:r w:rsidRPr="004954BD">
        <w:rPr>
          <w:bCs/>
          <w:color w:val="000000"/>
          <w:spacing w:val="-2"/>
        </w:rPr>
        <w:t>vitro</w:t>
      </w:r>
      <w:proofErr w:type="spellEnd"/>
      <w:r w:rsidRPr="004954BD">
        <w:rPr>
          <w:bCs/>
          <w:color w:val="000000"/>
          <w:spacing w:val="-2"/>
        </w:rPr>
        <w:t xml:space="preserve"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ГОСТу </w:t>
      </w:r>
      <w:proofErr w:type="gramStart"/>
      <w:r w:rsidRPr="004954BD">
        <w:rPr>
          <w:bCs/>
          <w:color w:val="000000"/>
          <w:spacing w:val="-2"/>
        </w:rPr>
        <w:t>Р</w:t>
      </w:r>
      <w:proofErr w:type="gramEnd"/>
      <w:r w:rsidRPr="004954BD">
        <w:rPr>
          <w:bCs/>
          <w:color w:val="000000"/>
          <w:spacing w:val="-2"/>
        </w:rPr>
        <w:t xml:space="preserve"> 52770-2016 «Изделия медицинские. Требования безопасности. Методы санитарно-химических и токсикологических испытаний»</w:t>
      </w:r>
      <w:r w:rsidRPr="004954BD">
        <w:rPr>
          <w:color w:val="000000"/>
          <w:spacing w:val="-2"/>
        </w:rPr>
        <w:t xml:space="preserve">, </w:t>
      </w:r>
      <w:r w:rsidRPr="004954BD">
        <w:rPr>
          <w:bCs/>
          <w:color w:val="000000"/>
          <w:spacing w:val="-2"/>
        </w:rPr>
        <w:t xml:space="preserve">ГОСТу </w:t>
      </w:r>
      <w:proofErr w:type="gramStart"/>
      <w:r w:rsidRPr="004954BD">
        <w:rPr>
          <w:bCs/>
          <w:color w:val="000000"/>
          <w:spacing w:val="-2"/>
        </w:rPr>
        <w:t>Р</w:t>
      </w:r>
      <w:proofErr w:type="gramEnd"/>
      <w:r w:rsidRPr="004954BD">
        <w:rPr>
          <w:bCs/>
          <w:color w:val="000000"/>
          <w:spacing w:val="-2"/>
        </w:rPr>
        <w:t xml:space="preserve"> 52878-2007  «Туторы на верхние и нижние конечности. Технические требования и методы испытаний». </w:t>
      </w:r>
    </w:p>
    <w:p w:rsidR="00C86E95" w:rsidRPr="004954BD" w:rsidRDefault="00C86E95" w:rsidP="00C86E95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Туторы</w:t>
      </w:r>
      <w:r w:rsidRPr="004954BD">
        <w:rPr>
          <w:color w:val="000000"/>
          <w:spacing w:val="-2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4954BD">
        <w:rPr>
          <w:color w:val="000000"/>
          <w:spacing w:val="-2"/>
        </w:rPr>
        <w:t>связочно</w:t>
      </w:r>
      <w:proofErr w:type="spellEnd"/>
      <w:r w:rsidRPr="004954BD">
        <w:rPr>
          <w:color w:val="000000"/>
          <w:spacing w:val="-2"/>
        </w:rPr>
        <w:t>-мышечного аппарата, коррекции взаимоположения деформированных сегментов конечности.</w:t>
      </w:r>
    </w:p>
    <w:p w:rsidR="00C86E95" w:rsidRPr="004954BD" w:rsidRDefault="00C86E95" w:rsidP="00C86E95">
      <w:pPr>
        <w:keepNext/>
        <w:ind w:firstLine="709"/>
        <w:jc w:val="both"/>
        <w:outlineLvl w:val="0"/>
        <w:rPr>
          <w:rFonts w:eastAsia="Times New Roman"/>
          <w:color w:val="000000"/>
          <w:spacing w:val="-2"/>
        </w:rPr>
      </w:pPr>
    </w:p>
    <w:p w:rsidR="00C86E95" w:rsidRPr="001B18A4" w:rsidRDefault="00C86E95" w:rsidP="00C86E95">
      <w:pPr>
        <w:spacing w:after="120"/>
        <w:ind w:left="-181"/>
        <w:jc w:val="center"/>
        <w:rPr>
          <w:rFonts w:eastAsia="Lucida Sans Unicode"/>
        </w:rPr>
      </w:pPr>
      <w:r>
        <w:rPr>
          <w:rFonts w:eastAsia="Lucida Sans Unicode"/>
          <w:b/>
        </w:rPr>
        <w:t xml:space="preserve">Требования к </w:t>
      </w:r>
      <w:r w:rsidRPr="001B18A4">
        <w:rPr>
          <w:rFonts w:eastAsia="Lucida Sans Unicode"/>
          <w:b/>
        </w:rPr>
        <w:t>упаковке</w:t>
      </w:r>
      <w:r>
        <w:rPr>
          <w:rFonts w:eastAsia="Lucida Sans Unicode"/>
          <w:b/>
        </w:rPr>
        <w:t>, хранению, транспортированию</w:t>
      </w:r>
    </w:p>
    <w:p w:rsidR="00C86E95" w:rsidRPr="004954BD" w:rsidRDefault="00C86E95" w:rsidP="00C86E95">
      <w:pPr>
        <w:keepNext/>
        <w:ind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Упаковка туторов обеспечивает</w:t>
      </w:r>
      <w:r w:rsidRPr="004954BD">
        <w:rPr>
          <w:rFonts w:eastAsia="Times New Roman"/>
          <w:color w:val="000000"/>
          <w:spacing w:val="-2"/>
        </w:rPr>
        <w:t xml:space="preserve">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C86E95" w:rsidRPr="004954BD" w:rsidRDefault="00C86E95" w:rsidP="00C86E95">
      <w:pPr>
        <w:keepNext/>
        <w:ind w:firstLine="709"/>
        <w:jc w:val="both"/>
        <w:rPr>
          <w:rFonts w:eastAsia="Times New Roman"/>
          <w:color w:val="000000"/>
          <w:spacing w:val="-2"/>
        </w:rPr>
      </w:pPr>
      <w:r w:rsidRPr="004954BD">
        <w:rPr>
          <w:rFonts w:eastAsia="Times New Roman"/>
          <w:color w:val="000000"/>
          <w:spacing w:val="-2"/>
        </w:rPr>
        <w:t>Упаковка, хранение и т</w:t>
      </w:r>
      <w:r>
        <w:rPr>
          <w:rFonts w:eastAsia="Times New Roman"/>
          <w:color w:val="000000"/>
          <w:spacing w:val="-2"/>
        </w:rPr>
        <w:t>ранспортирование туторов производятся</w:t>
      </w:r>
      <w:r w:rsidRPr="004954BD">
        <w:rPr>
          <w:rFonts w:eastAsia="Times New Roman"/>
          <w:color w:val="000000"/>
          <w:spacing w:val="-2"/>
        </w:rPr>
        <w:t xml:space="preserve"> в соответствии с Республиканским станд</w:t>
      </w:r>
      <w:r>
        <w:rPr>
          <w:rFonts w:eastAsia="Times New Roman"/>
          <w:color w:val="000000"/>
          <w:spacing w:val="-2"/>
        </w:rPr>
        <w:t xml:space="preserve">артом </w:t>
      </w:r>
      <w:r w:rsidRPr="004954BD">
        <w:rPr>
          <w:rFonts w:eastAsia="Times New Roman"/>
          <w:color w:val="000000"/>
          <w:spacing w:val="-2"/>
        </w:rPr>
        <w:t>РСТ РСФСР 644-80 «Изделия протезно-ортопедические. Общие технические требования».</w:t>
      </w:r>
    </w:p>
    <w:p w:rsidR="00C86E95" w:rsidRPr="004954BD" w:rsidRDefault="00C86E95" w:rsidP="00C86E95">
      <w:pPr>
        <w:keepNext/>
        <w:ind w:firstLine="709"/>
        <w:jc w:val="both"/>
        <w:rPr>
          <w:rFonts w:eastAsia="Times New Roman"/>
          <w:color w:val="000000"/>
          <w:spacing w:val="-2"/>
        </w:rPr>
      </w:pPr>
      <w:r w:rsidRPr="004954BD">
        <w:rPr>
          <w:rFonts w:eastAsia="Times New Roman"/>
          <w:color w:val="000000"/>
          <w:spacing w:val="-2"/>
        </w:rPr>
        <w:t>Работы по обеспечению инвалидов, ветеранов туторами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</w:t>
      </w:r>
    </w:p>
    <w:p w:rsidR="002527AC" w:rsidRPr="00C86E95" w:rsidRDefault="002527AC" w:rsidP="00C86E95">
      <w:bookmarkStart w:id="0" w:name="_GoBack"/>
      <w:bookmarkEnd w:id="0"/>
    </w:p>
    <w:sectPr w:rsidR="002527AC" w:rsidRPr="00C86E95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C7" w:rsidRDefault="00C373C7">
      <w:r>
        <w:separator/>
      </w:r>
    </w:p>
  </w:endnote>
  <w:endnote w:type="continuationSeparator" w:id="0">
    <w:p w:rsidR="00C373C7" w:rsidRDefault="00C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C373C7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86E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C7" w:rsidRDefault="00C373C7">
      <w:r>
        <w:separator/>
      </w:r>
    </w:p>
  </w:footnote>
  <w:footnote w:type="continuationSeparator" w:id="0">
    <w:p w:rsidR="00C373C7" w:rsidRDefault="00C3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64314"/>
    <w:rsid w:val="006868B8"/>
    <w:rsid w:val="00687330"/>
    <w:rsid w:val="007014D6"/>
    <w:rsid w:val="00750FC0"/>
    <w:rsid w:val="00805835"/>
    <w:rsid w:val="00841055"/>
    <w:rsid w:val="00883797"/>
    <w:rsid w:val="009175F6"/>
    <w:rsid w:val="0092140A"/>
    <w:rsid w:val="00B05F55"/>
    <w:rsid w:val="00B46769"/>
    <w:rsid w:val="00C373C7"/>
    <w:rsid w:val="00C86E95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16</cp:revision>
  <dcterms:created xsi:type="dcterms:W3CDTF">2018-08-20T07:52:00Z</dcterms:created>
  <dcterms:modified xsi:type="dcterms:W3CDTF">2018-08-24T07:31:00Z</dcterms:modified>
</cp:coreProperties>
</file>