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49" w:rsidRPr="000E5434" w:rsidRDefault="002C2F69" w:rsidP="006021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A44E49" w:rsidRDefault="002C2F69" w:rsidP="00A44E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4E49" w:rsidRPr="000E5434">
        <w:rPr>
          <w:rFonts w:ascii="Times New Roman" w:hAnsi="Times New Roman" w:cs="Times New Roman"/>
          <w:sz w:val="28"/>
          <w:szCs w:val="28"/>
        </w:rPr>
        <w:t>оставк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4E49" w:rsidRPr="000E5434">
        <w:rPr>
          <w:rFonts w:ascii="Times New Roman" w:hAnsi="Times New Roman" w:cs="Times New Roman"/>
          <w:sz w:val="28"/>
          <w:szCs w:val="28"/>
        </w:rPr>
        <w:t xml:space="preserve"> абсорбирующего белья (впитывающие пеленки) к для обеспечения инвалидов в 2018 г.</w:t>
      </w:r>
    </w:p>
    <w:p w:rsidR="00E1713C" w:rsidRDefault="00E1713C" w:rsidP="000519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E49" w:rsidRPr="000E5434" w:rsidRDefault="00C76CF0" w:rsidP="000519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EFD">
        <w:rPr>
          <w:rFonts w:ascii="Times New Roman" w:hAnsi="Times New Roman" w:cs="Times New Roman"/>
          <w:sz w:val="28"/>
          <w:szCs w:val="28"/>
        </w:rPr>
        <w:t xml:space="preserve">Описание объекта закупки производится </w:t>
      </w:r>
      <w:proofErr w:type="gramStart"/>
      <w:r w:rsidRPr="00563EFD">
        <w:rPr>
          <w:rFonts w:ascii="Times New Roman" w:hAnsi="Times New Roman" w:cs="Times New Roman"/>
          <w:sz w:val="28"/>
          <w:szCs w:val="28"/>
        </w:rPr>
        <w:t xml:space="preserve">на </w:t>
      </w:r>
      <w:r w:rsidRPr="003356A9">
        <w:rPr>
          <w:sz w:val="28"/>
          <w:szCs w:val="28"/>
        </w:rPr>
        <w:t xml:space="preserve"> </w:t>
      </w:r>
      <w:r w:rsidRPr="00C76CF0">
        <w:rPr>
          <w:rFonts w:ascii="Times New Roman" w:hAnsi="Times New Roman" w:cs="Times New Roman"/>
          <w:sz w:val="28"/>
          <w:szCs w:val="28"/>
        </w:rPr>
        <w:t>ГОСТ</w:t>
      </w:r>
      <w:proofErr w:type="gramEnd"/>
      <w:r w:rsidRPr="00C76CF0">
        <w:rPr>
          <w:rFonts w:ascii="Times New Roman" w:hAnsi="Times New Roman" w:cs="Times New Roman"/>
          <w:sz w:val="28"/>
          <w:szCs w:val="28"/>
        </w:rPr>
        <w:t xml:space="preserve"> Р 57762 -2017 «Белье </w:t>
      </w:r>
      <w:proofErr w:type="spellStart"/>
      <w:r w:rsidRPr="00C76CF0">
        <w:rPr>
          <w:rFonts w:ascii="Times New Roman" w:hAnsi="Times New Roman" w:cs="Times New Roman"/>
          <w:sz w:val="28"/>
          <w:szCs w:val="28"/>
        </w:rPr>
        <w:t>абсорибрующее</w:t>
      </w:r>
      <w:proofErr w:type="spellEnd"/>
      <w:r w:rsidRPr="00C76CF0">
        <w:rPr>
          <w:rFonts w:ascii="Times New Roman" w:hAnsi="Times New Roman" w:cs="Times New Roman"/>
          <w:sz w:val="28"/>
          <w:szCs w:val="28"/>
        </w:rPr>
        <w:t xml:space="preserve"> для инвал</w:t>
      </w:r>
      <w:r>
        <w:rPr>
          <w:rFonts w:ascii="Times New Roman" w:hAnsi="Times New Roman" w:cs="Times New Roman"/>
          <w:sz w:val="28"/>
          <w:szCs w:val="28"/>
        </w:rPr>
        <w:t>идов. Общие технические условия</w:t>
      </w:r>
      <w:r w:rsidRPr="00C76CF0">
        <w:rPr>
          <w:rFonts w:ascii="Times New Roman" w:hAnsi="Times New Roman" w:cs="Times New Roman"/>
          <w:sz w:val="28"/>
          <w:szCs w:val="28"/>
        </w:rPr>
        <w:t>»,</w:t>
      </w:r>
      <w:r w:rsidRPr="00563EFD">
        <w:rPr>
          <w:rFonts w:ascii="Times New Roman" w:hAnsi="Times New Roman" w:cs="Times New Roman"/>
          <w:sz w:val="28"/>
          <w:szCs w:val="28"/>
        </w:rPr>
        <w:t xml:space="preserve"> а также согласно потребности инвалидов, отраженной в индивидуальных программах реабилитации (</w:t>
      </w:r>
      <w:proofErr w:type="spellStart"/>
      <w:r w:rsidRPr="00563EF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563EFD">
        <w:rPr>
          <w:rFonts w:ascii="Times New Roman" w:hAnsi="Times New Roman" w:cs="Times New Roman"/>
          <w:sz w:val="28"/>
          <w:szCs w:val="28"/>
        </w:rPr>
        <w:t xml:space="preserve">), которая соответствует классификатору, </w:t>
      </w:r>
      <w:r w:rsidRPr="003265F9">
        <w:rPr>
          <w:rFonts w:ascii="Times New Roman" w:hAnsi="Times New Roman" w:cs="Times New Roman"/>
          <w:sz w:val="28"/>
          <w:szCs w:val="28"/>
        </w:rPr>
        <w:t xml:space="preserve">утвержденному Приказом Министерства труда и социальной защиты РФ от </w:t>
      </w:r>
      <w:r>
        <w:rPr>
          <w:rFonts w:ascii="Times New Roman" w:hAnsi="Times New Roman" w:cs="Times New Roman"/>
          <w:sz w:val="28"/>
          <w:szCs w:val="28"/>
        </w:rPr>
        <w:t>13 февраля 2018 г. №86н</w:t>
      </w:r>
      <w:r w:rsidRPr="00563EFD">
        <w:rPr>
          <w:rFonts w:ascii="Times New Roman" w:hAnsi="Times New Roman" w:cs="Times New Roman"/>
          <w:sz w:val="28"/>
          <w:szCs w:val="28"/>
        </w:rPr>
        <w:t xml:space="preserve"> "Об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</w:t>
      </w:r>
      <w:r w:rsidR="000519A5">
        <w:rPr>
          <w:rFonts w:ascii="Times New Roman" w:hAnsi="Times New Roman" w:cs="Times New Roman"/>
          <w:sz w:val="28"/>
          <w:szCs w:val="28"/>
        </w:rPr>
        <w:t>т 30 декабря 2005 г. N 2347-р".</w:t>
      </w:r>
    </w:p>
    <w:tbl>
      <w:tblPr>
        <w:tblW w:w="10040" w:type="dxa"/>
        <w:tblInd w:w="-2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7"/>
        <w:gridCol w:w="5936"/>
        <w:gridCol w:w="1557"/>
      </w:tblGrid>
      <w:tr w:rsidR="002C2F69" w:rsidRPr="000E5434" w:rsidTr="002C2F69">
        <w:trPr>
          <w:trHeight w:val="549"/>
        </w:trPr>
        <w:tc>
          <w:tcPr>
            <w:tcW w:w="254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C2F69" w:rsidRPr="000E5434" w:rsidRDefault="002C2F69" w:rsidP="00BE18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54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Наименование</w:t>
            </w:r>
          </w:p>
          <w:p w:rsidR="002C2F69" w:rsidRPr="000E5434" w:rsidRDefault="002C2F69" w:rsidP="00BE18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54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код изделия</w:t>
            </w:r>
          </w:p>
        </w:tc>
        <w:tc>
          <w:tcPr>
            <w:tcW w:w="59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2F69" w:rsidRPr="000E5434" w:rsidRDefault="002C2F69" w:rsidP="00BE1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34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характеристика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2C2F69" w:rsidRPr="000E5434" w:rsidRDefault="002C2F69" w:rsidP="00BE18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4">
              <w:rPr>
                <w:rFonts w:ascii="Times New Roman" w:hAnsi="Times New Roman" w:cs="Times New Roman"/>
                <w:b/>
                <w:sz w:val="28"/>
                <w:szCs w:val="28"/>
              </w:rPr>
              <w:t>Кол-во,</w:t>
            </w:r>
          </w:p>
          <w:p w:rsidR="002C2F69" w:rsidRPr="000E5434" w:rsidRDefault="002C2F69" w:rsidP="00BE1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5434"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</w:tr>
      <w:tr w:rsidR="002C2F69" w:rsidRPr="000E5434" w:rsidTr="002C2F69">
        <w:trPr>
          <w:trHeight w:val="789"/>
        </w:trPr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C2F69" w:rsidRPr="000E5434" w:rsidRDefault="002C2F69" w:rsidP="00BE18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543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Впитывающие пеленки, размер не менее 60х90, </w:t>
            </w:r>
            <w:proofErr w:type="spellStart"/>
            <w:r w:rsidRPr="000E5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впитываемость</w:t>
            </w:r>
            <w:proofErr w:type="spellEnd"/>
            <w:r w:rsidRPr="000E543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E5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1200 до 1900 мл.</w:t>
            </w:r>
            <w:r w:rsidRPr="000E5434">
              <w:rPr>
                <w:rFonts w:ascii="Times New Roman" w:hAnsi="Times New Roman" w:cs="Times New Roman"/>
                <w:sz w:val="28"/>
                <w:szCs w:val="28"/>
              </w:rPr>
              <w:t xml:space="preserve"> (включительно)</w:t>
            </w:r>
          </w:p>
          <w:p w:rsidR="002C2F69" w:rsidRPr="000E5434" w:rsidRDefault="002C2F69" w:rsidP="00BE18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Номер вида технического средства реабилитации (изделия) 22-01-03</w:t>
            </w:r>
          </w:p>
        </w:tc>
        <w:tc>
          <w:tcPr>
            <w:tcW w:w="5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F69" w:rsidRDefault="002C2F69" w:rsidP="00C76CF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CF0">
              <w:rPr>
                <w:rFonts w:ascii="Times New Roman" w:hAnsi="Times New Roman" w:cs="Times New Roman"/>
                <w:sz w:val="28"/>
                <w:szCs w:val="28"/>
              </w:rPr>
              <w:t>Впитывающие простыни (пеленки) должны обеспечивать соблюдение санитарно-гигиенических условий для инвалидов с нарушениями функций выделения.</w:t>
            </w:r>
          </w:p>
          <w:p w:rsidR="002C2F69" w:rsidRPr="00C76CF0" w:rsidRDefault="002C2F69" w:rsidP="00C76C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3356A9">
              <w:rPr>
                <w:b/>
                <w:bCs/>
                <w:sz w:val="28"/>
                <w:szCs w:val="28"/>
              </w:rPr>
              <w:t>бсорбирующее белье для инвалидов:</w:t>
            </w:r>
            <w:r w:rsidRPr="003356A9">
              <w:rPr>
                <w:sz w:val="28"/>
                <w:szCs w:val="28"/>
              </w:rPr>
              <w:t xml:space="preserve"> </w:t>
            </w:r>
            <w:r w:rsidRPr="00C76CF0">
              <w:rPr>
                <w:rFonts w:ascii="Times New Roman" w:hAnsi="Times New Roman" w:cs="Times New Roman"/>
                <w:sz w:val="28"/>
                <w:szCs w:val="28"/>
              </w:rPr>
              <w:t>Многослойное впитывающее медицинское изделие разового использования с абсорбирующим слоем.</w:t>
            </w:r>
          </w:p>
          <w:p w:rsidR="002C2F69" w:rsidRPr="003356A9" w:rsidRDefault="002C2F69" w:rsidP="00C76CF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3356A9">
              <w:rPr>
                <w:b/>
                <w:bCs/>
                <w:sz w:val="28"/>
                <w:szCs w:val="28"/>
              </w:rPr>
              <w:t>бсорбирующий слой:</w:t>
            </w:r>
            <w:r w:rsidRPr="003356A9">
              <w:rPr>
                <w:sz w:val="28"/>
                <w:szCs w:val="28"/>
              </w:rPr>
              <w:t xml:space="preserve"> Внутренний основной впитывающий слой белья, который поглощает и удерживает впитываемую жидкость внутри белья (целлюлозные волокна, целлюлозная вата, целлюлозное полотно, с добавлением химич</w:t>
            </w:r>
            <w:r>
              <w:rPr>
                <w:sz w:val="28"/>
                <w:szCs w:val="28"/>
              </w:rPr>
              <w:t>еских волокон или без них</w:t>
            </w:r>
            <w:proofErr w:type="gramStart"/>
            <w:r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В</w:t>
            </w:r>
            <w:r w:rsidRPr="003356A9">
              <w:rPr>
                <w:b/>
                <w:bCs/>
                <w:sz w:val="28"/>
                <w:szCs w:val="28"/>
              </w:rPr>
              <w:t>ерхний</w:t>
            </w:r>
            <w:proofErr w:type="gramEnd"/>
            <w:r w:rsidRPr="003356A9">
              <w:rPr>
                <w:b/>
                <w:bCs/>
                <w:sz w:val="28"/>
                <w:szCs w:val="28"/>
              </w:rPr>
              <w:t xml:space="preserve"> покровный слой:</w:t>
            </w:r>
            <w:r w:rsidRPr="003356A9">
              <w:rPr>
                <w:sz w:val="28"/>
                <w:szCs w:val="28"/>
              </w:rPr>
              <w:t xml:space="preserve"> Слой, который непосредственно соприкасается с кожей пользователя и пропускает жидкость внутрь белья.</w:t>
            </w:r>
          </w:p>
          <w:p w:rsidR="002C2F69" w:rsidRPr="003356A9" w:rsidRDefault="002C2F69" w:rsidP="00C76CF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3356A9">
              <w:rPr>
                <w:b/>
                <w:bCs/>
                <w:sz w:val="28"/>
                <w:szCs w:val="28"/>
              </w:rPr>
              <w:t>ижний покровный слой:</w:t>
            </w:r>
            <w:r w:rsidRPr="003356A9">
              <w:rPr>
                <w:sz w:val="28"/>
                <w:szCs w:val="28"/>
              </w:rPr>
              <w:t xml:space="preserve"> Слой, который расположен после абсорбирующего слоя и предотвращает проникновение жидкости наружу.</w:t>
            </w:r>
          </w:p>
          <w:p w:rsidR="002C2F69" w:rsidRDefault="002C2F69" w:rsidP="00C76CF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3356A9">
              <w:rPr>
                <w:sz w:val="28"/>
                <w:szCs w:val="28"/>
              </w:rPr>
              <w:lastRenderedPageBreak/>
              <w:t>Белье должно быть изготовлено по конструкторской документации предприят</w:t>
            </w:r>
            <w:r>
              <w:rPr>
                <w:sz w:val="28"/>
                <w:szCs w:val="28"/>
              </w:rPr>
              <w:t>ия-изготовителя.</w:t>
            </w:r>
            <w:r>
              <w:rPr>
                <w:sz w:val="28"/>
                <w:szCs w:val="28"/>
              </w:rPr>
              <w:br/>
            </w:r>
            <w:r w:rsidRPr="003356A9">
              <w:rPr>
                <w:sz w:val="28"/>
                <w:szCs w:val="28"/>
              </w:rPr>
              <w:t>Конструктивно белье должно состоять из следующих слоев (начиная от слоя, контактирующего с пользователем):</w:t>
            </w:r>
            <w:r w:rsidRPr="003356A9">
              <w:rPr>
                <w:sz w:val="28"/>
                <w:szCs w:val="28"/>
              </w:rPr>
              <w:br/>
              <w:t>- верхний покровный;</w:t>
            </w:r>
            <w:r w:rsidRPr="003356A9">
              <w:rPr>
                <w:sz w:val="28"/>
                <w:szCs w:val="28"/>
              </w:rPr>
              <w:br/>
              <w:t>- абсорбирующий;</w:t>
            </w:r>
            <w:r w:rsidRPr="003356A9">
              <w:rPr>
                <w:sz w:val="28"/>
                <w:szCs w:val="28"/>
              </w:rPr>
              <w:br/>
              <w:t>- нижний покровный.</w:t>
            </w:r>
            <w:r w:rsidRPr="003356A9">
              <w:rPr>
                <w:sz w:val="28"/>
                <w:szCs w:val="28"/>
              </w:rPr>
              <w:br/>
              <w:t>Примечание - Допускается выпускать белье, состоящее из большего количества сло</w:t>
            </w:r>
            <w:r>
              <w:rPr>
                <w:sz w:val="28"/>
                <w:szCs w:val="28"/>
              </w:rPr>
              <w:t xml:space="preserve">ев, но не менее указанных </w:t>
            </w:r>
            <w:r>
              <w:rPr>
                <w:sz w:val="28"/>
                <w:szCs w:val="28"/>
              </w:rPr>
              <w:br/>
            </w:r>
            <w:r w:rsidRPr="003356A9">
              <w:rPr>
                <w:sz w:val="28"/>
                <w:szCs w:val="28"/>
              </w:rPr>
              <w:t>Слои белья должны быть скреплены с помощью термообработки, или клеем горячего расплава, или иным способом, обеспечивающим прочность склейки слоев (швов) белья. Шв</w:t>
            </w:r>
            <w:r>
              <w:rPr>
                <w:sz w:val="28"/>
                <w:szCs w:val="28"/>
              </w:rPr>
              <w:t>ы должны быть непрерывными.</w:t>
            </w:r>
            <w:r>
              <w:rPr>
                <w:sz w:val="28"/>
                <w:szCs w:val="28"/>
              </w:rPr>
              <w:br/>
            </w:r>
            <w:r w:rsidRPr="003356A9">
              <w:rPr>
                <w:sz w:val="28"/>
                <w:szCs w:val="28"/>
              </w:rPr>
              <w:t>В белье не допускаются внешние дефекты: механические повреждения (разрыв краев, разрезы, повреждения и т.п.), пятна различного происхождения, посторонние включения, ви</w:t>
            </w:r>
            <w:r>
              <w:rPr>
                <w:sz w:val="28"/>
                <w:szCs w:val="28"/>
              </w:rPr>
              <w:t>димые невооруженным глазом.</w:t>
            </w:r>
            <w:r>
              <w:rPr>
                <w:sz w:val="28"/>
                <w:szCs w:val="28"/>
              </w:rPr>
              <w:br/>
            </w:r>
            <w:r w:rsidRPr="003356A9">
              <w:rPr>
                <w:sz w:val="28"/>
                <w:szCs w:val="28"/>
              </w:rPr>
              <w:t xml:space="preserve">Печатное изображение (при наличии) на белье должно быть четким, без искажений и пробелов. Не допускаются следы </w:t>
            </w:r>
            <w:proofErr w:type="spellStart"/>
            <w:r w:rsidRPr="003356A9">
              <w:rPr>
                <w:sz w:val="28"/>
                <w:szCs w:val="28"/>
              </w:rPr>
              <w:t>выщипывания</w:t>
            </w:r>
            <w:proofErr w:type="spellEnd"/>
            <w:r w:rsidRPr="003356A9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олокон с поверхности белья.</w:t>
            </w:r>
            <w:r>
              <w:rPr>
                <w:sz w:val="28"/>
                <w:szCs w:val="28"/>
              </w:rPr>
              <w:br/>
            </w:r>
            <w:proofErr w:type="spellStart"/>
            <w:r w:rsidRPr="003356A9">
              <w:rPr>
                <w:sz w:val="28"/>
                <w:szCs w:val="28"/>
              </w:rPr>
              <w:t>Отмарывание</w:t>
            </w:r>
            <w:proofErr w:type="spellEnd"/>
            <w:r w:rsidRPr="003356A9">
              <w:rPr>
                <w:sz w:val="28"/>
                <w:szCs w:val="28"/>
              </w:rPr>
              <w:t xml:space="preserve"> кр</w:t>
            </w:r>
            <w:r>
              <w:rPr>
                <w:sz w:val="28"/>
                <w:szCs w:val="28"/>
              </w:rPr>
              <w:t xml:space="preserve">аски печатного </w:t>
            </w:r>
            <w:proofErr w:type="gramStart"/>
            <w:r>
              <w:rPr>
                <w:sz w:val="28"/>
                <w:szCs w:val="28"/>
              </w:rPr>
              <w:t>изображения  не</w:t>
            </w:r>
            <w:proofErr w:type="gramEnd"/>
            <w:r>
              <w:rPr>
                <w:sz w:val="28"/>
                <w:szCs w:val="28"/>
              </w:rPr>
              <w:t xml:space="preserve"> допускается.</w:t>
            </w:r>
            <w:r>
              <w:rPr>
                <w:sz w:val="28"/>
                <w:szCs w:val="28"/>
              </w:rPr>
              <w:br/>
            </w:r>
            <w:r w:rsidRPr="003356A9">
              <w:rPr>
                <w:sz w:val="28"/>
                <w:szCs w:val="28"/>
              </w:rPr>
              <w:t xml:space="preserve"> Размеры белья (длина </w:t>
            </w:r>
            <w:r w:rsidRPr="003356A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D572519" wp14:editId="4337177C">
                      <wp:extent cx="114300" cy="123825"/>
                      <wp:effectExtent l="0" t="0" r="0" b="9525"/>
                      <wp:docPr id="8" name="Прямоугольник 8" descr="ГОСТ Р 57762-2017 Белье абсорбирующее для инвалидов. Общие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5424DB" id="Прямоугольник 8" o:spid="_x0000_s1026" alt="ГОСТ Р 57762-2017 Белье абсорбирующее для инвалидов. Общие технические условия" style="width:9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56A9">
              <w:rPr>
                <w:sz w:val="28"/>
                <w:szCs w:val="28"/>
              </w:rPr>
              <w:t xml:space="preserve">ширина) должны быть не </w:t>
            </w:r>
            <w:proofErr w:type="gramStart"/>
            <w:r w:rsidRPr="003356A9">
              <w:rPr>
                <w:sz w:val="28"/>
                <w:szCs w:val="28"/>
              </w:rPr>
              <w:t>менее:…</w:t>
            </w:r>
            <w:proofErr w:type="gramEnd"/>
            <w:r w:rsidRPr="003356A9">
              <w:rPr>
                <w:sz w:val="28"/>
                <w:szCs w:val="28"/>
              </w:rPr>
              <w:t>.</w:t>
            </w:r>
            <w:r w:rsidRPr="003356A9">
              <w:rPr>
                <w:sz w:val="28"/>
                <w:szCs w:val="28"/>
              </w:rPr>
              <w:br/>
              <w:t xml:space="preserve">- </w:t>
            </w:r>
            <w:r>
              <w:rPr>
                <w:sz w:val="28"/>
                <w:szCs w:val="28"/>
              </w:rPr>
              <w:t>600</w:t>
            </w:r>
            <w:r w:rsidRPr="003356A9">
              <w:rPr>
                <w:sz w:val="28"/>
                <w:szCs w:val="28"/>
              </w:rPr>
              <w:t>х600 мм;</w:t>
            </w:r>
          </w:p>
          <w:p w:rsidR="002C2F69" w:rsidRDefault="002C2F69" w:rsidP="00C76CF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- 600х900 мм.</w:t>
            </w:r>
            <w:r w:rsidRPr="003356A9">
              <w:rPr>
                <w:sz w:val="28"/>
                <w:szCs w:val="28"/>
              </w:rPr>
              <w:br/>
              <w:t>Примечание - Допускается выпускать белье других размер</w:t>
            </w:r>
            <w:r>
              <w:rPr>
                <w:sz w:val="28"/>
                <w:szCs w:val="28"/>
              </w:rPr>
              <w:t>ов, но не менее вышеуказанных.</w:t>
            </w:r>
            <w:r>
              <w:rPr>
                <w:sz w:val="28"/>
                <w:szCs w:val="28"/>
              </w:rPr>
              <w:br/>
            </w:r>
            <w:r w:rsidRPr="003356A9">
              <w:rPr>
                <w:sz w:val="28"/>
                <w:szCs w:val="28"/>
              </w:rPr>
              <w:t>Масса белья зависит от конструкции и используемых материалов и должна соответствовать конструкторской документаци</w:t>
            </w:r>
            <w:r>
              <w:rPr>
                <w:sz w:val="28"/>
                <w:szCs w:val="28"/>
              </w:rPr>
              <w:t>и предприятия-изготовителя.</w:t>
            </w:r>
            <w:r>
              <w:rPr>
                <w:sz w:val="28"/>
                <w:szCs w:val="28"/>
              </w:rPr>
              <w:br/>
            </w:r>
            <w:r w:rsidRPr="003356A9">
              <w:rPr>
                <w:sz w:val="28"/>
                <w:szCs w:val="28"/>
              </w:rPr>
              <w:t xml:space="preserve">Абсорбционная способность должна </w:t>
            </w:r>
            <w:proofErr w:type="gramStart"/>
            <w:r w:rsidRPr="003356A9">
              <w:rPr>
                <w:sz w:val="28"/>
                <w:szCs w:val="28"/>
              </w:rPr>
              <w:t>быть:…</w:t>
            </w:r>
            <w:proofErr w:type="gramEnd"/>
            <w:r w:rsidRPr="003356A9">
              <w:rPr>
                <w:sz w:val="28"/>
                <w:szCs w:val="28"/>
              </w:rPr>
              <w:t>..</w:t>
            </w:r>
            <w:r w:rsidRPr="003356A9">
              <w:rPr>
                <w:sz w:val="28"/>
                <w:szCs w:val="28"/>
              </w:rPr>
              <w:br/>
              <w:t xml:space="preserve">- от </w:t>
            </w:r>
            <w:r>
              <w:rPr>
                <w:sz w:val="28"/>
                <w:szCs w:val="28"/>
              </w:rPr>
              <w:t>8</w:t>
            </w:r>
            <w:r w:rsidRPr="003356A9">
              <w:rPr>
                <w:sz w:val="28"/>
                <w:szCs w:val="28"/>
              </w:rPr>
              <w:t xml:space="preserve">00 до </w:t>
            </w:r>
            <w:r>
              <w:rPr>
                <w:sz w:val="28"/>
                <w:szCs w:val="28"/>
              </w:rPr>
              <w:t xml:space="preserve">1200 </w:t>
            </w:r>
            <w:r w:rsidRPr="003356A9">
              <w:rPr>
                <w:sz w:val="28"/>
                <w:szCs w:val="28"/>
              </w:rPr>
              <w:t xml:space="preserve">мл для белья размером не менее </w:t>
            </w:r>
            <w:r>
              <w:rPr>
                <w:sz w:val="28"/>
                <w:szCs w:val="28"/>
              </w:rPr>
              <w:t>6</w:t>
            </w:r>
            <w:r w:rsidRPr="003356A9">
              <w:rPr>
                <w:sz w:val="28"/>
                <w:szCs w:val="28"/>
              </w:rPr>
              <w:t>00</w:t>
            </w:r>
            <w:r w:rsidRPr="003356A9">
              <w:rPr>
                <w:sz w:val="28"/>
                <w:szCs w:val="28"/>
                <w:lang w:val="en-US"/>
              </w:rPr>
              <w:t>x</w:t>
            </w:r>
            <w:r w:rsidRPr="003356A9">
              <w:rPr>
                <w:sz w:val="28"/>
                <w:szCs w:val="28"/>
              </w:rPr>
              <w:t>600 мм;</w:t>
            </w:r>
          </w:p>
          <w:p w:rsidR="002C2F69" w:rsidRDefault="002C2F69" w:rsidP="00C76CF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1200 до 1900 мл для белья размером не менее 600х900 мм.</w:t>
            </w:r>
          </w:p>
          <w:p w:rsidR="002C2F69" w:rsidRPr="003356A9" w:rsidRDefault="002C2F69" w:rsidP="00C76CF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Материалы</w:t>
            </w:r>
            <w:proofErr w:type="gramEnd"/>
            <w:r>
              <w:rPr>
                <w:sz w:val="28"/>
                <w:szCs w:val="28"/>
              </w:rPr>
              <w:t xml:space="preserve"> из которых изготовлено белье, имеющие прямой и/или опосредованный контакт с пользователем, должны удовлетворять требованиям ГОСТ </w:t>
            </w:r>
            <w:r>
              <w:rPr>
                <w:sz w:val="28"/>
                <w:szCs w:val="28"/>
                <w:lang w:val="en-US"/>
              </w:rPr>
              <w:t>ISO</w:t>
            </w:r>
            <w:r w:rsidRPr="00C76C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10993-1.</w:t>
            </w:r>
            <w:r w:rsidRPr="003356A9">
              <w:rPr>
                <w:sz w:val="28"/>
                <w:szCs w:val="28"/>
              </w:rPr>
              <w:br/>
              <w:t xml:space="preserve">Маркировка должна быть достоверной, проверяемой и читаемой. Маркировку наносят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</w:t>
            </w:r>
            <w:proofErr w:type="spellStart"/>
            <w:r w:rsidRPr="003356A9">
              <w:rPr>
                <w:sz w:val="28"/>
                <w:szCs w:val="28"/>
              </w:rPr>
              <w:t>отмарывание</w:t>
            </w:r>
            <w:proofErr w:type="spellEnd"/>
            <w:r w:rsidRPr="003356A9">
              <w:rPr>
                <w:sz w:val="28"/>
                <w:szCs w:val="28"/>
              </w:rPr>
              <w:t xml:space="preserve"> краски не д</w:t>
            </w:r>
            <w:r>
              <w:rPr>
                <w:sz w:val="28"/>
                <w:szCs w:val="28"/>
              </w:rPr>
              <w:t>опускается.</w:t>
            </w:r>
            <w:r>
              <w:rPr>
                <w:sz w:val="28"/>
                <w:szCs w:val="28"/>
              </w:rPr>
              <w:br/>
            </w:r>
            <w:r w:rsidRPr="003356A9">
              <w:rPr>
                <w:sz w:val="28"/>
                <w:szCs w:val="28"/>
              </w:rPr>
              <w:t>Маркировка на потребительской упаковке белья должна содержать:</w:t>
            </w:r>
            <w:r w:rsidRPr="003356A9">
              <w:rPr>
                <w:sz w:val="28"/>
                <w:szCs w:val="28"/>
              </w:rPr>
              <w:br/>
              <w:t>- наименование предприятия-изготовителя и/или его товарный знак;</w:t>
            </w:r>
            <w:r w:rsidRPr="003356A9">
              <w:rPr>
                <w:sz w:val="28"/>
                <w:szCs w:val="28"/>
              </w:rPr>
              <w:br/>
              <w:t>- наименование страны-изготовителя;</w:t>
            </w:r>
            <w:r w:rsidRPr="003356A9">
              <w:rPr>
                <w:sz w:val="28"/>
                <w:szCs w:val="28"/>
              </w:rPr>
              <w:br/>
              <w:t>- местонахождение производителя/изготовителя (продавца, поставщика), товарный знак (при наличии);</w:t>
            </w:r>
            <w:r w:rsidRPr="003356A9">
              <w:rPr>
                <w:sz w:val="28"/>
                <w:szCs w:val="28"/>
              </w:rPr>
              <w:br/>
              <w:t>- наименование белья;</w:t>
            </w:r>
            <w:r w:rsidRPr="003356A9">
              <w:rPr>
                <w:sz w:val="28"/>
                <w:szCs w:val="28"/>
              </w:rPr>
              <w:br/>
              <w:t>- товарную марку (при наличии), вид белья в зависимости от назначения (степени недержания мочи), размеры белья, цвет, номер белья (при наличии);</w:t>
            </w:r>
            <w:r w:rsidRPr="003356A9">
              <w:rPr>
                <w:sz w:val="28"/>
                <w:szCs w:val="28"/>
              </w:rPr>
              <w:br/>
              <w:t>- правила по применению белья (в виде рисунков или текста);</w:t>
            </w:r>
            <w:r w:rsidRPr="003356A9">
              <w:rPr>
                <w:sz w:val="28"/>
                <w:szCs w:val="28"/>
              </w:rPr>
              <w:br/>
              <w:t>- указания по утилизации белья: слова "Не бросать в канализацию" и/или рисунок, четко и ясно отображающий эти указания;</w:t>
            </w:r>
            <w:r w:rsidRPr="003356A9">
              <w:rPr>
                <w:sz w:val="28"/>
                <w:szCs w:val="28"/>
              </w:rPr>
              <w:br/>
              <w:t>- наименование материала(-</w:t>
            </w:r>
            <w:proofErr w:type="spellStart"/>
            <w:r w:rsidRPr="003356A9">
              <w:rPr>
                <w:sz w:val="28"/>
                <w:szCs w:val="28"/>
              </w:rPr>
              <w:t>ов</w:t>
            </w:r>
            <w:proofErr w:type="spellEnd"/>
            <w:r w:rsidRPr="003356A9">
              <w:rPr>
                <w:sz w:val="28"/>
                <w:szCs w:val="28"/>
              </w:rPr>
              <w:t>);</w:t>
            </w:r>
            <w:r w:rsidRPr="003356A9">
              <w:rPr>
                <w:sz w:val="28"/>
                <w:szCs w:val="28"/>
              </w:rPr>
              <w:br/>
              <w:t>- информацию о наличии специальных ингредиентов;</w:t>
            </w:r>
            <w:r w:rsidRPr="003356A9">
              <w:rPr>
                <w:sz w:val="28"/>
                <w:szCs w:val="28"/>
              </w:rPr>
              <w:br/>
              <w:t>- отличительные характеристики белья в соответствии с техническим исполнением (в виде рисунков и/или текста);</w:t>
            </w:r>
            <w:r w:rsidRPr="003356A9">
              <w:rPr>
                <w:sz w:val="28"/>
                <w:szCs w:val="28"/>
              </w:rPr>
              <w:br/>
              <w:t>- номер артикула (при наличии);</w:t>
            </w:r>
            <w:r w:rsidRPr="003356A9">
              <w:rPr>
                <w:sz w:val="28"/>
                <w:szCs w:val="28"/>
              </w:rPr>
              <w:br/>
              <w:t>- количество белья в упаковке;</w:t>
            </w:r>
            <w:r w:rsidRPr="003356A9">
              <w:rPr>
                <w:sz w:val="28"/>
                <w:szCs w:val="28"/>
              </w:rPr>
              <w:br/>
              <w:t>- номер партии (серии);</w:t>
            </w:r>
            <w:r w:rsidRPr="003356A9">
              <w:rPr>
                <w:sz w:val="28"/>
                <w:szCs w:val="28"/>
              </w:rPr>
              <w:br/>
              <w:t>- слова "Для однократного применения";</w:t>
            </w:r>
            <w:r w:rsidRPr="003356A9">
              <w:rPr>
                <w:sz w:val="28"/>
                <w:szCs w:val="28"/>
              </w:rPr>
              <w:br/>
              <w:t>- слово "Нестерильно";</w:t>
            </w:r>
            <w:r w:rsidRPr="003356A9">
              <w:rPr>
                <w:sz w:val="28"/>
                <w:szCs w:val="28"/>
              </w:rPr>
              <w:br/>
              <w:t>- слово "Нетоксично";</w:t>
            </w:r>
            <w:r w:rsidRPr="003356A9">
              <w:rPr>
                <w:sz w:val="28"/>
                <w:szCs w:val="28"/>
              </w:rPr>
              <w:br/>
              <w:t>- дату (месяц, год) изготовления;</w:t>
            </w:r>
            <w:r w:rsidRPr="003356A9">
              <w:rPr>
                <w:sz w:val="28"/>
                <w:szCs w:val="28"/>
              </w:rPr>
              <w:br/>
            </w:r>
            <w:r w:rsidRPr="003356A9">
              <w:rPr>
                <w:sz w:val="28"/>
                <w:szCs w:val="28"/>
              </w:rPr>
              <w:lastRenderedPageBreak/>
              <w:t>- срок годности, устанавливаемый изготовителем;</w:t>
            </w:r>
            <w:r w:rsidRPr="003356A9">
              <w:rPr>
                <w:sz w:val="28"/>
                <w:szCs w:val="28"/>
              </w:rPr>
              <w:br/>
              <w:t>- штриховой код (при наличии);</w:t>
            </w:r>
            <w:r w:rsidRPr="003356A9">
              <w:rPr>
                <w:sz w:val="28"/>
                <w:szCs w:val="28"/>
              </w:rPr>
              <w:br/>
              <w:t>- обозначение стандартов и/или технической документации (технических условий);</w:t>
            </w:r>
            <w:r w:rsidRPr="003356A9">
              <w:rPr>
                <w:sz w:val="28"/>
                <w:szCs w:val="28"/>
              </w:rPr>
              <w:br/>
              <w:t>- номер и дату регистрационного удостоверения.</w:t>
            </w:r>
            <w:r w:rsidRPr="003356A9">
              <w:rPr>
                <w:sz w:val="28"/>
                <w:szCs w:val="28"/>
              </w:rPr>
              <w:br/>
              <w:t>Допускается дополнять маркировку другими сведениями, например сведениями о поставщиках (потребительских союзах, ассоциациях), наносить графические символы и рисунки, поясняющие потребительские свойства белья и их применение и др.</w:t>
            </w:r>
            <w:r w:rsidRPr="003356A9">
              <w:rPr>
                <w:sz w:val="28"/>
                <w:szCs w:val="28"/>
              </w:rPr>
              <w:br/>
              <w:t xml:space="preserve">Допускается использовать необходимые международные символы по </w:t>
            </w:r>
            <w:hyperlink r:id="rId6" w:history="1">
              <w:r w:rsidRPr="003356A9">
                <w:rPr>
                  <w:rStyle w:val="aa"/>
                  <w:sz w:val="28"/>
                  <w:szCs w:val="28"/>
                </w:rPr>
                <w:t>ГОСТ Р ИСО 15223-1</w:t>
              </w:r>
            </w:hyperlink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 w:rsidRPr="003356A9">
              <w:rPr>
                <w:sz w:val="28"/>
                <w:szCs w:val="28"/>
              </w:rPr>
              <w:t xml:space="preserve"> Допускается дополнительно наносить основную информацию о белье (товарную марку, обозначение группы и др.) на нижний покровный слой.</w:t>
            </w:r>
          </w:p>
          <w:p w:rsidR="002C2F69" w:rsidRPr="003356A9" w:rsidRDefault="002C2F69" w:rsidP="00C76CF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3356A9">
              <w:rPr>
                <w:sz w:val="28"/>
                <w:szCs w:val="28"/>
              </w:rPr>
              <w:t>Потребительская упаковка.</w:t>
            </w:r>
          </w:p>
          <w:p w:rsidR="002C2F69" w:rsidRDefault="002C2F69" w:rsidP="00C76CF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3356A9">
              <w:rPr>
                <w:sz w:val="28"/>
                <w:szCs w:val="28"/>
              </w:rPr>
              <w:t xml:space="preserve">В один пакет, пачку или коробку упаковывают белье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 </w:t>
            </w:r>
            <w:r w:rsidRPr="003356A9">
              <w:rPr>
                <w:sz w:val="28"/>
                <w:szCs w:val="28"/>
              </w:rPr>
              <w:br/>
              <w:t>Не допускается механическое повреждение упаковки, открывающее доступ к поверхности белья.</w:t>
            </w:r>
          </w:p>
          <w:p w:rsidR="002C2F69" w:rsidRPr="003356A9" w:rsidRDefault="002C2F69" w:rsidP="00C76CF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C2F69" w:rsidRPr="003356A9" w:rsidRDefault="002C2F69" w:rsidP="00C76CF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C2F69" w:rsidRPr="000E5434" w:rsidRDefault="002C2F69" w:rsidP="00BE1846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shd w:val="clear" w:color="auto" w:fill="FFFFFF"/>
              </w:rPr>
            </w:pPr>
            <w:r w:rsidRPr="000E5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F69" w:rsidRPr="000E5434" w:rsidRDefault="002C2F69" w:rsidP="00BE1846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shd w:val="clear" w:color="auto" w:fill="FFFFFF"/>
              </w:rPr>
            </w:pPr>
            <w:r w:rsidRPr="000E5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2C2F69" w:rsidRPr="000E5434" w:rsidRDefault="002C2F69" w:rsidP="00BE1846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2F69" w:rsidRPr="000E5434" w:rsidRDefault="002C2F69" w:rsidP="00BE1846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F69" w:rsidRPr="000E5434" w:rsidRDefault="002C2F69" w:rsidP="00BE1846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F69" w:rsidRPr="000E5434" w:rsidRDefault="002C2F69" w:rsidP="00BE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434">
              <w:rPr>
                <w:rFonts w:ascii="Times New Roman" w:hAnsi="Times New Roman" w:cs="Times New Roman"/>
                <w:sz w:val="28"/>
                <w:szCs w:val="28"/>
              </w:rPr>
              <w:t>169700</w:t>
            </w:r>
          </w:p>
        </w:tc>
      </w:tr>
      <w:tr w:rsidR="002C2F69" w:rsidRPr="000E5434" w:rsidTr="002C2F69">
        <w:trPr>
          <w:trHeight w:val="789"/>
        </w:trPr>
        <w:tc>
          <w:tcPr>
            <w:tcW w:w="254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C2F69" w:rsidRPr="000E5434" w:rsidRDefault="002C2F69" w:rsidP="00BE18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543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Впитывающие пеленки, размер не менее 60х60, </w:t>
            </w:r>
            <w:proofErr w:type="spellStart"/>
            <w:r w:rsidRPr="000E5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впитываемостью</w:t>
            </w:r>
            <w:proofErr w:type="spellEnd"/>
            <w:r w:rsidRPr="000E543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E5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800 до 1200 мл.</w:t>
            </w:r>
            <w:r w:rsidRPr="000E5434">
              <w:rPr>
                <w:rFonts w:ascii="Times New Roman" w:hAnsi="Times New Roman" w:cs="Times New Roman"/>
                <w:sz w:val="28"/>
                <w:szCs w:val="28"/>
              </w:rPr>
              <w:t xml:space="preserve"> (включительно))</w:t>
            </w:r>
          </w:p>
          <w:p w:rsidR="002C2F69" w:rsidRPr="000E5434" w:rsidRDefault="002C2F69" w:rsidP="00BE18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Номер вида технического </w:t>
            </w:r>
            <w:r w:rsidRPr="000E54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средства реабилитации (изделия) 22-01-02</w:t>
            </w:r>
          </w:p>
        </w:tc>
        <w:tc>
          <w:tcPr>
            <w:tcW w:w="5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F69" w:rsidRPr="000E5434" w:rsidRDefault="002C2F69" w:rsidP="00BE1846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2F69" w:rsidRPr="000E5434" w:rsidRDefault="002C2F69" w:rsidP="00BE184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34">
              <w:rPr>
                <w:rFonts w:ascii="Times New Roman" w:hAnsi="Times New Roman" w:cs="Times New Roman"/>
                <w:sz w:val="28"/>
                <w:szCs w:val="28"/>
              </w:rPr>
              <w:t>51480</w:t>
            </w:r>
          </w:p>
        </w:tc>
      </w:tr>
    </w:tbl>
    <w:p w:rsidR="00DF280D" w:rsidRDefault="006B2E1B" w:rsidP="006B2E1B">
      <w:pPr>
        <w:tabs>
          <w:tab w:val="center" w:pos="5315"/>
          <w:tab w:val="right" w:pos="992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</w:p>
    <w:p w:rsidR="00A11C5C" w:rsidRPr="00D85057" w:rsidRDefault="00DF280D" w:rsidP="00D85057">
      <w:pPr>
        <w:tabs>
          <w:tab w:val="center" w:pos="5315"/>
          <w:tab w:val="right" w:pos="992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11C5C" w:rsidRPr="000E5434">
        <w:rPr>
          <w:rFonts w:ascii="Times New Roman" w:hAnsi="Times New Roman" w:cs="Times New Roman"/>
          <w:b/>
          <w:sz w:val="28"/>
          <w:szCs w:val="28"/>
        </w:rPr>
        <w:t>Сроки предоставляемой гарантии качества</w:t>
      </w:r>
    </w:p>
    <w:p w:rsidR="00A11C5C" w:rsidRPr="000E5434" w:rsidRDefault="00A11C5C" w:rsidP="00C73DD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434">
        <w:rPr>
          <w:rFonts w:ascii="Times New Roman" w:hAnsi="Times New Roman" w:cs="Times New Roman"/>
          <w:sz w:val="28"/>
          <w:szCs w:val="28"/>
          <w:shd w:val="clear" w:color="auto" w:fill="FFFFFF"/>
        </w:rPr>
        <w:t>Остаточный срок годности</w:t>
      </w:r>
      <w:r w:rsidR="006B2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составлять</w:t>
      </w:r>
      <w:r w:rsidRPr="000E5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менее года от даты передачи инвалиду.</w:t>
      </w:r>
    </w:p>
    <w:p w:rsidR="00F00D97" w:rsidRPr="000E5434" w:rsidRDefault="00F00D97" w:rsidP="00F00D97">
      <w:pPr>
        <w:pStyle w:val="a5"/>
        <w:widowControl w:val="0"/>
        <w:spacing w:before="0" w:beforeAutospacing="0" w:after="0" w:line="276" w:lineRule="auto"/>
        <w:jc w:val="center"/>
        <w:rPr>
          <w:b/>
          <w:sz w:val="28"/>
          <w:szCs w:val="28"/>
        </w:rPr>
      </w:pPr>
      <w:r w:rsidRPr="000E5434">
        <w:rPr>
          <w:b/>
          <w:sz w:val="28"/>
          <w:szCs w:val="28"/>
        </w:rPr>
        <w:lastRenderedPageBreak/>
        <w:t>Дополните</w:t>
      </w:r>
      <w:bookmarkStart w:id="0" w:name="_GoBack"/>
      <w:bookmarkEnd w:id="0"/>
      <w:r w:rsidRPr="000E5434">
        <w:rPr>
          <w:b/>
          <w:sz w:val="28"/>
          <w:szCs w:val="28"/>
        </w:rPr>
        <w:t>льные условия</w:t>
      </w:r>
    </w:p>
    <w:p w:rsidR="00DA511C" w:rsidRPr="00DA511C" w:rsidRDefault="00DA511C" w:rsidP="00DA511C">
      <w:pPr>
        <w:spacing w:beforeAutospacing="1" w:after="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декларации о соответствии (выданное после вступления в силу постановления Правительства Российской Федерации от 01.12.2009 № 982) или действующих сертификатов соответствия (выданных до вступления в силу постановления Правительства Российской Федерации от 01.12.2009 № 982), регистрационное удостоверение Федеральной службы по надзору в сфере здравоохранения и социального развития о том, что медицинское изделие разрешено к импорту, продаже и применению на территории Российской Федерации (при наличии) или свидетельство о государственной регистрации (при наличии).</w:t>
      </w:r>
    </w:p>
    <w:p w:rsidR="00F00D97" w:rsidRPr="000E5434" w:rsidRDefault="00F00D97" w:rsidP="00F00D97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4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C7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DD5" w:rsidRPr="00C73DD5">
        <w:rPr>
          <w:rFonts w:ascii="Times New Roman" w:hAnsi="Times New Roman" w:cs="Times New Roman"/>
          <w:b/>
          <w:sz w:val="28"/>
          <w:szCs w:val="28"/>
        </w:rPr>
        <w:t>впитывающих пеленок</w:t>
      </w:r>
      <w:r w:rsidR="00C73DD5">
        <w:rPr>
          <w:rFonts w:ascii="Times New Roman" w:hAnsi="Times New Roman" w:cs="Times New Roman"/>
          <w:b/>
          <w:sz w:val="28"/>
          <w:szCs w:val="28"/>
        </w:rPr>
        <w:t xml:space="preserve"> всего</w:t>
      </w:r>
      <w:r w:rsidRPr="000E5434">
        <w:rPr>
          <w:rFonts w:ascii="Times New Roman" w:hAnsi="Times New Roman" w:cs="Times New Roman"/>
          <w:sz w:val="28"/>
          <w:szCs w:val="28"/>
        </w:rPr>
        <w:t xml:space="preserve">: </w:t>
      </w:r>
      <w:r w:rsidR="000E5434" w:rsidRPr="000E5434">
        <w:rPr>
          <w:rFonts w:ascii="Times New Roman" w:hAnsi="Times New Roman" w:cs="Times New Roman"/>
          <w:b/>
          <w:sz w:val="28"/>
          <w:szCs w:val="28"/>
        </w:rPr>
        <w:t>221 180</w:t>
      </w:r>
      <w:r w:rsidRPr="000E5434">
        <w:rPr>
          <w:rFonts w:ascii="Times New Roman" w:hAnsi="Times New Roman" w:cs="Times New Roman"/>
          <w:sz w:val="28"/>
          <w:szCs w:val="28"/>
        </w:rPr>
        <w:t xml:space="preserve"> (</w:t>
      </w:r>
      <w:r w:rsidR="000E5434" w:rsidRPr="000E5434">
        <w:rPr>
          <w:rFonts w:ascii="Times New Roman" w:hAnsi="Times New Roman" w:cs="Times New Roman"/>
          <w:sz w:val="28"/>
          <w:szCs w:val="28"/>
        </w:rPr>
        <w:t>Двести двадцать одна тысяча сто восемьдесят</w:t>
      </w:r>
      <w:r w:rsidRPr="000E5434">
        <w:rPr>
          <w:rFonts w:ascii="Times New Roman" w:hAnsi="Times New Roman" w:cs="Times New Roman"/>
          <w:sz w:val="28"/>
          <w:szCs w:val="28"/>
        </w:rPr>
        <w:t>) штук.</w:t>
      </w:r>
    </w:p>
    <w:p w:rsidR="00F00D97" w:rsidRPr="000E5434" w:rsidRDefault="00F00D97" w:rsidP="00F00D97">
      <w:pPr>
        <w:tabs>
          <w:tab w:val="left" w:pos="733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4">
        <w:rPr>
          <w:rFonts w:ascii="Times New Roman" w:hAnsi="Times New Roman" w:cs="Times New Roman"/>
          <w:b/>
          <w:sz w:val="28"/>
          <w:szCs w:val="28"/>
        </w:rPr>
        <w:t xml:space="preserve">Срок поставки товара: </w:t>
      </w:r>
      <w:r w:rsidRPr="000E5434">
        <w:rPr>
          <w:rFonts w:ascii="Times New Roman" w:hAnsi="Times New Roman" w:cs="Times New Roman"/>
          <w:sz w:val="28"/>
          <w:szCs w:val="28"/>
        </w:rPr>
        <w:t xml:space="preserve">Товар </w:t>
      </w:r>
      <w:r w:rsidR="00276E0A">
        <w:rPr>
          <w:rFonts w:ascii="Times New Roman" w:hAnsi="Times New Roman" w:cs="Times New Roman"/>
          <w:sz w:val="28"/>
          <w:szCs w:val="28"/>
        </w:rPr>
        <w:t xml:space="preserve">должен быть поставлен </w:t>
      </w:r>
      <w:r w:rsidRPr="000E5434">
        <w:rPr>
          <w:rFonts w:ascii="Times New Roman" w:hAnsi="Times New Roman" w:cs="Times New Roman"/>
          <w:sz w:val="28"/>
          <w:szCs w:val="28"/>
        </w:rPr>
        <w:t xml:space="preserve">в полном объеме в пункт выдачи товара в г. </w:t>
      </w:r>
      <w:proofErr w:type="gramStart"/>
      <w:r w:rsidRPr="000E5434">
        <w:rPr>
          <w:rFonts w:ascii="Times New Roman" w:hAnsi="Times New Roman" w:cs="Times New Roman"/>
          <w:sz w:val="28"/>
          <w:szCs w:val="28"/>
        </w:rPr>
        <w:t>Курске</w:t>
      </w:r>
      <w:r w:rsidR="00786858">
        <w:rPr>
          <w:rFonts w:ascii="Times New Roman" w:hAnsi="Times New Roman" w:cs="Times New Roman"/>
          <w:sz w:val="28"/>
          <w:szCs w:val="28"/>
        </w:rPr>
        <w:t>,</w:t>
      </w:r>
      <w:r w:rsidRPr="000E5434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0E5434">
        <w:rPr>
          <w:rFonts w:ascii="Times New Roman" w:hAnsi="Times New Roman" w:cs="Times New Roman"/>
          <w:sz w:val="28"/>
          <w:szCs w:val="28"/>
        </w:rPr>
        <w:t xml:space="preserve"> течение 10 (десяти) рабочих дней со дня заключения государственного контракта. Получателям товар поставляется в течение 20 календарных дней с даты получения реестра получателей, но не позднее </w:t>
      </w:r>
      <w:r w:rsidRPr="006B2E1B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0E5434" w:rsidRPr="006B2E1B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="006B2E1B">
        <w:rPr>
          <w:rFonts w:ascii="Times New Roman" w:hAnsi="Times New Roman" w:cs="Times New Roman"/>
          <w:b/>
          <w:sz w:val="28"/>
          <w:szCs w:val="28"/>
        </w:rPr>
        <w:t>2018 г</w:t>
      </w:r>
      <w:r w:rsidRPr="000E5434">
        <w:rPr>
          <w:rFonts w:ascii="Times New Roman" w:hAnsi="Times New Roman" w:cs="Times New Roman"/>
          <w:sz w:val="28"/>
          <w:szCs w:val="28"/>
        </w:rPr>
        <w:t>.</w:t>
      </w:r>
    </w:p>
    <w:p w:rsidR="00F00D97" w:rsidRPr="000E5434" w:rsidRDefault="00F00D97" w:rsidP="00F00D97">
      <w:pPr>
        <w:tabs>
          <w:tab w:val="left" w:pos="7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4">
        <w:rPr>
          <w:rFonts w:ascii="Times New Roman" w:hAnsi="Times New Roman" w:cs="Times New Roman"/>
          <w:b/>
          <w:sz w:val="28"/>
          <w:szCs w:val="28"/>
        </w:rPr>
        <w:t>Место поставки товара:</w:t>
      </w:r>
      <w:r w:rsidRPr="000E5434">
        <w:rPr>
          <w:rFonts w:ascii="Times New Roman" w:hAnsi="Times New Roman" w:cs="Times New Roman"/>
          <w:sz w:val="28"/>
          <w:szCs w:val="28"/>
        </w:rPr>
        <w:t xml:space="preserve"> поставлять товар получателю по месту его фактического проживания (в пределах Курской </w:t>
      </w:r>
      <w:proofErr w:type="gramStart"/>
      <w:r w:rsidRPr="000E5434">
        <w:rPr>
          <w:rFonts w:ascii="Times New Roman" w:hAnsi="Times New Roman" w:cs="Times New Roman"/>
          <w:sz w:val="28"/>
          <w:szCs w:val="28"/>
        </w:rPr>
        <w:t>области)  или</w:t>
      </w:r>
      <w:proofErr w:type="gramEnd"/>
      <w:r w:rsidRPr="000E5434">
        <w:rPr>
          <w:rFonts w:ascii="Times New Roman" w:hAnsi="Times New Roman" w:cs="Times New Roman"/>
          <w:sz w:val="28"/>
          <w:szCs w:val="28"/>
        </w:rPr>
        <w:t xml:space="preserve">, по согласованию с инвалидом, выдать ему товар по месту нахождения пункта выдачи в г. Курске. </w:t>
      </w:r>
    </w:p>
    <w:p w:rsidR="00F00D97" w:rsidRPr="000E5434" w:rsidRDefault="00F00D97" w:rsidP="00F00D97">
      <w:pPr>
        <w:tabs>
          <w:tab w:val="left" w:pos="9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34">
        <w:rPr>
          <w:rFonts w:ascii="Times New Roman" w:hAnsi="Times New Roman" w:cs="Times New Roman"/>
          <w:b/>
          <w:sz w:val="28"/>
          <w:szCs w:val="28"/>
        </w:rPr>
        <w:t xml:space="preserve">   Срок действия контракта: </w:t>
      </w:r>
      <w:r w:rsidRPr="000E5434">
        <w:rPr>
          <w:rFonts w:ascii="Times New Roman" w:hAnsi="Times New Roman" w:cs="Times New Roman"/>
          <w:sz w:val="28"/>
          <w:szCs w:val="28"/>
        </w:rPr>
        <w:t xml:space="preserve">с момента заключения контракта по </w:t>
      </w:r>
      <w:r w:rsidR="000E5434" w:rsidRPr="006B2E1B">
        <w:rPr>
          <w:rFonts w:ascii="Times New Roman" w:hAnsi="Times New Roman" w:cs="Times New Roman"/>
          <w:b/>
          <w:sz w:val="28"/>
          <w:szCs w:val="28"/>
        </w:rPr>
        <w:t>15.12.</w:t>
      </w:r>
      <w:r w:rsidRPr="006B2E1B">
        <w:rPr>
          <w:rFonts w:ascii="Times New Roman" w:hAnsi="Times New Roman" w:cs="Times New Roman"/>
          <w:b/>
          <w:sz w:val="28"/>
          <w:szCs w:val="28"/>
        </w:rPr>
        <w:t>2018г</w:t>
      </w:r>
      <w:r w:rsidRPr="000E5434">
        <w:rPr>
          <w:rFonts w:ascii="Times New Roman" w:hAnsi="Times New Roman" w:cs="Times New Roman"/>
          <w:sz w:val="28"/>
          <w:szCs w:val="28"/>
        </w:rPr>
        <w:t>.</w:t>
      </w:r>
    </w:p>
    <w:p w:rsidR="00A11C5C" w:rsidRPr="002C2C74" w:rsidRDefault="00F00D97" w:rsidP="002C2F69">
      <w:pPr>
        <w:pStyle w:val="a9"/>
        <w:widowControl w:val="0"/>
        <w:jc w:val="both"/>
        <w:rPr>
          <w:sz w:val="24"/>
          <w:szCs w:val="24"/>
        </w:rPr>
      </w:pPr>
      <w:r w:rsidRPr="000E5434">
        <w:rPr>
          <w:b/>
          <w:sz w:val="28"/>
          <w:szCs w:val="28"/>
        </w:rPr>
        <w:t xml:space="preserve">            </w:t>
      </w:r>
    </w:p>
    <w:sectPr w:rsidR="00A11C5C" w:rsidRPr="002C2C74" w:rsidSect="005E149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EE5BAF"/>
    <w:multiLevelType w:val="multilevel"/>
    <w:tmpl w:val="239A2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38E6138"/>
    <w:multiLevelType w:val="multilevel"/>
    <w:tmpl w:val="0A223C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3">
    <w:nsid w:val="1F000373"/>
    <w:multiLevelType w:val="hybridMultilevel"/>
    <w:tmpl w:val="F4FAB090"/>
    <w:lvl w:ilvl="0" w:tplc="ABBE38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CB"/>
    <w:rsid w:val="00010407"/>
    <w:rsid w:val="00021731"/>
    <w:rsid w:val="00023C41"/>
    <w:rsid w:val="00046B1D"/>
    <w:rsid w:val="000519A5"/>
    <w:rsid w:val="000541E7"/>
    <w:rsid w:val="000709F6"/>
    <w:rsid w:val="000811AF"/>
    <w:rsid w:val="000A5EC2"/>
    <w:rsid w:val="000E5434"/>
    <w:rsid w:val="00101B7B"/>
    <w:rsid w:val="00137538"/>
    <w:rsid w:val="00205A55"/>
    <w:rsid w:val="0025096E"/>
    <w:rsid w:val="00276E0A"/>
    <w:rsid w:val="002C2C74"/>
    <w:rsid w:val="002C2F69"/>
    <w:rsid w:val="002D3052"/>
    <w:rsid w:val="002D34D0"/>
    <w:rsid w:val="0033084B"/>
    <w:rsid w:val="003706B1"/>
    <w:rsid w:val="00393BFB"/>
    <w:rsid w:val="003C2C71"/>
    <w:rsid w:val="004229A7"/>
    <w:rsid w:val="00464228"/>
    <w:rsid w:val="004B2FA8"/>
    <w:rsid w:val="004D4F5B"/>
    <w:rsid w:val="004E71E2"/>
    <w:rsid w:val="005630F2"/>
    <w:rsid w:val="005A1843"/>
    <w:rsid w:val="005B4F61"/>
    <w:rsid w:val="005E1496"/>
    <w:rsid w:val="006048C6"/>
    <w:rsid w:val="006117E6"/>
    <w:rsid w:val="00622AA9"/>
    <w:rsid w:val="00630810"/>
    <w:rsid w:val="0063759D"/>
    <w:rsid w:val="00641D6D"/>
    <w:rsid w:val="006479CB"/>
    <w:rsid w:val="00654856"/>
    <w:rsid w:val="00665948"/>
    <w:rsid w:val="00671512"/>
    <w:rsid w:val="0068346B"/>
    <w:rsid w:val="006B2E1B"/>
    <w:rsid w:val="007311D4"/>
    <w:rsid w:val="00786858"/>
    <w:rsid w:val="007B7815"/>
    <w:rsid w:val="007D4972"/>
    <w:rsid w:val="008958B9"/>
    <w:rsid w:val="008B15E4"/>
    <w:rsid w:val="008C393A"/>
    <w:rsid w:val="008D672F"/>
    <w:rsid w:val="009446ED"/>
    <w:rsid w:val="00950B31"/>
    <w:rsid w:val="009564DB"/>
    <w:rsid w:val="009D113D"/>
    <w:rsid w:val="009F4AAE"/>
    <w:rsid w:val="00A11C5C"/>
    <w:rsid w:val="00A270DB"/>
    <w:rsid w:val="00A44E49"/>
    <w:rsid w:val="00A51F39"/>
    <w:rsid w:val="00A64B40"/>
    <w:rsid w:val="00A9344E"/>
    <w:rsid w:val="00AA36EC"/>
    <w:rsid w:val="00AD231D"/>
    <w:rsid w:val="00AD6C85"/>
    <w:rsid w:val="00B3353F"/>
    <w:rsid w:val="00B547FA"/>
    <w:rsid w:val="00B71C01"/>
    <w:rsid w:val="00B96D69"/>
    <w:rsid w:val="00BE7D62"/>
    <w:rsid w:val="00C44945"/>
    <w:rsid w:val="00C55FD5"/>
    <w:rsid w:val="00C73DD5"/>
    <w:rsid w:val="00C76CF0"/>
    <w:rsid w:val="00C829B9"/>
    <w:rsid w:val="00CD3924"/>
    <w:rsid w:val="00D22BA7"/>
    <w:rsid w:val="00D85057"/>
    <w:rsid w:val="00D935A6"/>
    <w:rsid w:val="00DA2815"/>
    <w:rsid w:val="00DA511C"/>
    <w:rsid w:val="00DD0FA8"/>
    <w:rsid w:val="00DF280D"/>
    <w:rsid w:val="00E1713C"/>
    <w:rsid w:val="00E32F4A"/>
    <w:rsid w:val="00EA4A24"/>
    <w:rsid w:val="00EE154C"/>
    <w:rsid w:val="00F00D97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80755-801A-4882-8835-31E26371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D0"/>
  </w:style>
  <w:style w:type="paragraph" w:styleId="1">
    <w:name w:val="heading 1"/>
    <w:basedOn w:val="a"/>
    <w:next w:val="a"/>
    <w:link w:val="10"/>
    <w:qFormat/>
    <w:rsid w:val="00A11C5C"/>
    <w:pPr>
      <w:keepNext/>
      <w:numPr>
        <w:numId w:val="5"/>
      </w:numPr>
      <w:suppressAutoHyphens/>
      <w:overflowPunct w:val="0"/>
      <w:autoSpaceDE w:val="0"/>
      <w:spacing w:before="120" w:after="120" w:line="360" w:lineRule="auto"/>
      <w:textAlignment w:val="baseline"/>
      <w:outlineLvl w:val="0"/>
    </w:pPr>
    <w:rPr>
      <w:rFonts w:ascii="Times New Roman" w:eastAsia="Lucida Sans Unicode" w:hAnsi="Times New Roman" w:cs="Tahoma"/>
      <w:b/>
      <w:bCs/>
      <w:color w:val="000000"/>
      <w:kern w:val="1"/>
      <w:sz w:val="32"/>
      <w:szCs w:val="32"/>
      <w:lang w:bidi="en-US"/>
    </w:rPr>
  </w:style>
  <w:style w:type="paragraph" w:styleId="2">
    <w:name w:val="heading 2"/>
    <w:basedOn w:val="a"/>
    <w:next w:val="a"/>
    <w:link w:val="20"/>
    <w:qFormat/>
    <w:rsid w:val="00A11C5C"/>
    <w:pPr>
      <w:keepNext/>
      <w:widowControl w:val="0"/>
      <w:numPr>
        <w:ilvl w:val="1"/>
        <w:numId w:val="5"/>
      </w:numPr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color w:val="000000"/>
      <w:sz w:val="28"/>
      <w:szCs w:val="28"/>
      <w:lang w:bidi="en-US"/>
    </w:rPr>
  </w:style>
  <w:style w:type="paragraph" w:styleId="4">
    <w:name w:val="heading 4"/>
    <w:basedOn w:val="a"/>
    <w:next w:val="a"/>
    <w:link w:val="40"/>
    <w:qFormat/>
    <w:rsid w:val="00A11C5C"/>
    <w:pPr>
      <w:keepNext/>
      <w:widowControl w:val="0"/>
      <w:numPr>
        <w:ilvl w:val="3"/>
        <w:numId w:val="5"/>
      </w:numPr>
      <w:suppressAutoHyphens/>
      <w:spacing w:before="240" w:after="60" w:line="240" w:lineRule="auto"/>
      <w:outlineLvl w:val="3"/>
    </w:pPr>
    <w:rPr>
      <w:rFonts w:ascii="Times New Roman" w:eastAsia="Lucida Sans Unicode" w:hAnsi="Times New Roman" w:cs="Tahoma"/>
      <w:b/>
      <w:bCs/>
      <w:color w:val="000000"/>
      <w:sz w:val="28"/>
      <w:szCs w:val="28"/>
      <w:lang w:bidi="en-US"/>
    </w:rPr>
  </w:style>
  <w:style w:type="paragraph" w:styleId="5">
    <w:name w:val="heading 5"/>
    <w:basedOn w:val="a"/>
    <w:next w:val="a"/>
    <w:link w:val="50"/>
    <w:qFormat/>
    <w:rsid w:val="00A11C5C"/>
    <w:pPr>
      <w:keepNext/>
      <w:numPr>
        <w:ilvl w:val="4"/>
        <w:numId w:val="5"/>
      </w:numPr>
      <w:suppressAutoHyphens/>
      <w:spacing w:after="0" w:line="100" w:lineRule="atLeast"/>
      <w:ind w:left="709"/>
      <w:jc w:val="center"/>
      <w:outlineLvl w:val="4"/>
    </w:pPr>
    <w:rPr>
      <w:rFonts w:ascii="Times New Roman" w:eastAsia="Lucida Sans Unicode" w:hAnsi="Times New Roman" w:cs="Tahoma"/>
      <w:b/>
      <w:bCs/>
      <w:i/>
      <w:iCs/>
      <w:color w:val="000000"/>
      <w:sz w:val="26"/>
      <w:szCs w:val="26"/>
      <w:lang w:bidi="en-US"/>
    </w:rPr>
  </w:style>
  <w:style w:type="paragraph" w:styleId="6">
    <w:name w:val="heading 6"/>
    <w:basedOn w:val="a"/>
    <w:next w:val="a"/>
    <w:link w:val="60"/>
    <w:qFormat/>
    <w:rsid w:val="00A11C5C"/>
    <w:pPr>
      <w:keepNext/>
      <w:numPr>
        <w:ilvl w:val="5"/>
        <w:numId w:val="5"/>
      </w:numPr>
      <w:suppressAutoHyphens/>
      <w:overflowPunct w:val="0"/>
      <w:autoSpaceDE w:val="0"/>
      <w:spacing w:after="0" w:line="100" w:lineRule="atLeast"/>
      <w:textAlignment w:val="baseline"/>
      <w:outlineLvl w:val="5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7">
    <w:name w:val="heading 7"/>
    <w:basedOn w:val="a"/>
    <w:next w:val="a0"/>
    <w:link w:val="70"/>
    <w:qFormat/>
    <w:rsid w:val="00A11C5C"/>
    <w:pPr>
      <w:keepNext/>
      <w:widowControl w:val="0"/>
      <w:numPr>
        <w:ilvl w:val="6"/>
        <w:numId w:val="5"/>
      </w:numPr>
      <w:suppressAutoHyphens/>
      <w:spacing w:before="240" w:after="120" w:line="240" w:lineRule="auto"/>
      <w:outlineLvl w:val="6"/>
    </w:pPr>
    <w:rPr>
      <w:rFonts w:ascii="Arial" w:eastAsia="Lucida Sans Unicode" w:hAnsi="Arial" w:cs="Tahoma"/>
      <w:b/>
      <w:bCs/>
      <w:color w:val="000000"/>
      <w:sz w:val="21"/>
      <w:szCs w:val="21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654856"/>
    <w:pPr>
      <w:ind w:left="720"/>
      <w:contextualSpacing/>
    </w:pPr>
  </w:style>
  <w:style w:type="paragraph" w:customStyle="1" w:styleId="ConsPlusNormal">
    <w:name w:val="ConsPlusNormal"/>
    <w:rsid w:val="000A5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A11C5C"/>
    <w:rPr>
      <w:rFonts w:ascii="Times New Roman" w:eastAsia="Lucida Sans Unicode" w:hAnsi="Times New Roman" w:cs="Tahoma"/>
      <w:b/>
      <w:bCs/>
      <w:color w:val="000000"/>
      <w:kern w:val="1"/>
      <w:sz w:val="32"/>
      <w:szCs w:val="32"/>
      <w:lang w:bidi="en-US"/>
    </w:rPr>
  </w:style>
  <w:style w:type="character" w:customStyle="1" w:styleId="20">
    <w:name w:val="Заголовок 2 Знак"/>
    <w:basedOn w:val="a1"/>
    <w:link w:val="2"/>
    <w:rsid w:val="00A11C5C"/>
    <w:rPr>
      <w:rFonts w:ascii="Arial" w:eastAsia="Lucida Sans Unicode" w:hAnsi="Arial" w:cs="Arial"/>
      <w:b/>
      <w:bCs/>
      <w:i/>
      <w:iCs/>
      <w:color w:val="000000"/>
      <w:sz w:val="28"/>
      <w:szCs w:val="28"/>
      <w:lang w:bidi="en-US"/>
    </w:rPr>
  </w:style>
  <w:style w:type="character" w:customStyle="1" w:styleId="40">
    <w:name w:val="Заголовок 4 Знак"/>
    <w:basedOn w:val="a1"/>
    <w:link w:val="4"/>
    <w:rsid w:val="00A11C5C"/>
    <w:rPr>
      <w:rFonts w:ascii="Times New Roman" w:eastAsia="Lucida Sans Unicode" w:hAnsi="Times New Roman" w:cs="Tahoma"/>
      <w:b/>
      <w:bCs/>
      <w:color w:val="000000"/>
      <w:sz w:val="28"/>
      <w:szCs w:val="28"/>
      <w:lang w:bidi="en-US"/>
    </w:rPr>
  </w:style>
  <w:style w:type="character" w:customStyle="1" w:styleId="50">
    <w:name w:val="Заголовок 5 Знак"/>
    <w:basedOn w:val="a1"/>
    <w:link w:val="5"/>
    <w:rsid w:val="00A11C5C"/>
    <w:rPr>
      <w:rFonts w:ascii="Times New Roman" w:eastAsia="Lucida Sans Unicode" w:hAnsi="Times New Roman" w:cs="Tahoma"/>
      <w:b/>
      <w:bCs/>
      <w:i/>
      <w:iCs/>
      <w:color w:val="000000"/>
      <w:sz w:val="26"/>
      <w:szCs w:val="26"/>
      <w:lang w:bidi="en-US"/>
    </w:rPr>
  </w:style>
  <w:style w:type="character" w:customStyle="1" w:styleId="60">
    <w:name w:val="Заголовок 6 Знак"/>
    <w:basedOn w:val="a1"/>
    <w:link w:val="6"/>
    <w:rsid w:val="00A11C5C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70">
    <w:name w:val="Заголовок 7 Знак"/>
    <w:basedOn w:val="a1"/>
    <w:link w:val="7"/>
    <w:rsid w:val="00A11C5C"/>
    <w:rPr>
      <w:rFonts w:ascii="Arial" w:eastAsia="Lucida Sans Unicode" w:hAnsi="Arial" w:cs="Tahoma"/>
      <w:b/>
      <w:bCs/>
      <w:color w:val="000000"/>
      <w:sz w:val="21"/>
      <w:szCs w:val="21"/>
      <w:lang w:bidi="en-US"/>
    </w:rPr>
  </w:style>
  <w:style w:type="paragraph" w:styleId="a5">
    <w:name w:val="Normal (Web)"/>
    <w:basedOn w:val="a"/>
    <w:unhideWhenUsed/>
    <w:rsid w:val="00A1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A11C5C"/>
  </w:style>
  <w:style w:type="paragraph" w:styleId="a0">
    <w:name w:val="Body Text"/>
    <w:basedOn w:val="a"/>
    <w:link w:val="a6"/>
    <w:uiPriority w:val="99"/>
    <w:semiHidden/>
    <w:unhideWhenUsed/>
    <w:rsid w:val="00A11C5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A11C5C"/>
  </w:style>
  <w:style w:type="paragraph" w:styleId="a7">
    <w:name w:val="Balloon Text"/>
    <w:basedOn w:val="a"/>
    <w:link w:val="a8"/>
    <w:uiPriority w:val="99"/>
    <w:semiHidden/>
    <w:unhideWhenUsed/>
    <w:rsid w:val="0042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229A7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60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Îáû÷íûé"/>
    <w:uiPriority w:val="99"/>
    <w:rsid w:val="00F00D9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"/>
    <w:rsid w:val="00C7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C76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12001109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D52D-F42A-4735-8C6E-AE39FBE3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МЮ</dc:creator>
  <cp:keywords/>
  <dc:description/>
  <cp:lastModifiedBy>Сазонова</cp:lastModifiedBy>
  <cp:revision>15</cp:revision>
  <cp:lastPrinted>2018-06-13T10:00:00Z</cp:lastPrinted>
  <dcterms:created xsi:type="dcterms:W3CDTF">2018-06-13T12:22:00Z</dcterms:created>
  <dcterms:modified xsi:type="dcterms:W3CDTF">2018-10-15T13:20:00Z</dcterms:modified>
</cp:coreProperties>
</file>