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A043B9" w:rsidRPr="002E03A4" w:rsidRDefault="00A043B9" w:rsidP="00A043B9">
      <w:pPr>
        <w:jc w:val="center"/>
        <w:rPr>
          <w:b/>
          <w:sz w:val="24"/>
          <w:szCs w:val="24"/>
        </w:rPr>
      </w:pPr>
      <w:r w:rsidRPr="002E03A4">
        <w:rPr>
          <w:b/>
          <w:sz w:val="24"/>
          <w:szCs w:val="24"/>
        </w:rPr>
        <w:t>Требования к качеству работ</w:t>
      </w:r>
    </w:p>
    <w:p w:rsidR="00A043B9" w:rsidRPr="004E6C13" w:rsidRDefault="00A043B9" w:rsidP="00A043B9">
      <w:pPr>
        <w:suppressAutoHyphens w:val="0"/>
        <w:rPr>
          <w:b/>
        </w:rPr>
      </w:pPr>
    </w:p>
    <w:tbl>
      <w:tblPr>
        <w:tblpPr w:leftFromText="180" w:rightFromText="180" w:vertAnchor="text" w:horzAnchor="margin" w:tblpX="-885" w:tblpY="38"/>
        <w:tblW w:w="10598" w:type="dxa"/>
        <w:tblLayout w:type="fixed"/>
        <w:tblLook w:val="0000" w:firstRow="0" w:lastRow="0" w:firstColumn="0" w:lastColumn="0" w:noHBand="0" w:noVBand="0"/>
      </w:tblPr>
      <w:tblGrid>
        <w:gridCol w:w="1951"/>
        <w:gridCol w:w="7371"/>
        <w:gridCol w:w="1276"/>
      </w:tblGrid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3B9" w:rsidRPr="00C422D7" w:rsidRDefault="00A043B9" w:rsidP="006A4199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Наименование изделия (модель, шифр, страна происхождения товара)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43B9" w:rsidRPr="00C422D7" w:rsidRDefault="00A043B9" w:rsidP="006A4199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B9" w:rsidRPr="00C422D7" w:rsidRDefault="00A043B9" w:rsidP="006A4199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Кол-во,</w:t>
            </w:r>
          </w:p>
          <w:p w:rsidR="00A043B9" w:rsidRPr="00C422D7" w:rsidRDefault="00A043B9" w:rsidP="006A4199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422D7">
              <w:rPr>
                <w:b/>
                <w:sz w:val="20"/>
                <w:szCs w:val="20"/>
              </w:rPr>
              <w:t>шт.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Протез голени модульный</w:t>
            </w:r>
          </w:p>
          <w:p w:rsidR="00A043B9" w:rsidRPr="00EC5699" w:rsidRDefault="00A043B9" w:rsidP="006A4199">
            <w:pPr>
              <w:rPr>
                <w:b/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 xml:space="preserve"> (</w:t>
            </w:r>
            <w:r w:rsidRPr="00EC5699">
              <w:rPr>
                <w:b/>
                <w:color w:val="000000"/>
                <w:sz w:val="24"/>
                <w:szCs w:val="24"/>
              </w:rPr>
              <w:t>ПНЗ-М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>или эквивалент</w:t>
            </w:r>
            <w:r w:rsidRPr="00EC5699">
              <w:rPr>
                <w:b/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jc w:val="both"/>
              <w:rPr>
                <w:sz w:val="24"/>
                <w:szCs w:val="24"/>
              </w:rPr>
            </w:pPr>
            <w:r w:rsidRPr="00EC5699">
              <w:rPr>
                <w:b/>
                <w:sz w:val="24"/>
                <w:szCs w:val="24"/>
              </w:rPr>
              <w:t>Протез голени модульный.</w:t>
            </w:r>
            <w:r w:rsidRPr="00EC5699">
              <w:rPr>
                <w:sz w:val="24"/>
                <w:szCs w:val="24"/>
              </w:rPr>
              <w:t xml:space="preserve"> Косметическая облицовка мягкая полиуретановая (поролон). Косметическая оболочка - чулки </w:t>
            </w:r>
            <w:proofErr w:type="spellStart"/>
            <w:r w:rsidRPr="00EC5699">
              <w:rPr>
                <w:sz w:val="24"/>
                <w:szCs w:val="24"/>
              </w:rPr>
              <w:t>силоновые</w:t>
            </w:r>
            <w:proofErr w:type="spellEnd"/>
            <w:r w:rsidRPr="00EC5699">
              <w:rPr>
                <w:sz w:val="24"/>
                <w:szCs w:val="24"/>
              </w:rPr>
              <w:t>, ортопедические. Приемная гильза индивидуальная, по слепку с культи инвалида, материал гильзы: литьевой слоистый пластик на основе акриловых смол, с одной пробной гильзой, без вкладной гильзы креплением замковым устройством. РСУ на нагрузку до 125 кг. Стопа среднего уровня энергосбережения.  Назначение –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C5699">
              <w:rPr>
                <w:sz w:val="24"/>
                <w:szCs w:val="24"/>
              </w:rPr>
              <w:t>4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Протез голени модульный</w:t>
            </w:r>
          </w:p>
          <w:p w:rsidR="00A043B9" w:rsidRPr="00EC5699" w:rsidRDefault="00A043B9" w:rsidP="006A4199">
            <w:pPr>
              <w:rPr>
                <w:b/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000000"/>
                <w:sz w:val="24"/>
                <w:szCs w:val="24"/>
              </w:rPr>
              <w:t>(ПНЗ-М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>или эквивалент</w:t>
            </w:r>
            <w:r w:rsidRPr="00EC5699">
              <w:rPr>
                <w:b/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keepNext/>
              <w:keepLines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jc w:val="both"/>
              <w:rPr>
                <w:sz w:val="24"/>
                <w:szCs w:val="24"/>
              </w:rPr>
            </w:pPr>
            <w:r w:rsidRPr="00EC5699">
              <w:rPr>
                <w:b/>
                <w:sz w:val="24"/>
                <w:szCs w:val="24"/>
              </w:rPr>
              <w:t>Протез голени модульный.</w:t>
            </w:r>
            <w:r w:rsidRPr="00EC5699">
              <w:rPr>
                <w:sz w:val="24"/>
                <w:szCs w:val="24"/>
              </w:rPr>
              <w:t xml:space="preserve"> Косметическая облицовка мягкая полиуретановая, модульная. Косметическая оболочка - чулки </w:t>
            </w:r>
            <w:proofErr w:type="spellStart"/>
            <w:r w:rsidRPr="00EC5699">
              <w:rPr>
                <w:sz w:val="24"/>
                <w:szCs w:val="24"/>
              </w:rPr>
              <w:t>силоновые</w:t>
            </w:r>
            <w:proofErr w:type="spellEnd"/>
            <w:r w:rsidRPr="00EC5699">
              <w:rPr>
                <w:sz w:val="24"/>
                <w:szCs w:val="24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Вкладная гильза из вспененных материалов. Крепление протеза с использованием полимерного наколенника. Регулировочно-соединительное устройство соответствует весу инвалида. Стопа среднего уровня энергосбережения.  Назначение –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C5699">
              <w:rPr>
                <w:sz w:val="24"/>
                <w:szCs w:val="24"/>
              </w:rPr>
              <w:t>16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Протез голени модульный для купания</w:t>
            </w:r>
          </w:p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(ПНЗ-М-</w:t>
            </w:r>
            <w:proofErr w:type="gramStart"/>
            <w:r w:rsidRPr="00EC569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 w:rsidRPr="00EC5699">
              <w:rPr>
                <w:b/>
                <w:color w:val="FF0000"/>
                <w:sz w:val="24"/>
                <w:szCs w:val="24"/>
              </w:rPr>
              <w:t xml:space="preserve"> эквивалент</w:t>
            </w:r>
            <w:r w:rsidRPr="00EC5699">
              <w:rPr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EC5699">
              <w:rPr>
                <w:b/>
                <w:sz w:val="24"/>
                <w:szCs w:val="24"/>
              </w:rPr>
              <w:t xml:space="preserve">Протез голени модульный, </w:t>
            </w:r>
            <w:r w:rsidRPr="00EC5699">
              <w:rPr>
                <w:sz w:val="24"/>
                <w:szCs w:val="24"/>
              </w:rPr>
              <w:t xml:space="preserve">для купания, без косметической оболочки и облицовки. Приемная гильза индивидуальная, по слепку культи инвалида, из литьевого слоистого пластика на основе акриловых смол с одной примерочной гильзой из листового термопластичного пластика. Вкладная гильза из вспененных материалов. Крепление протеза с использованием наколенника. Стопа полиуретановая. Назначение –для купания.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C5699">
              <w:rPr>
                <w:bCs/>
                <w:sz w:val="24"/>
                <w:szCs w:val="24"/>
              </w:rPr>
              <w:t>4</w:t>
            </w:r>
          </w:p>
        </w:tc>
      </w:tr>
      <w:tr w:rsidR="00A043B9" w:rsidRPr="00C422D7" w:rsidTr="006A4199">
        <w:trPr>
          <w:trHeight w:val="19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Протез голени немодульный (ПНЗ-М-</w:t>
            </w:r>
            <w:proofErr w:type="gramStart"/>
            <w:r w:rsidRPr="00EC5699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 w:rsidRPr="00EC5699">
              <w:rPr>
                <w:b/>
                <w:color w:val="FF0000"/>
                <w:sz w:val="24"/>
                <w:szCs w:val="24"/>
              </w:rPr>
              <w:t xml:space="preserve"> эквивалент</w:t>
            </w:r>
            <w:r w:rsidRPr="00EC5699">
              <w:rPr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5699">
              <w:rPr>
                <w:b/>
                <w:sz w:val="24"/>
                <w:szCs w:val="24"/>
              </w:rPr>
              <w:t xml:space="preserve">Протез голени немодульный, </w:t>
            </w:r>
            <w:r w:rsidRPr="00EC5699">
              <w:rPr>
                <w:sz w:val="24"/>
                <w:szCs w:val="24"/>
              </w:rPr>
              <w:t>без косметической оболочки и облицовки. Приемная гильза изготавливается по индивидуальному слепку с культи инвалида. Материал приемной гильзы голе</w:t>
            </w:r>
            <w:r>
              <w:rPr>
                <w:sz w:val="24"/>
                <w:szCs w:val="24"/>
              </w:rPr>
              <w:t>ни: кожа, без вкладной гильзы (</w:t>
            </w:r>
            <w:r w:rsidRPr="00EC5699">
              <w:rPr>
                <w:sz w:val="24"/>
                <w:szCs w:val="24"/>
              </w:rPr>
              <w:t>манжета с шинами) бедра, с использованием кожаных полуфабрикатов (без шин). Стопа подвижная, полиуретановая, монолитная. Тип протеза по назначению –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C5699">
              <w:rPr>
                <w:bCs/>
                <w:sz w:val="24"/>
                <w:szCs w:val="24"/>
              </w:rPr>
              <w:t>2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Протез бедра</w:t>
            </w:r>
          </w:p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модульный</w:t>
            </w:r>
          </w:p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 xml:space="preserve"> (ПН6-</w:t>
            </w:r>
            <w:proofErr w:type="gramStart"/>
            <w:r w:rsidRPr="00EC5699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 w:rsidRPr="00EC5699">
              <w:rPr>
                <w:b/>
                <w:color w:val="FF0000"/>
                <w:sz w:val="24"/>
                <w:szCs w:val="24"/>
              </w:rPr>
              <w:t xml:space="preserve"> эквивалент</w:t>
            </w:r>
            <w:r w:rsidRPr="00EC5699">
              <w:rPr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keepNext/>
              <w:keepLines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widowControl w:val="0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en-US"/>
              </w:rPr>
            </w:pPr>
            <w:r w:rsidRPr="00EC5699">
              <w:rPr>
                <w:b/>
                <w:sz w:val="24"/>
                <w:szCs w:val="24"/>
              </w:rPr>
              <w:t xml:space="preserve">Протез бедра модульный. </w:t>
            </w:r>
            <w:r w:rsidRPr="00EC5699">
              <w:rPr>
                <w:sz w:val="24"/>
                <w:szCs w:val="24"/>
              </w:rPr>
              <w:t xml:space="preserve">Косметическая облицовка мягкая полиуретановая, модульная. Косметическая оболочка - чулки </w:t>
            </w:r>
            <w:proofErr w:type="spellStart"/>
            <w:r w:rsidRPr="00EC5699">
              <w:rPr>
                <w:sz w:val="24"/>
                <w:szCs w:val="24"/>
              </w:rPr>
              <w:t>силоновые</w:t>
            </w:r>
            <w:proofErr w:type="spellEnd"/>
            <w:r w:rsidRPr="00EC5699">
              <w:rPr>
                <w:sz w:val="24"/>
                <w:szCs w:val="24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вакуумным клапаном с использованием бандажа. Регулировочно-соединительное устройство соответствует весу инвалида. Стопа среднего уровня энергосбережения. Коленный шарнир пневматический, полицентрический, </w:t>
            </w:r>
            <w:proofErr w:type="gramStart"/>
            <w:r w:rsidRPr="00EC5699">
              <w:rPr>
                <w:sz w:val="24"/>
                <w:szCs w:val="24"/>
              </w:rPr>
              <w:t>с  раздельной</w:t>
            </w:r>
            <w:proofErr w:type="gramEnd"/>
            <w:r w:rsidRPr="00EC5699">
              <w:rPr>
                <w:sz w:val="24"/>
                <w:szCs w:val="24"/>
              </w:rPr>
              <w:t xml:space="preserve"> регулировкой сопротивления сгибания и разгибания, с повышенной </w:t>
            </w:r>
            <w:proofErr w:type="spellStart"/>
            <w:r w:rsidRPr="00EC5699">
              <w:rPr>
                <w:sz w:val="24"/>
                <w:szCs w:val="24"/>
              </w:rPr>
              <w:t>подкосоустойчивостю</w:t>
            </w:r>
            <w:proofErr w:type="spellEnd"/>
            <w:r w:rsidRPr="00EC5699">
              <w:rPr>
                <w:sz w:val="24"/>
                <w:szCs w:val="24"/>
              </w:rPr>
              <w:t>. Назначение –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C5699">
              <w:rPr>
                <w:bCs/>
                <w:sz w:val="24"/>
                <w:szCs w:val="24"/>
              </w:rPr>
              <w:t>13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 xml:space="preserve">Протез бедра </w:t>
            </w:r>
            <w:proofErr w:type="spellStart"/>
            <w:r w:rsidRPr="00EC5699">
              <w:rPr>
                <w:color w:val="000000"/>
                <w:sz w:val="24"/>
                <w:szCs w:val="24"/>
              </w:rPr>
              <w:t>модульныйлече</w:t>
            </w:r>
            <w:r w:rsidRPr="00EC5699">
              <w:rPr>
                <w:color w:val="000000"/>
                <w:sz w:val="24"/>
                <w:szCs w:val="24"/>
              </w:rPr>
              <w:lastRenderedPageBreak/>
              <w:t>бно</w:t>
            </w:r>
            <w:proofErr w:type="spellEnd"/>
            <w:r w:rsidRPr="00EC5699">
              <w:rPr>
                <w:color w:val="000000"/>
                <w:sz w:val="24"/>
                <w:szCs w:val="24"/>
              </w:rPr>
              <w:t>-тренировочный</w:t>
            </w:r>
          </w:p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(ПН6-М-</w:t>
            </w:r>
            <w:proofErr w:type="gramStart"/>
            <w:r w:rsidRPr="00EC5699">
              <w:rPr>
                <w:color w:val="000000"/>
                <w:sz w:val="24"/>
                <w:szCs w:val="24"/>
              </w:rPr>
              <w:t>ЛТ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 w:rsidRPr="00EC5699">
              <w:rPr>
                <w:b/>
                <w:color w:val="FF0000"/>
                <w:sz w:val="24"/>
                <w:szCs w:val="24"/>
              </w:rPr>
              <w:t xml:space="preserve"> эквивалент</w:t>
            </w:r>
            <w:r w:rsidRPr="00EC5699">
              <w:rPr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rPr>
                <w:b/>
                <w:sz w:val="24"/>
                <w:szCs w:val="24"/>
              </w:rPr>
            </w:pPr>
            <w:r w:rsidRPr="00EC5699">
              <w:rPr>
                <w:b/>
                <w:sz w:val="24"/>
                <w:szCs w:val="24"/>
              </w:rPr>
              <w:lastRenderedPageBreak/>
              <w:t>Протез бедра модульный, лечебно-тренировочный.</w:t>
            </w:r>
          </w:p>
          <w:p w:rsidR="00A043B9" w:rsidRPr="00EC5699" w:rsidRDefault="00A043B9" w:rsidP="006A4199">
            <w:pPr>
              <w:widowControl w:val="0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EC5699">
              <w:rPr>
                <w:sz w:val="24"/>
                <w:szCs w:val="24"/>
              </w:rPr>
              <w:t xml:space="preserve">Косметическая облицовка мягкая полиуретановая, модульная. </w:t>
            </w:r>
            <w:r w:rsidRPr="00EC5699">
              <w:rPr>
                <w:sz w:val="24"/>
                <w:szCs w:val="24"/>
              </w:rPr>
              <w:lastRenderedPageBreak/>
              <w:t xml:space="preserve">Косметическая оболочка-чулки </w:t>
            </w:r>
            <w:proofErr w:type="spellStart"/>
            <w:r w:rsidRPr="00EC5699">
              <w:rPr>
                <w:sz w:val="24"/>
                <w:szCs w:val="24"/>
              </w:rPr>
              <w:t>силоновые</w:t>
            </w:r>
            <w:proofErr w:type="spellEnd"/>
            <w:r w:rsidRPr="00EC5699">
              <w:rPr>
                <w:sz w:val="24"/>
                <w:szCs w:val="24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с использованием бандажа. Регулировочно-соединительное устройство соответствует весу инвалида. Стопа полиуретановая. Коленный шарнир механический, с фиксацией под нагрузкой. Назначение- постоянный. Срок использования не менее 1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C5699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Протез бедра для купания, модульный</w:t>
            </w:r>
          </w:p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  <w:r w:rsidRPr="00EC5699">
              <w:rPr>
                <w:color w:val="000000"/>
                <w:sz w:val="24"/>
                <w:szCs w:val="24"/>
              </w:rPr>
              <w:t>(ПН6-М-</w:t>
            </w:r>
            <w:proofErr w:type="gramStart"/>
            <w:r w:rsidRPr="00EC569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699">
              <w:rPr>
                <w:b/>
                <w:color w:val="FF0000"/>
                <w:sz w:val="24"/>
                <w:szCs w:val="24"/>
              </w:rPr>
              <w:t xml:space="preserve"> или</w:t>
            </w:r>
            <w:proofErr w:type="gramEnd"/>
            <w:r w:rsidRPr="00EC5699">
              <w:rPr>
                <w:b/>
                <w:color w:val="FF0000"/>
                <w:sz w:val="24"/>
                <w:szCs w:val="24"/>
              </w:rPr>
              <w:t xml:space="preserve"> эквивалент</w:t>
            </w:r>
            <w:r w:rsidRPr="00EC5699">
              <w:rPr>
                <w:color w:val="000000"/>
                <w:sz w:val="24"/>
                <w:szCs w:val="24"/>
              </w:rPr>
              <w:t>)</w:t>
            </w:r>
          </w:p>
          <w:p w:rsidR="00A043B9" w:rsidRPr="00EC5699" w:rsidRDefault="00A043B9" w:rsidP="006A4199">
            <w:pPr>
              <w:rPr>
                <w:color w:val="000000"/>
                <w:sz w:val="24"/>
                <w:szCs w:val="24"/>
              </w:rPr>
            </w:pPr>
          </w:p>
          <w:p w:rsidR="00A043B9" w:rsidRPr="00EC5699" w:rsidRDefault="00A043B9" w:rsidP="006A4199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widowControl w:val="0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EC5699">
              <w:rPr>
                <w:b/>
                <w:sz w:val="24"/>
                <w:szCs w:val="24"/>
              </w:rPr>
              <w:t xml:space="preserve">Протез бедра для купания, модульный. </w:t>
            </w:r>
            <w:r w:rsidRPr="00EC5699">
              <w:rPr>
                <w:sz w:val="24"/>
                <w:szCs w:val="24"/>
              </w:rPr>
              <w:t>Косметическое покрытие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бандажом. Регулировочно-соединительное устройство соответствует весу инвалида. Коленный шарнир влагоустойчивый. Стопа, полиуретановая. Назначение- для купания.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C5699">
              <w:rPr>
                <w:bCs/>
                <w:sz w:val="24"/>
                <w:szCs w:val="24"/>
              </w:rPr>
              <w:t>5</w:t>
            </w:r>
          </w:p>
        </w:tc>
      </w:tr>
      <w:tr w:rsidR="00A043B9" w:rsidRPr="00C422D7" w:rsidTr="006A41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ind w:firstLine="567"/>
              <w:rPr>
                <w:b/>
                <w:bCs/>
                <w:sz w:val="24"/>
                <w:szCs w:val="24"/>
              </w:rPr>
            </w:pPr>
            <w:r w:rsidRPr="00EC5699">
              <w:rPr>
                <w:b/>
                <w:bCs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B9" w:rsidRPr="00EC5699" w:rsidRDefault="00A043B9" w:rsidP="006A419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C5699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A043B9" w:rsidRDefault="00A043B9" w:rsidP="00A043B9">
      <w:pPr>
        <w:shd w:val="clear" w:color="auto" w:fill="FFFFFF"/>
        <w:ind w:right="-144" w:firstLine="567"/>
        <w:jc w:val="both"/>
        <w:rPr>
          <w:sz w:val="20"/>
          <w:szCs w:val="20"/>
        </w:rPr>
      </w:pPr>
    </w:p>
    <w:p w:rsidR="00A043B9" w:rsidRPr="00EC5699" w:rsidRDefault="00A043B9" w:rsidP="00A043B9">
      <w:pPr>
        <w:shd w:val="clear" w:color="auto" w:fill="FFFFFF"/>
        <w:ind w:left="-993" w:right="-144" w:firstLine="567"/>
        <w:jc w:val="both"/>
        <w:rPr>
          <w:sz w:val="24"/>
          <w:szCs w:val="24"/>
        </w:rPr>
      </w:pPr>
      <w:r w:rsidRPr="00EC5699">
        <w:rPr>
          <w:bCs/>
          <w:color w:val="000000"/>
          <w:sz w:val="24"/>
          <w:szCs w:val="24"/>
        </w:rPr>
        <w:t>Протезно-ортопедические изделия должны соответствовать гигиеническим нормам, предусмотренным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52770-2007. «Изделия медицинские требования безопасности. Методы санитарно-химических и токсикологических испытаний», а также соответствуют ГОСТ Р 53869-2010 «Протезы нижних конечностей. Технические требования».</w:t>
      </w:r>
    </w:p>
    <w:p w:rsidR="00DC15E9" w:rsidRPr="001E1BB0" w:rsidRDefault="00DC15E9" w:rsidP="00B66EFF">
      <w:pPr>
        <w:jc w:val="center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49" w:rsidRDefault="00397449">
      <w:r>
        <w:separator/>
      </w:r>
    </w:p>
  </w:endnote>
  <w:endnote w:type="continuationSeparator" w:id="0">
    <w:p w:rsidR="00397449" w:rsidRDefault="003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49" w:rsidRDefault="00397449">
      <w:r>
        <w:separator/>
      </w:r>
    </w:p>
  </w:footnote>
  <w:footnote w:type="continuationSeparator" w:id="0">
    <w:p w:rsidR="00397449" w:rsidRDefault="0039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A043B9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3974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24900"/>
    <w:rsid w:val="001E1BB0"/>
    <w:rsid w:val="001E50FC"/>
    <w:rsid w:val="003425DC"/>
    <w:rsid w:val="00397449"/>
    <w:rsid w:val="003C1DFF"/>
    <w:rsid w:val="004E1372"/>
    <w:rsid w:val="00525FA8"/>
    <w:rsid w:val="00547E16"/>
    <w:rsid w:val="005E0665"/>
    <w:rsid w:val="006202C8"/>
    <w:rsid w:val="00634A00"/>
    <w:rsid w:val="006445A6"/>
    <w:rsid w:val="006773CC"/>
    <w:rsid w:val="00682205"/>
    <w:rsid w:val="00794A0C"/>
    <w:rsid w:val="00800FD3"/>
    <w:rsid w:val="008F5453"/>
    <w:rsid w:val="00970CFD"/>
    <w:rsid w:val="009C0B7A"/>
    <w:rsid w:val="009C5640"/>
    <w:rsid w:val="00A043B9"/>
    <w:rsid w:val="00A82B9E"/>
    <w:rsid w:val="00AA26B1"/>
    <w:rsid w:val="00B66EFF"/>
    <w:rsid w:val="00BB0258"/>
    <w:rsid w:val="00C07B16"/>
    <w:rsid w:val="00C81674"/>
    <w:rsid w:val="00CE646C"/>
    <w:rsid w:val="00CE7EF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2018-05-23T08:04:00Z</dcterms:created>
  <dcterms:modified xsi:type="dcterms:W3CDTF">2018-07-30T11:54:00Z</dcterms:modified>
</cp:coreProperties>
</file>