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A9E" w:rsidRDefault="00DA7A9E" w:rsidP="00DA7A9E">
      <w:pPr>
        <w:pStyle w:val="a6"/>
        <w:rPr>
          <w:bCs/>
          <w:sz w:val="24"/>
          <w:szCs w:val="24"/>
          <w:lang w:eastAsia="en-US"/>
        </w:rPr>
      </w:pPr>
      <w:r>
        <w:rPr>
          <w:bCs/>
          <w:sz w:val="24"/>
          <w:szCs w:val="24"/>
          <w:lang w:eastAsia="en-US"/>
        </w:rPr>
        <w:t>ТЕХНИЧЕСКОЕ ЗАДАНИЕ</w:t>
      </w:r>
    </w:p>
    <w:p w:rsidR="00960F83" w:rsidRDefault="00960F83" w:rsidP="00960F83">
      <w:pPr>
        <w:pStyle w:val="a6"/>
        <w:rPr>
          <w:bCs/>
          <w:sz w:val="24"/>
          <w:szCs w:val="24"/>
          <w:lang w:eastAsia="en-US"/>
        </w:rPr>
      </w:pPr>
    </w:p>
    <w:p w:rsidR="00DA7A9E" w:rsidRPr="00DA7A9E" w:rsidRDefault="00DA7A9E" w:rsidP="00DA7A9E">
      <w:pPr>
        <w:widowControl w:val="0"/>
        <w:spacing w:after="60"/>
        <w:jc w:val="both"/>
      </w:pPr>
      <w:r w:rsidRPr="00DA7A9E">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DA7A9E" w:rsidRPr="00DA7A9E" w:rsidRDefault="00DA7A9E" w:rsidP="00DA7A9E">
      <w:pPr>
        <w:widowControl w:val="0"/>
        <w:spacing w:after="60"/>
        <w:jc w:val="both"/>
        <w:rPr>
          <w:b/>
        </w:rPr>
      </w:pPr>
      <w:r w:rsidRPr="00DA7A9E">
        <w:rPr>
          <w:b/>
        </w:rPr>
        <w:t xml:space="preserve">Способ определения исполнителя (подрядчика, поставщика): </w:t>
      </w:r>
      <w:r w:rsidRPr="00DA7A9E">
        <w:t>электронный аукцион.</w:t>
      </w:r>
    </w:p>
    <w:p w:rsidR="00DA7A9E" w:rsidRPr="00DA7A9E" w:rsidRDefault="00DA7A9E" w:rsidP="00DA7A9E">
      <w:pPr>
        <w:widowControl w:val="0"/>
        <w:spacing w:after="60"/>
        <w:jc w:val="both"/>
      </w:pPr>
      <w:r w:rsidRPr="00DA7A9E">
        <w:rPr>
          <w:b/>
        </w:rPr>
        <w:t xml:space="preserve">Наименование объекта закупки: </w:t>
      </w:r>
      <w:r w:rsidRPr="00DA7A9E">
        <w:t>Выполнение работ по изготовлению ортопедических аппаратов для инвалидов в 2018 году.</w:t>
      </w:r>
    </w:p>
    <w:p w:rsidR="00DA7A9E" w:rsidRPr="00DA7A9E" w:rsidRDefault="00DA7A9E" w:rsidP="00DA7A9E">
      <w:pPr>
        <w:widowControl w:val="0"/>
        <w:spacing w:after="60"/>
        <w:jc w:val="both"/>
      </w:pPr>
      <w:r w:rsidRPr="00DA7A9E">
        <w:rPr>
          <w:b/>
        </w:rPr>
        <w:t xml:space="preserve">Количество поставляемого товара (объем выполняемых работ, оказываемых услуг): – </w:t>
      </w:r>
      <w:r w:rsidRPr="00DA7A9E">
        <w:t xml:space="preserve">212 Изделий. </w:t>
      </w:r>
    </w:p>
    <w:p w:rsidR="00DA7A9E" w:rsidRPr="00DA7A9E" w:rsidRDefault="00DA7A9E" w:rsidP="00DA7A9E">
      <w:pPr>
        <w:widowControl w:val="0"/>
        <w:spacing w:after="60"/>
        <w:jc w:val="both"/>
      </w:pPr>
      <w:r w:rsidRPr="00DA7A9E">
        <w:rPr>
          <w:b/>
        </w:rPr>
        <w:t>Срок выполнения работ:</w:t>
      </w:r>
      <w:r w:rsidRPr="00DA7A9E">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DA7A9E" w:rsidRPr="00DA7A9E" w:rsidRDefault="00DA7A9E" w:rsidP="00DA7A9E">
      <w:pPr>
        <w:widowControl w:val="0"/>
        <w:spacing w:after="60"/>
        <w:jc w:val="both"/>
        <w:rPr>
          <w:b/>
        </w:rPr>
      </w:pPr>
      <w:r w:rsidRPr="00DA7A9E">
        <w:rPr>
          <w:b/>
        </w:rPr>
        <w:t>Этапы выполнения работ:</w:t>
      </w:r>
    </w:p>
    <w:p w:rsidR="00DA7A9E" w:rsidRPr="00DA7A9E" w:rsidRDefault="00DA7A9E" w:rsidP="00DA7A9E">
      <w:pPr>
        <w:widowControl w:val="0"/>
        <w:spacing w:after="60"/>
        <w:jc w:val="both"/>
      </w:pPr>
      <w:r w:rsidRPr="00DA7A9E">
        <w:rPr>
          <w:b/>
        </w:rPr>
        <w:t>1 Этап:</w:t>
      </w:r>
      <w:r w:rsidRPr="00DA7A9E">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DA7A9E" w:rsidRPr="00DA7A9E" w:rsidRDefault="00DA7A9E" w:rsidP="00DA7A9E">
      <w:pPr>
        <w:widowControl w:val="0"/>
        <w:spacing w:after="60"/>
        <w:jc w:val="both"/>
      </w:pPr>
      <w:r w:rsidRPr="00DA7A9E">
        <w:rPr>
          <w:b/>
        </w:rPr>
        <w:t>2 Этап:</w:t>
      </w:r>
      <w:r w:rsidRPr="00DA7A9E">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DA7A9E" w:rsidRPr="00DA7A9E" w:rsidRDefault="00DA7A9E" w:rsidP="00DA7A9E">
      <w:pPr>
        <w:widowControl w:val="0"/>
        <w:spacing w:after="60"/>
        <w:jc w:val="both"/>
      </w:pPr>
      <w:r w:rsidRPr="00DA7A9E">
        <w:rPr>
          <w:b/>
        </w:rPr>
        <w:t>3 Этап:</w:t>
      </w:r>
      <w:r w:rsidRPr="00DA7A9E">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DA7A9E" w:rsidRPr="00DA7A9E" w:rsidRDefault="00DA7A9E" w:rsidP="00DA7A9E">
      <w:pPr>
        <w:widowControl w:val="0"/>
        <w:spacing w:after="60"/>
        <w:jc w:val="both"/>
      </w:pPr>
      <w:r w:rsidRPr="00DA7A9E">
        <w:t xml:space="preserve">Исполнитель обязан предоставить отчет Заказчику о каждом из этапов исполнения в течение 1 дня.   </w:t>
      </w:r>
    </w:p>
    <w:p w:rsidR="00DA7A9E" w:rsidRPr="00DA7A9E" w:rsidRDefault="00DA7A9E" w:rsidP="00DA7A9E">
      <w:pPr>
        <w:widowControl w:val="0"/>
        <w:spacing w:after="60"/>
        <w:jc w:val="both"/>
        <w:rPr>
          <w:sz w:val="22"/>
          <w:szCs w:val="22"/>
        </w:rPr>
      </w:pPr>
      <w:r w:rsidRPr="00DA7A9E">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DA7A9E" w:rsidRPr="00DA7A9E" w:rsidRDefault="00DA7A9E" w:rsidP="00DA7A9E">
      <w:pPr>
        <w:widowControl w:val="0"/>
        <w:spacing w:after="60"/>
        <w:jc w:val="both"/>
      </w:pPr>
      <w:r w:rsidRPr="00DA7A9E">
        <w:rPr>
          <w:b/>
        </w:rPr>
        <w:t xml:space="preserve">Срок действия Контракта: </w:t>
      </w:r>
      <w:r w:rsidRPr="00DA7A9E">
        <w:t>контракт вступает в силу с даты подписания контракта и действует до 25 декабря 2018 года.</w:t>
      </w:r>
    </w:p>
    <w:p w:rsidR="00DA7A9E" w:rsidRPr="00DA7A9E" w:rsidRDefault="00DA7A9E" w:rsidP="00DA7A9E">
      <w:pPr>
        <w:widowControl w:val="0"/>
        <w:spacing w:after="60"/>
        <w:jc w:val="both"/>
      </w:pPr>
      <w:r w:rsidRPr="00DA7A9E">
        <w:rPr>
          <w:b/>
        </w:rPr>
        <w:t>Место выполнения работ:</w:t>
      </w:r>
      <w:r w:rsidRPr="00DA7A9E">
        <w:t xml:space="preserve"> Москва, Московская область, в медицинских центрах, </w:t>
      </w:r>
      <w:r w:rsidRPr="00DA7A9E">
        <w:rPr>
          <w:bCs/>
          <w:color w:val="000000"/>
        </w:rPr>
        <w:t>по адресам места жительства Получателей, указанных в Реестрах Получателей Изделий выездными бригадами п</w:t>
      </w:r>
      <w:r w:rsidRPr="00DA7A9E">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1.В рамках выполнения работ Исполнитель обязан:</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1.1.Осуществлять изготовление Инвалидам (далее – Получатели) </w:t>
      </w:r>
      <w:r w:rsidRPr="00DA7A9E">
        <w:t xml:space="preserve">ортопедических аппаратов на нижние и верхние конечности </w:t>
      </w:r>
      <w:r w:rsidRPr="00DA7A9E">
        <w:rPr>
          <w:rFonts w:ascii="Times New Roman CYR" w:hAnsi="Times New Roman CYR" w:cs="Times New Roman CYR"/>
        </w:rPr>
        <w:t xml:space="preserve">(далее – Изделия), указанных в техническом задании. </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DA7A9E">
        <w:rPr>
          <w:color w:val="000000"/>
        </w:rPr>
        <w:t>(при наличии)</w:t>
      </w:r>
      <w:r w:rsidRPr="00DA7A9E">
        <w:rPr>
          <w:rFonts w:ascii="Times New Roman CYR" w:hAnsi="Times New Roman CYR" w:cs="Times New Roman CYR"/>
        </w:rPr>
        <w:t>.</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DA7A9E">
        <w:rPr>
          <w:color w:val="000000"/>
        </w:rPr>
        <w:t>(при наличии)</w:t>
      </w:r>
      <w:r w:rsidRPr="00DA7A9E">
        <w:rPr>
          <w:rFonts w:ascii="Times New Roman CYR" w:hAnsi="Times New Roman CYR" w:cs="Times New Roman CYR"/>
        </w:rPr>
        <w:t xml:space="preserve">. </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1.1.3.П</w:t>
      </w:r>
      <w:r w:rsidRPr="00DA7A9E">
        <w:rPr>
          <w:color w:val="000000"/>
        </w:rPr>
        <w:t>редоставить информацию о номере государственной регистрации Изделия медицинского назначения (при наличии).</w:t>
      </w:r>
    </w:p>
    <w:p w:rsidR="00DA7A9E" w:rsidRPr="00DA7A9E" w:rsidRDefault="00DA7A9E" w:rsidP="00DA7A9E">
      <w:pPr>
        <w:widowControl w:val="0"/>
        <w:spacing w:after="60"/>
        <w:jc w:val="both"/>
      </w:pPr>
      <w:r w:rsidRPr="00DA7A9E">
        <w:lastRenderedPageBreak/>
        <w:t>1.2.Выполнять работы по изготовлению Изделий.</w:t>
      </w:r>
    </w:p>
    <w:p w:rsidR="00DA7A9E" w:rsidRPr="00DA7A9E" w:rsidRDefault="00DA7A9E" w:rsidP="00DA7A9E">
      <w:pPr>
        <w:widowControl w:val="0"/>
        <w:spacing w:after="60"/>
        <w:jc w:val="both"/>
      </w:pPr>
      <w:r w:rsidRPr="00DA7A9E">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DA7A9E" w:rsidRPr="00DA7A9E" w:rsidRDefault="00DA7A9E" w:rsidP="00DA7A9E">
      <w:pPr>
        <w:widowControl w:val="0"/>
        <w:spacing w:after="60"/>
        <w:jc w:val="both"/>
      </w:pPr>
      <w:r w:rsidRPr="00DA7A9E">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DA7A9E" w:rsidRPr="00DA7A9E" w:rsidRDefault="00DA7A9E" w:rsidP="00DA7A9E">
      <w:pPr>
        <w:widowControl w:val="0"/>
        <w:spacing w:after="60"/>
        <w:jc w:val="both"/>
      </w:pPr>
      <w:r w:rsidRPr="00DA7A9E">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DA7A9E">
          <w:t>21.08.2008</w:t>
        </w:r>
      </w:smartTag>
      <w:r w:rsidRPr="00DA7A9E">
        <w:t xml:space="preserve">), выдаваемого Заказчиком. </w:t>
      </w:r>
    </w:p>
    <w:p w:rsidR="00DA7A9E" w:rsidRPr="00DA7A9E" w:rsidRDefault="00DA7A9E" w:rsidP="00DA7A9E">
      <w:pPr>
        <w:widowControl w:val="0"/>
        <w:spacing w:after="60"/>
        <w:jc w:val="both"/>
      </w:pPr>
      <w:r w:rsidRPr="00DA7A9E">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DA7A9E" w:rsidRPr="00DA7A9E" w:rsidRDefault="00DA7A9E" w:rsidP="00DA7A9E">
      <w:pPr>
        <w:widowControl w:val="0"/>
        <w:spacing w:after="60"/>
        <w:jc w:val="both"/>
      </w:pPr>
      <w:r w:rsidRPr="00DA7A9E">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A7A9E" w:rsidRPr="00DA7A9E" w:rsidRDefault="00DA7A9E" w:rsidP="00DA7A9E">
      <w:pPr>
        <w:widowControl w:val="0"/>
        <w:spacing w:after="60"/>
        <w:jc w:val="both"/>
      </w:pPr>
      <w:r w:rsidRPr="00DA7A9E">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DA7A9E" w:rsidRPr="00DA7A9E" w:rsidRDefault="00DA7A9E" w:rsidP="00DA7A9E">
      <w:pPr>
        <w:widowControl w:val="0"/>
        <w:spacing w:after="60"/>
        <w:jc w:val="both"/>
        <w:rPr>
          <w:color w:val="000000"/>
        </w:rPr>
      </w:pPr>
      <w:r w:rsidRPr="00DA7A9E">
        <w:rPr>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DA7A9E" w:rsidRPr="00DA7A9E" w:rsidRDefault="00DA7A9E" w:rsidP="00DA7A9E">
      <w:pPr>
        <w:widowControl w:val="0"/>
        <w:spacing w:after="60"/>
        <w:jc w:val="both"/>
        <w:rPr>
          <w:color w:val="000000"/>
        </w:rPr>
      </w:pPr>
      <w:r w:rsidRPr="00DA7A9E">
        <w:rPr>
          <w:color w:val="000000"/>
        </w:rPr>
        <w:t xml:space="preserve">1.3.1.1. Консультирование по использованию Изделий Получателями осуществляется на весь период </w:t>
      </w:r>
      <w:r w:rsidRPr="00DA7A9E">
        <w:t>гарантийного срока эксплуатации Изделий</w:t>
      </w:r>
    </w:p>
    <w:p w:rsidR="00DA7A9E" w:rsidRPr="00DA7A9E" w:rsidRDefault="00DA7A9E" w:rsidP="00DA7A9E">
      <w:pPr>
        <w:widowControl w:val="0"/>
        <w:spacing w:after="60"/>
        <w:jc w:val="both"/>
      </w:pPr>
      <w:r w:rsidRPr="00DA7A9E">
        <w:t>1.3.2.</w:t>
      </w:r>
      <w:r w:rsidRPr="00DA7A9E">
        <w:rPr>
          <w:lang w:eastAsia="ar-SA"/>
        </w:rPr>
        <w:t>Выдача Изделий Получателям осуществляется совместно с гарантийным талоном и обучением пользованию Изделиями Получателей.</w:t>
      </w:r>
    </w:p>
    <w:p w:rsidR="00DA7A9E" w:rsidRPr="00DA7A9E" w:rsidRDefault="00DA7A9E" w:rsidP="00DA7A9E">
      <w:pPr>
        <w:widowControl w:val="0"/>
        <w:spacing w:after="60"/>
        <w:jc w:val="both"/>
        <w:rPr>
          <w:lang w:eastAsia="ar-SA"/>
        </w:rPr>
      </w:pPr>
      <w:r w:rsidRPr="00DA7A9E">
        <w:t>1.4.</w:t>
      </w:r>
      <w:r w:rsidRPr="00DA7A9E">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sidRPr="00DA7A9E">
        <w:rPr>
          <w:lang w:eastAsia="ar-SA"/>
        </w:rPr>
        <w:t xml:space="preserve"> </w:t>
      </w:r>
      <w:r w:rsidRPr="00DA7A9E">
        <w:t>не менее чем с 09:00 до 18:00 ежедневно, в рабочие дни, кроме субботы, воскресения.</w:t>
      </w:r>
      <w:r w:rsidRPr="00DA7A9E">
        <w:rPr>
          <w:lang w:eastAsia="ar-SA"/>
        </w:rPr>
        <w:t xml:space="preserve"> </w:t>
      </w:r>
    </w:p>
    <w:p w:rsidR="00DA7A9E" w:rsidRPr="00DA7A9E" w:rsidRDefault="00DA7A9E" w:rsidP="00DA7A9E">
      <w:pPr>
        <w:widowControl w:val="0"/>
        <w:spacing w:after="60"/>
        <w:jc w:val="both"/>
        <w:rPr>
          <w:rFonts w:ascii="Times New Roman CYR" w:hAnsi="Times New Roman CYR" w:cs="Times New Roman CYR"/>
        </w:rPr>
      </w:pPr>
      <w:r w:rsidRPr="00DA7A9E">
        <w:rPr>
          <w:lang w:eastAsia="ar-SA"/>
        </w:rPr>
        <w:t xml:space="preserve">1.4.1.Для звонков Получателей должен быть выделен телефонный номер, </w:t>
      </w:r>
      <w:r w:rsidRPr="00DA7A9E">
        <w:rPr>
          <w:rFonts w:ascii="Times New Roman CYR" w:hAnsi="Times New Roman CYR" w:cs="Times New Roman CYR"/>
        </w:rPr>
        <w:t>телефон должен быть указан в приложении к государственному контракту.</w:t>
      </w:r>
    </w:p>
    <w:p w:rsidR="00DA7A9E" w:rsidRPr="00DA7A9E" w:rsidRDefault="00DA7A9E" w:rsidP="00DA7A9E">
      <w:pPr>
        <w:widowControl w:val="0"/>
        <w:spacing w:after="60"/>
        <w:jc w:val="both"/>
        <w:rPr>
          <w:lang w:eastAsia="ar-SA"/>
        </w:rPr>
      </w:pPr>
      <w:r w:rsidRPr="00DA7A9E">
        <w:rPr>
          <w:lang w:eastAsia="ar-SA"/>
        </w:rPr>
        <w:t>1.4.2.</w:t>
      </w:r>
      <w:r w:rsidRPr="00DA7A9E">
        <w:t>Звонки с номеров Московской области должны быть бесплатными</w:t>
      </w:r>
      <w:r w:rsidRPr="00DA7A9E">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DA7A9E" w:rsidRPr="00DA7A9E" w:rsidRDefault="00DA7A9E" w:rsidP="00DA7A9E">
      <w:pPr>
        <w:widowControl w:val="0"/>
        <w:autoSpaceDE w:val="0"/>
        <w:spacing w:after="60"/>
        <w:jc w:val="both"/>
      </w:pPr>
      <w:r w:rsidRPr="00DA7A9E">
        <w:t>1.5.Осуществлять гарантийный ремонт Изделий за счет собственных средств в соответствии с пунктом 7.3. Контракта.</w:t>
      </w:r>
    </w:p>
    <w:p w:rsidR="00DA7A9E" w:rsidRPr="00DA7A9E" w:rsidRDefault="00DA7A9E" w:rsidP="00DA7A9E">
      <w:pPr>
        <w:widowControl w:val="0"/>
        <w:spacing w:after="60"/>
        <w:jc w:val="both"/>
      </w:pPr>
      <w:r w:rsidRPr="00DA7A9E">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DA7A9E" w:rsidRPr="00DA7A9E" w:rsidRDefault="00DA7A9E" w:rsidP="00DA7A9E">
      <w:pPr>
        <w:widowControl w:val="0"/>
        <w:spacing w:after="60"/>
        <w:jc w:val="both"/>
      </w:pPr>
      <w:r w:rsidRPr="00DA7A9E">
        <w:t>1.5.2.Осуществлять консультирование по пользованию отремонтированным Изделием одновременно с его выдачей.</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1.5.3.Обеспечение возможности ремонта, устранения недостатков при выполнении работ </w:t>
      </w:r>
      <w:r w:rsidRPr="00DA7A9E">
        <w:rPr>
          <w:rFonts w:ascii="Times New Roman CYR" w:hAnsi="Times New Roman CYR" w:cs="Times New Roman CYR"/>
        </w:rPr>
        <w:lastRenderedPageBreak/>
        <w:t xml:space="preserve">по изготовлению Изделий осуществляется в соответствии с Федеральным законом от 07.02.1992 № 2300-1 «О защите прав потребителей». </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1.6.Изготавливать для Получателей Изделия, удовлетворяющие следующим требованиям:</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DA7A9E" w:rsidRPr="00DA7A9E" w:rsidRDefault="00DA7A9E" w:rsidP="00DA7A9E">
      <w:pPr>
        <w:widowControl w:val="0"/>
        <w:autoSpaceDE w:val="0"/>
        <w:spacing w:after="60"/>
        <w:jc w:val="both"/>
      </w:pPr>
      <w:r w:rsidRPr="00DA7A9E">
        <w:t>1.6.3.</w:t>
      </w:r>
      <w:r w:rsidRPr="00DA7A9E">
        <w:rPr>
          <w:rFonts w:ascii="Times New Roman CYR" w:hAnsi="Times New Roman CYR" w:cs="Times New Roman CYR"/>
        </w:rPr>
        <w:t xml:space="preserve">Материалы (сырье), применяемые для изготовления Изделий </w:t>
      </w:r>
      <w:r w:rsidRPr="00DA7A9E">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DA7A9E" w:rsidRPr="00DA7A9E" w:rsidRDefault="00DA7A9E" w:rsidP="00DA7A9E">
      <w:pPr>
        <w:widowControl w:val="0"/>
        <w:spacing w:after="60"/>
        <w:jc w:val="both"/>
      </w:pPr>
      <w:r w:rsidRPr="00DA7A9E">
        <w:t xml:space="preserve">1.6.4. </w:t>
      </w:r>
      <w:r w:rsidRPr="00DA7A9E">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DA7A9E">
        <w:rPr>
          <w:color w:val="000000"/>
          <w:shd w:val="clear" w:color="auto" w:fill="FFFFFF"/>
        </w:rPr>
        <w:t>щих</w:t>
      </w:r>
      <w:proofErr w:type="spellEnd"/>
      <w:r w:rsidRPr="00DA7A9E">
        <w:rPr>
          <w:color w:val="000000"/>
          <w:shd w:val="clear" w:color="auto" w:fill="FFFFFF"/>
        </w:rPr>
        <w:t>) подбор протезно-ортопедических изделий, является обязательным условием (Федеральный закон от 04.05.2011 № 99-ФЗ).</w:t>
      </w:r>
    </w:p>
    <w:p w:rsidR="00DA7A9E" w:rsidRPr="00DA7A9E" w:rsidRDefault="00DA7A9E" w:rsidP="00DA7A9E">
      <w:pPr>
        <w:widowControl w:val="0"/>
        <w:spacing w:after="60"/>
        <w:jc w:val="both"/>
        <w:rPr>
          <w:b/>
        </w:rPr>
      </w:pPr>
      <w:r w:rsidRPr="00DA7A9E">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DA7A9E" w:rsidRPr="00DA7A9E" w:rsidRDefault="00DA7A9E" w:rsidP="00DA7A9E">
      <w:pPr>
        <w:widowControl w:val="0"/>
        <w:autoSpaceDE w:val="0"/>
        <w:spacing w:after="60"/>
        <w:jc w:val="both"/>
        <w:rPr>
          <w:rFonts w:ascii="Times New Roman CYR" w:hAnsi="Times New Roman CYR" w:cs="Times New Roman CYR"/>
        </w:rPr>
      </w:pPr>
      <w:r w:rsidRPr="00DA7A9E">
        <w:rPr>
          <w:rFonts w:ascii="Times New Roman CYR" w:hAnsi="Times New Roman CYR" w:cs="Times New Roman CYR"/>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DA7A9E" w:rsidRPr="00DA7A9E" w:rsidRDefault="00DA7A9E" w:rsidP="00DA7A9E">
      <w:pPr>
        <w:widowControl w:val="0"/>
        <w:spacing w:after="60"/>
        <w:jc w:val="both"/>
      </w:pPr>
      <w:r w:rsidRPr="00DA7A9E">
        <w:t xml:space="preserve">ГОСТ Р ИСО 22523-2007 «Протезы конечностей и </w:t>
      </w:r>
      <w:proofErr w:type="spellStart"/>
      <w:r w:rsidRPr="00DA7A9E">
        <w:t>ортезы</w:t>
      </w:r>
      <w:proofErr w:type="spellEnd"/>
      <w:r w:rsidRPr="00DA7A9E">
        <w:t xml:space="preserve"> наружные. Требования и методы испытаний»;</w:t>
      </w:r>
    </w:p>
    <w:p w:rsidR="00DA7A9E" w:rsidRPr="00DA7A9E" w:rsidRDefault="00DA7A9E" w:rsidP="00DA7A9E">
      <w:pPr>
        <w:widowControl w:val="0"/>
        <w:spacing w:after="60"/>
        <w:jc w:val="both"/>
      </w:pPr>
      <w:r w:rsidRPr="00DA7A9E">
        <w:t xml:space="preserve">ГОСТ Р ИСО 13405-2-2001 «Протезирование и </w:t>
      </w:r>
      <w:proofErr w:type="spellStart"/>
      <w:r w:rsidRPr="00DA7A9E">
        <w:t>ортезирование</w:t>
      </w:r>
      <w:proofErr w:type="spellEnd"/>
      <w:r w:rsidRPr="00DA7A9E">
        <w:t>. Классификация и описание узлов протезов. Часть 2. Описание узлов протезов нижних конечностей»;</w:t>
      </w:r>
    </w:p>
    <w:p w:rsidR="00DA7A9E" w:rsidRPr="00DA7A9E" w:rsidRDefault="00DA7A9E" w:rsidP="00DA7A9E">
      <w:pPr>
        <w:widowControl w:val="0"/>
        <w:spacing w:after="60"/>
        <w:jc w:val="both"/>
      </w:pPr>
      <w:r w:rsidRPr="00DA7A9E">
        <w:t xml:space="preserve">ГОСТ Р ИСО 13405-3-2001 «Протезирование и </w:t>
      </w:r>
      <w:proofErr w:type="spellStart"/>
      <w:r w:rsidRPr="00DA7A9E">
        <w:t>ортезирование</w:t>
      </w:r>
      <w:proofErr w:type="spellEnd"/>
      <w:r w:rsidRPr="00DA7A9E">
        <w:t>. Классификация и описание узлов протезов. Часть 3. Описание узлов протезов верхних конечностей»;</w:t>
      </w:r>
    </w:p>
    <w:p w:rsidR="00DA7A9E" w:rsidRPr="00DA7A9E" w:rsidRDefault="00DA7A9E" w:rsidP="00DA7A9E">
      <w:pPr>
        <w:widowControl w:val="0"/>
        <w:spacing w:after="60"/>
        <w:jc w:val="both"/>
      </w:pPr>
      <w:r w:rsidRPr="00DA7A9E">
        <w:t>ГОСТ Р 51632-2014 «Технические средства реабилитации людей с ограничениями жизнедеятельности. Общие технические требования и методы испытаний»;</w:t>
      </w:r>
    </w:p>
    <w:p w:rsidR="00DA7A9E" w:rsidRPr="00DA7A9E" w:rsidRDefault="00DA7A9E" w:rsidP="00DA7A9E">
      <w:pPr>
        <w:widowControl w:val="0"/>
        <w:spacing w:after="60"/>
        <w:jc w:val="both"/>
      </w:pPr>
      <w:r w:rsidRPr="00DA7A9E">
        <w:t>ГОСТ Р 15.111-2015 «Система разработки и постановки продукции на производство. Технические средства реабилитации инвалидов»;</w:t>
      </w:r>
    </w:p>
    <w:p w:rsidR="00DA7A9E" w:rsidRPr="00DA7A9E" w:rsidRDefault="00DA7A9E" w:rsidP="00DA7A9E">
      <w:pPr>
        <w:widowControl w:val="0"/>
        <w:spacing w:after="60"/>
        <w:jc w:val="both"/>
      </w:pPr>
      <w:r w:rsidRPr="00DA7A9E">
        <w:t>ГОСТ Р ИСО 9999-2014 «Технические средства реабилитации людей с ограничениями жизнедеятельности. Классификация»;</w:t>
      </w:r>
    </w:p>
    <w:p w:rsidR="00DA7A9E" w:rsidRPr="00DA7A9E" w:rsidRDefault="00DA7A9E" w:rsidP="00DA7A9E">
      <w:pPr>
        <w:widowControl w:val="0"/>
        <w:spacing w:after="60"/>
        <w:jc w:val="both"/>
      </w:pPr>
      <w:r w:rsidRPr="00DA7A9E">
        <w:t xml:space="preserve">ГОСТ Р 52878-2007 «Туторы на верхние и нижние конечности. Технические требования и методы испытаний». </w:t>
      </w:r>
    </w:p>
    <w:p w:rsidR="00DA7A9E" w:rsidRPr="00DA7A9E" w:rsidRDefault="00DA7A9E" w:rsidP="00DA7A9E">
      <w:pPr>
        <w:widowControl w:val="0"/>
        <w:spacing w:after="60"/>
        <w:jc w:val="both"/>
      </w:pPr>
      <w:r w:rsidRPr="00DA7A9E">
        <w:t>1.6.6.Изделия должны быть в упаковке, защищающей от повреждений и воздействия внешней среды.</w:t>
      </w:r>
    </w:p>
    <w:p w:rsidR="00DA7A9E" w:rsidRPr="00DA7A9E" w:rsidRDefault="00DA7A9E" w:rsidP="00DA7A9E">
      <w:pPr>
        <w:widowControl w:val="0"/>
        <w:spacing w:after="60"/>
        <w:jc w:val="both"/>
      </w:pPr>
      <w:r w:rsidRPr="00DA7A9E">
        <w:t>1.6.6.1. Маркировка.</w:t>
      </w:r>
    </w:p>
    <w:p w:rsidR="00DA7A9E" w:rsidRPr="00DA7A9E" w:rsidRDefault="00DA7A9E" w:rsidP="00DA7A9E">
      <w:pPr>
        <w:widowControl w:val="0"/>
        <w:spacing w:after="60"/>
        <w:jc w:val="both"/>
      </w:pPr>
      <w:r w:rsidRPr="00DA7A9E">
        <w:t xml:space="preserve">Маркировка должна соответствовать </w:t>
      </w:r>
      <w:proofErr w:type="gramStart"/>
      <w:r w:rsidRPr="00DA7A9E">
        <w:t>ГОСТ  Р</w:t>
      </w:r>
      <w:proofErr w:type="gramEnd"/>
      <w:r w:rsidRPr="00DA7A9E">
        <w:t xml:space="preserve"> ИСО 22523-2007 «Протезы конечностей и </w:t>
      </w:r>
      <w:proofErr w:type="spellStart"/>
      <w:r w:rsidRPr="00DA7A9E">
        <w:lastRenderedPageBreak/>
        <w:t>ортезы</w:t>
      </w:r>
      <w:proofErr w:type="spellEnd"/>
      <w:r w:rsidRPr="00DA7A9E">
        <w:t xml:space="preserve"> наружные. Требования и методы испытаний», а также содержать:</w:t>
      </w:r>
    </w:p>
    <w:p w:rsidR="00DA7A9E" w:rsidRPr="00DA7A9E" w:rsidRDefault="00DA7A9E" w:rsidP="00DA7A9E">
      <w:pPr>
        <w:widowControl w:val="0"/>
        <w:spacing w:after="60"/>
        <w:jc w:val="both"/>
      </w:pPr>
      <w:r w:rsidRPr="00DA7A9E">
        <w:t>- наименование страны-изготовителя;</w:t>
      </w:r>
    </w:p>
    <w:p w:rsidR="00DA7A9E" w:rsidRPr="00DA7A9E" w:rsidRDefault="00DA7A9E" w:rsidP="00DA7A9E">
      <w:pPr>
        <w:widowControl w:val="0"/>
        <w:spacing w:after="60"/>
        <w:jc w:val="both"/>
      </w:pPr>
      <w:r w:rsidRPr="00DA7A9E">
        <w:t>- наименование и местонахождение изготовителя (продавца, поставщика), товарный знак (при наличии);</w:t>
      </w:r>
    </w:p>
    <w:p w:rsidR="00DA7A9E" w:rsidRPr="00DA7A9E" w:rsidRDefault="00DA7A9E" w:rsidP="00DA7A9E">
      <w:pPr>
        <w:widowControl w:val="0"/>
        <w:spacing w:after="60"/>
        <w:jc w:val="both"/>
      </w:pPr>
      <w:r w:rsidRPr="00DA7A9E">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DA7A9E" w:rsidRPr="00DA7A9E" w:rsidRDefault="00DA7A9E" w:rsidP="00DA7A9E">
      <w:pPr>
        <w:widowControl w:val="0"/>
        <w:spacing w:after="60"/>
        <w:jc w:val="both"/>
      </w:pPr>
      <w:r w:rsidRPr="00DA7A9E">
        <w:t>- номер артикула (при наличии);</w:t>
      </w:r>
    </w:p>
    <w:p w:rsidR="00DA7A9E" w:rsidRPr="00DA7A9E" w:rsidRDefault="00DA7A9E" w:rsidP="00DA7A9E">
      <w:pPr>
        <w:widowControl w:val="0"/>
        <w:spacing w:after="60"/>
        <w:jc w:val="both"/>
      </w:pPr>
      <w:r w:rsidRPr="00DA7A9E">
        <w:t>- дату (месяц, год) изготовления;</w:t>
      </w:r>
    </w:p>
    <w:p w:rsidR="00DA7A9E" w:rsidRPr="00DA7A9E" w:rsidRDefault="00DA7A9E" w:rsidP="00DA7A9E">
      <w:pPr>
        <w:widowControl w:val="0"/>
        <w:spacing w:after="60"/>
        <w:jc w:val="both"/>
      </w:pPr>
      <w:r w:rsidRPr="00DA7A9E">
        <w:t>- идентификационный номер реестра Получателей;</w:t>
      </w:r>
    </w:p>
    <w:p w:rsidR="00DA7A9E" w:rsidRPr="00DA7A9E" w:rsidRDefault="00DA7A9E" w:rsidP="00DA7A9E">
      <w:pPr>
        <w:widowControl w:val="0"/>
        <w:spacing w:after="60"/>
        <w:jc w:val="both"/>
      </w:pPr>
      <w:r w:rsidRPr="00DA7A9E">
        <w:t>- штриховой код (при наличии).</w:t>
      </w:r>
    </w:p>
    <w:p w:rsidR="00DA7A9E" w:rsidRPr="00DA7A9E" w:rsidRDefault="00DA7A9E" w:rsidP="00DA7A9E">
      <w:pPr>
        <w:widowControl w:val="0"/>
        <w:spacing w:after="60"/>
        <w:jc w:val="both"/>
      </w:pPr>
      <w:r w:rsidRPr="00DA7A9E">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DA7A9E" w:rsidRPr="00DA7A9E" w:rsidRDefault="00DA7A9E" w:rsidP="00DA7A9E">
      <w:pPr>
        <w:widowControl w:val="0"/>
        <w:spacing w:after="60"/>
        <w:jc w:val="both"/>
      </w:pPr>
      <w:r w:rsidRPr="00DA7A9E">
        <w:t xml:space="preserve">Вся упаковка и маркировка на ней должны соответствовать требованиям нормативных актов Российской Федерации. </w:t>
      </w:r>
    </w:p>
    <w:p w:rsidR="00DA7A9E" w:rsidRPr="00DA7A9E" w:rsidRDefault="00DA7A9E" w:rsidP="00DA7A9E">
      <w:pPr>
        <w:widowControl w:val="0"/>
        <w:spacing w:after="60"/>
        <w:jc w:val="both"/>
      </w:pPr>
      <w:r w:rsidRPr="00DA7A9E">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DA7A9E" w:rsidRPr="00DA7A9E" w:rsidRDefault="00DA7A9E" w:rsidP="00DA7A9E">
      <w:pPr>
        <w:widowControl w:val="0"/>
        <w:spacing w:after="60"/>
        <w:jc w:val="both"/>
      </w:pPr>
      <w:r w:rsidRPr="00DA7A9E">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DA7A9E" w:rsidRPr="00DA7A9E" w:rsidRDefault="00DA7A9E" w:rsidP="00DA7A9E">
      <w:pPr>
        <w:widowControl w:val="0"/>
        <w:spacing w:after="60"/>
        <w:jc w:val="both"/>
      </w:pPr>
      <w:r w:rsidRPr="00DA7A9E">
        <w:t>1.6.7.Изделия должны быть новыми, свободными от прав третьих лиц.</w:t>
      </w:r>
    </w:p>
    <w:p w:rsidR="00DA7A9E" w:rsidRPr="00DA7A9E" w:rsidRDefault="00DA7A9E" w:rsidP="00DA7A9E">
      <w:pPr>
        <w:widowControl w:val="0"/>
        <w:spacing w:after="60"/>
        <w:jc w:val="both"/>
      </w:pPr>
      <w:r w:rsidRPr="00DA7A9E">
        <w:t>1.6.8.Изделия должны отвечать следующим требованиям:</w:t>
      </w:r>
    </w:p>
    <w:p w:rsidR="00DA7A9E" w:rsidRPr="00DA7A9E" w:rsidRDefault="00DA7A9E" w:rsidP="00DA7A9E">
      <w:pPr>
        <w:spacing w:after="60"/>
        <w:jc w:val="center"/>
      </w:pPr>
    </w:p>
    <w:p w:rsidR="00DA7A9E" w:rsidRPr="00DA7A9E" w:rsidRDefault="00DA7A9E" w:rsidP="00DA7A9E">
      <w:pPr>
        <w:spacing w:after="60"/>
        <w:jc w:val="center"/>
        <w:rPr>
          <w:b/>
        </w:rPr>
      </w:pPr>
      <w:r w:rsidRPr="00DA7A9E">
        <w:rPr>
          <w:b/>
        </w:rPr>
        <w:t>СПЕЦИФИКАЦИЯ</w:t>
      </w:r>
    </w:p>
    <w:p w:rsidR="00DA7A9E" w:rsidRPr="00DA7A9E" w:rsidRDefault="00DA7A9E" w:rsidP="00DA7A9E">
      <w:pPr>
        <w:ind w:right="-886"/>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516"/>
        <w:gridCol w:w="4420"/>
        <w:gridCol w:w="632"/>
        <w:gridCol w:w="1136"/>
        <w:gridCol w:w="1134"/>
      </w:tblGrid>
      <w:tr w:rsidR="00C725A5" w:rsidRPr="00C725A5" w:rsidTr="00C725A5">
        <w:trPr>
          <w:cantSplit/>
        </w:trPr>
        <w:tc>
          <w:tcPr>
            <w:tcW w:w="271" w:type="pct"/>
            <w:vAlign w:val="center"/>
          </w:tcPr>
          <w:p w:rsidR="00C725A5" w:rsidRPr="00C725A5" w:rsidRDefault="00C725A5" w:rsidP="00C725A5">
            <w:pPr>
              <w:widowControl w:val="0"/>
              <w:spacing w:after="60"/>
              <w:jc w:val="center"/>
              <w:rPr>
                <w:b/>
                <w:color w:val="000000"/>
                <w:sz w:val="16"/>
                <w:szCs w:val="16"/>
              </w:rPr>
            </w:pPr>
            <w:r w:rsidRPr="00C725A5">
              <w:rPr>
                <w:b/>
                <w:color w:val="000000"/>
                <w:sz w:val="16"/>
                <w:szCs w:val="16"/>
              </w:rPr>
              <w:t>№</w:t>
            </w:r>
          </w:p>
          <w:p w:rsidR="00C725A5" w:rsidRPr="00C725A5" w:rsidRDefault="00C725A5" w:rsidP="00C725A5">
            <w:pPr>
              <w:widowControl w:val="0"/>
              <w:spacing w:after="60"/>
              <w:jc w:val="center"/>
              <w:rPr>
                <w:b/>
                <w:color w:val="000000"/>
                <w:sz w:val="16"/>
                <w:szCs w:val="16"/>
              </w:rPr>
            </w:pPr>
            <w:r w:rsidRPr="00C725A5">
              <w:rPr>
                <w:b/>
                <w:color w:val="000000"/>
                <w:sz w:val="16"/>
                <w:szCs w:val="16"/>
              </w:rPr>
              <w:t>п/п</w:t>
            </w:r>
          </w:p>
        </w:tc>
        <w:tc>
          <w:tcPr>
            <w:tcW w:w="811" w:type="pct"/>
            <w:vAlign w:val="center"/>
          </w:tcPr>
          <w:p w:rsidR="00C725A5" w:rsidRPr="00C725A5" w:rsidRDefault="00C725A5" w:rsidP="00C725A5">
            <w:pPr>
              <w:widowControl w:val="0"/>
              <w:spacing w:after="60"/>
              <w:jc w:val="center"/>
              <w:rPr>
                <w:b/>
                <w:color w:val="000000"/>
                <w:sz w:val="16"/>
                <w:szCs w:val="16"/>
              </w:rPr>
            </w:pPr>
            <w:r w:rsidRPr="00C725A5">
              <w:rPr>
                <w:b/>
                <w:color w:val="000000"/>
                <w:sz w:val="16"/>
                <w:szCs w:val="16"/>
              </w:rPr>
              <w:t>Наименование товаров, работ, услуг</w:t>
            </w:r>
          </w:p>
        </w:tc>
        <w:tc>
          <w:tcPr>
            <w:tcW w:w="2365" w:type="pct"/>
          </w:tcPr>
          <w:p w:rsidR="00C725A5" w:rsidRPr="00C725A5" w:rsidRDefault="00C725A5" w:rsidP="00C725A5">
            <w:pPr>
              <w:widowControl w:val="0"/>
              <w:spacing w:after="60"/>
              <w:jc w:val="center"/>
              <w:rPr>
                <w:b/>
                <w:bCs/>
                <w:color w:val="000000"/>
                <w:sz w:val="16"/>
                <w:szCs w:val="16"/>
              </w:rPr>
            </w:pPr>
            <w:r w:rsidRPr="00C725A5">
              <w:rPr>
                <w:sz w:val="16"/>
                <w:szCs w:val="16"/>
              </w:rPr>
              <w:t>Характеристика Изделия</w:t>
            </w:r>
          </w:p>
        </w:tc>
        <w:tc>
          <w:tcPr>
            <w:tcW w:w="338" w:type="pct"/>
          </w:tcPr>
          <w:p w:rsidR="00C725A5" w:rsidRPr="00C725A5" w:rsidRDefault="00C725A5" w:rsidP="00C725A5">
            <w:pPr>
              <w:widowControl w:val="0"/>
              <w:spacing w:after="60"/>
              <w:jc w:val="center"/>
              <w:rPr>
                <w:b/>
                <w:color w:val="000000"/>
                <w:sz w:val="16"/>
                <w:szCs w:val="16"/>
              </w:rPr>
            </w:pPr>
            <w:r w:rsidRPr="00C725A5">
              <w:rPr>
                <w:b/>
                <w:color w:val="000000"/>
                <w:sz w:val="16"/>
                <w:szCs w:val="16"/>
              </w:rPr>
              <w:t>Кол-во (шт.)</w:t>
            </w:r>
          </w:p>
        </w:tc>
        <w:tc>
          <w:tcPr>
            <w:tcW w:w="608" w:type="pct"/>
          </w:tcPr>
          <w:p w:rsidR="00C725A5" w:rsidRPr="00C725A5" w:rsidRDefault="00C725A5" w:rsidP="00C725A5">
            <w:pPr>
              <w:widowControl w:val="0"/>
              <w:spacing w:after="60"/>
              <w:jc w:val="center"/>
              <w:rPr>
                <w:b/>
                <w:bCs/>
                <w:color w:val="000000"/>
                <w:sz w:val="16"/>
                <w:szCs w:val="16"/>
              </w:rPr>
            </w:pPr>
            <w:r w:rsidRPr="00C725A5">
              <w:rPr>
                <w:b/>
                <w:bCs/>
                <w:color w:val="000000"/>
                <w:sz w:val="16"/>
                <w:szCs w:val="16"/>
              </w:rPr>
              <w:t>Цена (руб.)</w:t>
            </w:r>
          </w:p>
        </w:tc>
        <w:tc>
          <w:tcPr>
            <w:tcW w:w="608" w:type="pct"/>
          </w:tcPr>
          <w:p w:rsidR="00C725A5" w:rsidRPr="00C725A5" w:rsidRDefault="00C725A5" w:rsidP="00C725A5">
            <w:pPr>
              <w:widowControl w:val="0"/>
              <w:spacing w:after="60"/>
              <w:jc w:val="center"/>
              <w:rPr>
                <w:b/>
                <w:color w:val="000000"/>
                <w:sz w:val="16"/>
                <w:szCs w:val="16"/>
              </w:rPr>
            </w:pPr>
            <w:r w:rsidRPr="00C725A5">
              <w:rPr>
                <w:b/>
                <w:color w:val="000000"/>
                <w:sz w:val="16"/>
                <w:szCs w:val="16"/>
              </w:rPr>
              <w:t>Стоимость (руб.)</w:t>
            </w: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1.</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8-09-29</w:t>
            </w:r>
            <w:r w:rsidRPr="00C725A5">
              <w:rPr>
                <w:sz w:val="16"/>
                <w:szCs w:val="16"/>
              </w:rPr>
              <w:t xml:space="preserve"> </w:t>
            </w:r>
          </w:p>
          <w:p w:rsidR="00C725A5" w:rsidRPr="00C725A5" w:rsidRDefault="00C725A5" w:rsidP="00C725A5">
            <w:pPr>
              <w:widowControl w:val="0"/>
              <w:spacing w:after="60"/>
              <w:jc w:val="both"/>
              <w:rPr>
                <w:sz w:val="16"/>
                <w:szCs w:val="16"/>
              </w:rPr>
            </w:pPr>
            <w:r w:rsidRPr="00C725A5">
              <w:rPr>
                <w:sz w:val="16"/>
                <w:szCs w:val="16"/>
              </w:rPr>
              <w:t>Аппарат на лучезапястный сустав</w:t>
            </w:r>
          </w:p>
          <w:p w:rsidR="00C725A5" w:rsidRPr="00C725A5" w:rsidRDefault="00C725A5" w:rsidP="00C725A5">
            <w:pPr>
              <w:widowControl w:val="0"/>
              <w:spacing w:after="60"/>
              <w:jc w:val="both"/>
              <w:rPr>
                <w:sz w:val="16"/>
                <w:szCs w:val="16"/>
              </w:rPr>
            </w:pP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sz w:val="16"/>
                <w:szCs w:val="16"/>
              </w:rPr>
              <w:t xml:space="preserve">Аппарат на лучезапястный сустав - должен быть фиксирующий. Гильзы </w:t>
            </w:r>
            <w:proofErr w:type="gramStart"/>
            <w:r w:rsidRPr="00C725A5">
              <w:rPr>
                <w:sz w:val="16"/>
                <w:szCs w:val="16"/>
              </w:rPr>
              <w:t>аппарата  должна</w:t>
            </w:r>
            <w:proofErr w:type="gramEnd"/>
            <w:r w:rsidRPr="00C725A5">
              <w:rPr>
                <w:sz w:val="16"/>
                <w:szCs w:val="16"/>
              </w:rPr>
              <w:t xml:space="preserve"> быть изготовлена из термопласта, шарниры  облегченные, замковые, </w:t>
            </w:r>
            <w:proofErr w:type="spellStart"/>
            <w:r w:rsidRPr="00C725A5">
              <w:rPr>
                <w:sz w:val="16"/>
                <w:szCs w:val="16"/>
              </w:rPr>
              <w:t>беззамковые</w:t>
            </w:r>
            <w:proofErr w:type="spellEnd"/>
            <w:r w:rsidRPr="00C725A5">
              <w:rPr>
                <w:sz w:val="16"/>
                <w:szCs w:val="16"/>
              </w:rPr>
              <w:t xml:space="preserve"> (по назначению), гильзы аппарата  должна быть изготовлена по слепку.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color w:val="FF0000"/>
                <w:sz w:val="16"/>
                <w:szCs w:val="16"/>
              </w:rPr>
              <w:t>.</w:t>
            </w:r>
            <w:r w:rsidRPr="00C725A5">
              <w:rPr>
                <w:sz w:val="16"/>
                <w:szCs w:val="16"/>
              </w:rPr>
              <w:t xml:space="preserve"> Смягчающий вкладной элемент должен быть изготовлена из вспененного полиэтилена </w:t>
            </w:r>
            <w:proofErr w:type="gramStart"/>
            <w:r w:rsidRPr="00C725A5">
              <w:rPr>
                <w:sz w:val="16"/>
                <w:szCs w:val="16"/>
              </w:rPr>
              <w:t>и  иметь</w:t>
            </w:r>
            <w:proofErr w:type="gramEnd"/>
            <w:r w:rsidRPr="00C725A5">
              <w:rPr>
                <w:sz w:val="16"/>
                <w:szCs w:val="16"/>
              </w:rPr>
              <w:t xml:space="preserve"> возможность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2</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2.</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8-09-30</w:t>
            </w:r>
          </w:p>
          <w:p w:rsidR="00C725A5" w:rsidRPr="00C725A5" w:rsidRDefault="00C725A5" w:rsidP="00C725A5">
            <w:pPr>
              <w:widowControl w:val="0"/>
              <w:spacing w:after="60"/>
              <w:jc w:val="both"/>
              <w:rPr>
                <w:sz w:val="16"/>
                <w:szCs w:val="16"/>
              </w:rPr>
            </w:pPr>
            <w:r w:rsidRPr="00C725A5">
              <w:rPr>
                <w:sz w:val="16"/>
                <w:szCs w:val="16"/>
              </w:rPr>
              <w:t>Аппарат на локтевой сустав</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napToGrid w:val="0"/>
              <w:spacing w:after="60"/>
              <w:jc w:val="both"/>
              <w:rPr>
                <w:sz w:val="16"/>
                <w:szCs w:val="16"/>
              </w:rPr>
            </w:pPr>
            <w:r w:rsidRPr="00C725A5">
              <w:rPr>
                <w:sz w:val="16"/>
                <w:szCs w:val="16"/>
              </w:rPr>
              <w:t xml:space="preserve">Аппарат на локтевой сустав – должен быть фиксирующий, гильзы аппарата должны быть изготовлены из термопласта, шарниры должны быть облегченные, замковые, </w:t>
            </w:r>
            <w:proofErr w:type="spellStart"/>
            <w:r w:rsidRPr="00C725A5">
              <w:rPr>
                <w:sz w:val="16"/>
                <w:szCs w:val="16"/>
              </w:rPr>
              <w:t>беззамковые</w:t>
            </w:r>
            <w:proofErr w:type="spellEnd"/>
            <w:r w:rsidRPr="00C725A5">
              <w:rPr>
                <w:sz w:val="16"/>
                <w:szCs w:val="16"/>
              </w:rPr>
              <w:t xml:space="preserve">, (по назначению), должен быть </w:t>
            </w:r>
            <w:proofErr w:type="gramStart"/>
            <w:r w:rsidRPr="00C725A5">
              <w:rPr>
                <w:sz w:val="16"/>
                <w:szCs w:val="16"/>
              </w:rPr>
              <w:t>изготовлен  по</w:t>
            </w:r>
            <w:proofErr w:type="gramEnd"/>
            <w:r w:rsidRPr="00C725A5">
              <w:rPr>
                <w:sz w:val="16"/>
                <w:szCs w:val="16"/>
              </w:rPr>
              <w:t xml:space="preserve"> слепку.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color w:val="FF0000"/>
                <w:sz w:val="16"/>
                <w:szCs w:val="16"/>
              </w:rPr>
              <w:t xml:space="preserve">. </w:t>
            </w:r>
            <w:r w:rsidRPr="00C725A5">
              <w:rPr>
                <w:sz w:val="16"/>
                <w:szCs w:val="16"/>
              </w:rPr>
              <w:t>Смягчающий вкладной элемент должен быть изготовлен из вспененного полиэтилена</w:t>
            </w:r>
            <w:r w:rsidRPr="00C725A5">
              <w:rPr>
                <w:color w:val="FF0000"/>
                <w:sz w:val="16"/>
                <w:szCs w:val="16"/>
              </w:rPr>
              <w:t xml:space="preserve"> </w:t>
            </w:r>
            <w:r w:rsidRPr="00C725A5">
              <w:rPr>
                <w:sz w:val="16"/>
                <w:szCs w:val="16"/>
              </w:rPr>
              <w:t>и имеет возможность санитарной обработки.</w:t>
            </w:r>
          </w:p>
          <w:p w:rsidR="00C725A5" w:rsidRPr="00C725A5" w:rsidRDefault="00C725A5" w:rsidP="00C725A5">
            <w:pPr>
              <w:widowControl w:val="0"/>
              <w:spacing w:after="60"/>
              <w:jc w:val="both"/>
              <w:rPr>
                <w:sz w:val="16"/>
                <w:szCs w:val="16"/>
              </w:rPr>
            </w:pP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3</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lastRenderedPageBreak/>
              <w:t>3.</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8-09-36</w:t>
            </w:r>
          </w:p>
          <w:p w:rsidR="00C725A5" w:rsidRPr="00C725A5" w:rsidRDefault="00C725A5" w:rsidP="00C725A5">
            <w:pPr>
              <w:widowControl w:val="0"/>
              <w:spacing w:after="60"/>
              <w:jc w:val="both"/>
              <w:rPr>
                <w:sz w:val="16"/>
                <w:szCs w:val="16"/>
              </w:rPr>
            </w:pPr>
            <w:r w:rsidRPr="00C725A5">
              <w:rPr>
                <w:sz w:val="16"/>
                <w:szCs w:val="16"/>
              </w:rPr>
              <w:t>Аппарат на всю руку</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napToGrid w:val="0"/>
              <w:spacing w:after="60"/>
              <w:jc w:val="both"/>
              <w:rPr>
                <w:sz w:val="16"/>
                <w:szCs w:val="16"/>
              </w:rPr>
            </w:pPr>
            <w:r w:rsidRPr="00C725A5">
              <w:rPr>
                <w:sz w:val="16"/>
                <w:szCs w:val="16"/>
              </w:rPr>
              <w:t xml:space="preserve">Аппарат на всю руку-- должен быть фиксирующий, гильзы </w:t>
            </w:r>
            <w:proofErr w:type="gramStart"/>
            <w:r w:rsidRPr="00C725A5">
              <w:rPr>
                <w:sz w:val="16"/>
                <w:szCs w:val="16"/>
              </w:rPr>
              <w:t>аппарата  должны</w:t>
            </w:r>
            <w:proofErr w:type="gramEnd"/>
            <w:r w:rsidRPr="00C725A5">
              <w:rPr>
                <w:sz w:val="16"/>
                <w:szCs w:val="16"/>
              </w:rPr>
              <w:t xml:space="preserve"> быть изготовлены из термопласта, шарниры должны быть облегченные, замковые, </w:t>
            </w:r>
            <w:proofErr w:type="spellStart"/>
            <w:r w:rsidRPr="00C725A5">
              <w:rPr>
                <w:sz w:val="16"/>
                <w:szCs w:val="16"/>
              </w:rPr>
              <w:t>беззамковые</w:t>
            </w:r>
            <w:proofErr w:type="spellEnd"/>
            <w:r w:rsidRPr="00C725A5">
              <w:rPr>
                <w:sz w:val="16"/>
                <w:szCs w:val="16"/>
              </w:rPr>
              <w:t xml:space="preserve"> (по назначению), должна быть изготовлен  по слепку.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sz w:val="16"/>
                <w:szCs w:val="16"/>
              </w:rPr>
              <w:t xml:space="preserve">. Смягчающий вкладной элемент должен быть изготовлен из вспененного полиэтилена </w:t>
            </w:r>
            <w:proofErr w:type="gramStart"/>
            <w:r w:rsidRPr="00C725A5">
              <w:rPr>
                <w:sz w:val="16"/>
                <w:szCs w:val="16"/>
              </w:rPr>
              <w:t>и  имеет</w:t>
            </w:r>
            <w:proofErr w:type="gramEnd"/>
            <w:r w:rsidRPr="00C725A5">
              <w:rPr>
                <w:sz w:val="16"/>
                <w:szCs w:val="16"/>
              </w:rPr>
              <w:t xml:space="preserve"> возможность санитарной обработки.</w:t>
            </w:r>
          </w:p>
          <w:p w:rsidR="00C725A5" w:rsidRPr="00C725A5" w:rsidRDefault="00C725A5" w:rsidP="00C725A5">
            <w:pPr>
              <w:widowControl w:val="0"/>
              <w:spacing w:after="60"/>
              <w:jc w:val="both"/>
              <w:rPr>
                <w:sz w:val="16"/>
                <w:szCs w:val="16"/>
              </w:rPr>
            </w:pP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2</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4.</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8-09-37</w:t>
            </w:r>
          </w:p>
          <w:p w:rsidR="00C725A5" w:rsidRPr="00C725A5" w:rsidRDefault="00C725A5" w:rsidP="00C725A5">
            <w:pPr>
              <w:widowControl w:val="0"/>
              <w:spacing w:after="60"/>
              <w:jc w:val="both"/>
              <w:rPr>
                <w:sz w:val="16"/>
                <w:szCs w:val="16"/>
              </w:rPr>
            </w:pPr>
            <w:r w:rsidRPr="00C725A5">
              <w:rPr>
                <w:sz w:val="16"/>
                <w:szCs w:val="16"/>
              </w:rPr>
              <w:t>Аппарат на голеностопный сустав (Тип 1)</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Аппарат на голеностопный сустав индивидуальный должен состоять из гильзы голени и башмачка, которые </w:t>
            </w:r>
            <w:r w:rsidRPr="00C725A5">
              <w:rPr>
                <w:sz w:val="16"/>
                <w:szCs w:val="16"/>
              </w:rPr>
              <w:t xml:space="preserve">должны быть изготовлены </w:t>
            </w:r>
            <w:r w:rsidRPr="00C725A5">
              <w:rPr>
                <w:color w:val="000000"/>
                <w:sz w:val="16"/>
                <w:szCs w:val="16"/>
              </w:rPr>
              <w:t xml:space="preserve">по индивидуальному слепку с ноги инвалида; </w:t>
            </w:r>
            <w:r w:rsidRPr="00C725A5">
              <w:rPr>
                <w:color w:val="000000"/>
                <w:sz w:val="16"/>
                <w:szCs w:val="16"/>
              </w:rPr>
              <w:br/>
              <w:t xml:space="preserve">материал гильзы – должен быть </w:t>
            </w:r>
            <w:proofErr w:type="spellStart"/>
            <w:r w:rsidRPr="00C725A5">
              <w:rPr>
                <w:color w:val="000000"/>
                <w:sz w:val="16"/>
                <w:szCs w:val="16"/>
              </w:rPr>
              <w:t>препрег</w:t>
            </w:r>
            <w:proofErr w:type="spellEnd"/>
            <w:r w:rsidRPr="00C725A5">
              <w:rPr>
                <w:color w:val="000000"/>
                <w:sz w:val="16"/>
                <w:szCs w:val="16"/>
              </w:rPr>
              <w:t xml:space="preserve"> из термореактивных композиционных материалов; </w:t>
            </w:r>
            <w:r w:rsidRPr="00C725A5">
              <w:rPr>
                <w:color w:val="000000"/>
                <w:sz w:val="16"/>
                <w:szCs w:val="16"/>
              </w:rPr>
              <w:br/>
              <w:t xml:space="preserve">материал примерочной гильзы должен быть- термопластик; </w:t>
            </w:r>
            <w:r w:rsidRPr="00C725A5">
              <w:rPr>
                <w:color w:val="000000"/>
                <w:sz w:val="16"/>
                <w:szCs w:val="16"/>
              </w:rPr>
              <w:br/>
              <w:t xml:space="preserve">голеностопный шарнир должен быть с возможностью ограничения движения в шарнире. </w:t>
            </w:r>
            <w:r w:rsidRPr="00C725A5">
              <w:rPr>
                <w:color w:val="000000"/>
                <w:sz w:val="16"/>
                <w:szCs w:val="16"/>
              </w:rPr>
              <w:br/>
              <w:t xml:space="preserve">Крепление должно быть-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 xml:space="preserve"> (лента «</w:t>
            </w:r>
            <w:proofErr w:type="spellStart"/>
            <w:r w:rsidRPr="00C725A5">
              <w:rPr>
                <w:color w:val="000000"/>
                <w:sz w:val="16"/>
                <w:szCs w:val="16"/>
              </w:rPr>
              <w:t>Велкро</w:t>
            </w:r>
            <w:proofErr w:type="spellEnd"/>
            <w:r w:rsidRPr="00C725A5">
              <w:rPr>
                <w:color w:val="000000"/>
                <w:sz w:val="16"/>
                <w:szCs w:val="16"/>
              </w:rPr>
              <w:t xml:space="preserve">»). Смягчающий вкладной элемент </w:t>
            </w:r>
            <w:r w:rsidRPr="00C725A5">
              <w:rPr>
                <w:sz w:val="16"/>
                <w:szCs w:val="16"/>
              </w:rPr>
              <w:t>должен быть изготовлен</w:t>
            </w:r>
            <w:r w:rsidRPr="00C725A5">
              <w:rPr>
                <w:color w:val="000000"/>
                <w:sz w:val="16"/>
                <w:szCs w:val="16"/>
              </w:rPr>
              <w:t xml:space="preserve"> из вспененного полиэтилена с возможностью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18</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5.</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8-09-37</w:t>
            </w:r>
          </w:p>
          <w:p w:rsidR="00C725A5" w:rsidRPr="00C725A5" w:rsidRDefault="00C725A5" w:rsidP="00C725A5">
            <w:pPr>
              <w:widowControl w:val="0"/>
              <w:spacing w:after="60"/>
              <w:jc w:val="both"/>
              <w:rPr>
                <w:sz w:val="16"/>
                <w:szCs w:val="16"/>
              </w:rPr>
            </w:pPr>
            <w:r w:rsidRPr="00C725A5">
              <w:rPr>
                <w:sz w:val="16"/>
                <w:szCs w:val="16"/>
              </w:rPr>
              <w:t>Аппарат на голеностопный сустав (Тип 2)</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Аппарат на голеностопный сустав должен состоять из гильзы голени и башмачка, которые должны быть изготовлены по индивидуальному слепку с ноги инвалида; </w:t>
            </w:r>
            <w:r w:rsidRPr="00C725A5">
              <w:rPr>
                <w:color w:val="000000"/>
                <w:sz w:val="16"/>
                <w:szCs w:val="16"/>
              </w:rPr>
              <w:br/>
              <w:t xml:space="preserve">материал гильзы должен быть- листовой термопластик; </w:t>
            </w:r>
            <w:r w:rsidRPr="00C725A5">
              <w:rPr>
                <w:color w:val="000000"/>
                <w:sz w:val="16"/>
                <w:szCs w:val="16"/>
              </w:rPr>
              <w:br/>
              <w:t xml:space="preserve">материал примерочной гильзы должен быть- термопластик; </w:t>
            </w:r>
            <w:r w:rsidRPr="00C725A5">
              <w:rPr>
                <w:color w:val="000000"/>
                <w:sz w:val="16"/>
                <w:szCs w:val="16"/>
              </w:rPr>
              <w:br/>
              <w:t xml:space="preserve">голеностопный шарнир должен </w:t>
            </w:r>
            <w:proofErr w:type="spellStart"/>
            <w:r w:rsidRPr="00C725A5">
              <w:rPr>
                <w:color w:val="000000"/>
                <w:sz w:val="16"/>
                <w:szCs w:val="16"/>
              </w:rPr>
              <w:t>бытьс</w:t>
            </w:r>
            <w:proofErr w:type="spellEnd"/>
            <w:r w:rsidRPr="00C725A5">
              <w:rPr>
                <w:color w:val="000000"/>
                <w:sz w:val="16"/>
                <w:szCs w:val="16"/>
              </w:rPr>
              <w:t xml:space="preserve"> возможностью ограничения движения в шарнире. Крепление должно быть -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 xml:space="preserve"> (лента «</w:t>
            </w:r>
            <w:proofErr w:type="spellStart"/>
            <w:r w:rsidRPr="00C725A5">
              <w:rPr>
                <w:color w:val="000000"/>
                <w:sz w:val="16"/>
                <w:szCs w:val="16"/>
              </w:rPr>
              <w:t>Велкро</w:t>
            </w:r>
            <w:proofErr w:type="spellEnd"/>
            <w:r w:rsidRPr="00C725A5">
              <w:rPr>
                <w:color w:val="000000"/>
                <w:sz w:val="16"/>
                <w:szCs w:val="16"/>
              </w:rPr>
              <w:t xml:space="preserve">»). Смягчающий вкладной элемент </w:t>
            </w:r>
            <w:r w:rsidRPr="00C725A5">
              <w:rPr>
                <w:sz w:val="16"/>
                <w:szCs w:val="16"/>
              </w:rPr>
              <w:t>должен быть изготовлен</w:t>
            </w:r>
            <w:r w:rsidRPr="00C725A5">
              <w:rPr>
                <w:color w:val="000000"/>
                <w:sz w:val="16"/>
                <w:szCs w:val="16"/>
              </w:rPr>
              <w:t xml:space="preserve"> из вспененного полиэтилена с возможностью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35</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6.</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8-09-37</w:t>
            </w:r>
          </w:p>
          <w:p w:rsidR="00C725A5" w:rsidRPr="00C725A5" w:rsidRDefault="00C725A5" w:rsidP="00C725A5">
            <w:pPr>
              <w:widowControl w:val="0"/>
              <w:spacing w:after="60"/>
              <w:jc w:val="both"/>
              <w:rPr>
                <w:sz w:val="16"/>
                <w:szCs w:val="16"/>
              </w:rPr>
            </w:pPr>
            <w:r w:rsidRPr="00C725A5">
              <w:rPr>
                <w:sz w:val="16"/>
                <w:szCs w:val="16"/>
              </w:rPr>
              <w:t>Аппарат на голеностопный сустав (Тип 3)</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Аппарат на голеностопный сустав должен быть с шарниром. </w:t>
            </w:r>
            <w:r w:rsidRPr="00C725A5">
              <w:rPr>
                <w:color w:val="000000"/>
                <w:sz w:val="16"/>
                <w:szCs w:val="16"/>
              </w:rPr>
              <w:br/>
              <w:t xml:space="preserve">Аппарат должен состоять из гильзы башмачка и голени, соединенных между собой упругим элементом. Крепление аппарата на нижней конечности пациента должно осуществляться с помощью застежек из ленты типа «Контакт», закрепленных на боковых поверхностях гильз башмачка и голени с помощью заклепок. Аппарат должен подгоняться по нижней конечности пациента и фиксироваться на ней с помощью застёжки типа «Контакт». За счёт подвижного соединения между гильзами башмачка и голени должно осуществляться движение в голеностопном суставе. Крепление должно быть -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5</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7.</w:t>
            </w:r>
          </w:p>
        </w:tc>
        <w:tc>
          <w:tcPr>
            <w:tcW w:w="811" w:type="pct"/>
            <w:shd w:val="clear" w:color="auto" w:fill="auto"/>
          </w:tcPr>
          <w:p w:rsidR="00C725A5" w:rsidRPr="00C725A5" w:rsidRDefault="00C725A5" w:rsidP="00C725A5">
            <w:pPr>
              <w:widowControl w:val="0"/>
              <w:spacing w:after="60"/>
              <w:jc w:val="both"/>
              <w:rPr>
                <w:sz w:val="16"/>
                <w:szCs w:val="16"/>
              </w:rPr>
            </w:pPr>
            <w:r w:rsidRPr="00C725A5">
              <w:rPr>
                <w:rFonts w:eastAsiaTheme="minorHAnsi"/>
                <w:sz w:val="16"/>
                <w:szCs w:val="16"/>
                <w:lang w:eastAsia="en-US"/>
              </w:rPr>
              <w:t>8-09-38</w:t>
            </w:r>
          </w:p>
          <w:p w:rsidR="00C725A5" w:rsidRPr="00C725A5" w:rsidRDefault="00C725A5" w:rsidP="00C725A5">
            <w:pPr>
              <w:widowControl w:val="0"/>
              <w:spacing w:after="60"/>
              <w:jc w:val="both"/>
              <w:rPr>
                <w:sz w:val="16"/>
                <w:szCs w:val="16"/>
              </w:rPr>
            </w:pPr>
            <w:r w:rsidRPr="00C725A5">
              <w:rPr>
                <w:sz w:val="16"/>
                <w:szCs w:val="16"/>
              </w:rPr>
              <w:t xml:space="preserve">Аппарат на голеностопный и коленный суставы </w:t>
            </w:r>
          </w:p>
          <w:p w:rsidR="00C725A5" w:rsidRPr="00C725A5" w:rsidRDefault="00C725A5" w:rsidP="00C725A5">
            <w:pPr>
              <w:widowControl w:val="0"/>
              <w:spacing w:after="60"/>
              <w:jc w:val="both"/>
              <w:rPr>
                <w:sz w:val="16"/>
                <w:szCs w:val="16"/>
              </w:rPr>
            </w:pP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Ортопедический аппарат на голеностопный и коленный суставы должны изготавливаться из </w:t>
            </w:r>
            <w:proofErr w:type="spellStart"/>
            <w:r w:rsidRPr="00C725A5">
              <w:rPr>
                <w:color w:val="000000"/>
                <w:sz w:val="16"/>
                <w:szCs w:val="16"/>
              </w:rPr>
              <w:t>препрега</w:t>
            </w:r>
            <w:proofErr w:type="spellEnd"/>
            <w:r w:rsidRPr="00C725A5">
              <w:rPr>
                <w:color w:val="000000"/>
                <w:sz w:val="16"/>
                <w:szCs w:val="16"/>
              </w:rPr>
              <w:t xml:space="preserve"> термореактивных композиционных материалов с двусторонним расположением шарниров. Коленные шарниры должны быть модульные. </w:t>
            </w:r>
            <w:r w:rsidRPr="00C725A5">
              <w:rPr>
                <w:color w:val="000000"/>
                <w:sz w:val="16"/>
                <w:szCs w:val="16"/>
              </w:rPr>
              <w:br/>
              <w:t xml:space="preserve">Голеностопные шарниры должны быть с регулируемым углом сгибания и разгибания. </w:t>
            </w:r>
            <w:r w:rsidRPr="00C725A5">
              <w:rPr>
                <w:color w:val="000000"/>
                <w:sz w:val="16"/>
                <w:szCs w:val="16"/>
              </w:rPr>
              <w:br/>
              <w:t xml:space="preserve">Аппарат должен изготавливаться по индивидуальному слепку. Конструкция ложемента стопы должна позволять носить стандартную обувь.  </w:t>
            </w:r>
            <w:r w:rsidRPr="00C725A5">
              <w:rPr>
                <w:color w:val="000000"/>
                <w:sz w:val="16"/>
                <w:szCs w:val="16"/>
              </w:rPr>
              <w:br/>
              <w:t xml:space="preserve">Крепление должно быть-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 xml:space="preserve"> (лента «</w:t>
            </w:r>
            <w:proofErr w:type="spellStart"/>
            <w:r w:rsidRPr="00C725A5">
              <w:rPr>
                <w:color w:val="000000"/>
                <w:sz w:val="16"/>
                <w:szCs w:val="16"/>
              </w:rPr>
              <w:t>Велкро</w:t>
            </w:r>
            <w:proofErr w:type="spellEnd"/>
            <w:r w:rsidRPr="00C725A5">
              <w:rPr>
                <w:color w:val="000000"/>
                <w:sz w:val="16"/>
                <w:szCs w:val="16"/>
              </w:rPr>
              <w:t>»). Смягчающий вкладной элемент должен быть изготовлен из вспененного полиэтилена с возможностью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3</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lastRenderedPageBreak/>
              <w:t>8.</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8-09-39</w:t>
            </w:r>
          </w:p>
          <w:p w:rsidR="00C725A5" w:rsidRPr="00C725A5" w:rsidRDefault="00C725A5" w:rsidP="00C725A5">
            <w:pPr>
              <w:widowControl w:val="0"/>
              <w:spacing w:after="60"/>
              <w:rPr>
                <w:sz w:val="16"/>
                <w:szCs w:val="16"/>
              </w:rPr>
            </w:pPr>
            <w:r w:rsidRPr="00C725A5">
              <w:rPr>
                <w:sz w:val="16"/>
                <w:szCs w:val="16"/>
              </w:rPr>
              <w:t xml:space="preserve">Аппарат на коленный сустав </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Аппарат на коленный сустав должен быть изготовлен по индивидуальному слепку с учетом анатомических особенностей и патологий конечности. Приемная гильза должна быть из термопласта, шарниры должны быть облегченные.</w:t>
            </w:r>
            <w:r w:rsidRPr="00C725A5">
              <w:rPr>
                <w:color w:val="000000"/>
                <w:sz w:val="16"/>
                <w:szCs w:val="16"/>
              </w:rPr>
              <w:br/>
              <w:t xml:space="preserve">Крепление должно </w:t>
            </w:r>
            <w:proofErr w:type="gramStart"/>
            <w:r w:rsidRPr="00C725A5">
              <w:rPr>
                <w:color w:val="000000"/>
                <w:sz w:val="16"/>
                <w:szCs w:val="16"/>
              </w:rPr>
              <w:t>быть  -</w:t>
            </w:r>
            <w:proofErr w:type="gramEnd"/>
            <w:r w:rsidRPr="00C725A5">
              <w:rPr>
                <w:color w:val="000000"/>
                <w:sz w:val="16"/>
                <w:szCs w:val="16"/>
              </w:rPr>
              <w:t xml:space="preserve">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 xml:space="preserve"> (лента «</w:t>
            </w:r>
            <w:proofErr w:type="spellStart"/>
            <w:r w:rsidRPr="00C725A5">
              <w:rPr>
                <w:color w:val="000000"/>
                <w:sz w:val="16"/>
                <w:szCs w:val="16"/>
              </w:rPr>
              <w:t>Велкро</w:t>
            </w:r>
            <w:proofErr w:type="spellEnd"/>
            <w:r w:rsidRPr="00C725A5">
              <w:rPr>
                <w:color w:val="000000"/>
                <w:sz w:val="16"/>
                <w:szCs w:val="16"/>
              </w:rPr>
              <w:t xml:space="preserve">»). Смягчающий вкладной </w:t>
            </w:r>
            <w:proofErr w:type="gramStart"/>
            <w:r w:rsidRPr="00C725A5">
              <w:rPr>
                <w:color w:val="000000"/>
                <w:sz w:val="16"/>
                <w:szCs w:val="16"/>
              </w:rPr>
              <w:t>элемент  должен</w:t>
            </w:r>
            <w:proofErr w:type="gramEnd"/>
            <w:r w:rsidRPr="00C725A5">
              <w:rPr>
                <w:color w:val="000000"/>
                <w:sz w:val="16"/>
                <w:szCs w:val="16"/>
              </w:rPr>
              <w:t xml:space="preserve"> быть изготовлен из вспененного полиэтилена с возможностью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15</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9.</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8-09-40</w:t>
            </w:r>
          </w:p>
          <w:p w:rsidR="00C725A5" w:rsidRPr="00C725A5" w:rsidRDefault="00C725A5" w:rsidP="00C725A5">
            <w:pPr>
              <w:widowControl w:val="0"/>
              <w:spacing w:after="60"/>
              <w:rPr>
                <w:sz w:val="16"/>
                <w:szCs w:val="16"/>
              </w:rPr>
            </w:pPr>
            <w:r w:rsidRPr="00C725A5">
              <w:rPr>
                <w:sz w:val="16"/>
                <w:szCs w:val="16"/>
              </w:rPr>
              <w:t xml:space="preserve">Аппарат на тазобедренный сустав </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Аппарат на тазобедренный сустав.</w:t>
            </w:r>
            <w:r w:rsidRPr="00C725A5">
              <w:rPr>
                <w:color w:val="000000"/>
                <w:sz w:val="16"/>
                <w:szCs w:val="16"/>
              </w:rPr>
              <w:br/>
              <w:t xml:space="preserve">Аппарат ортопедический на тазобедренный сустав -- для отведения и установки бёдер в заданном положении. Должен состоять из </w:t>
            </w:r>
            <w:proofErr w:type="spellStart"/>
            <w:r w:rsidRPr="00C725A5">
              <w:rPr>
                <w:color w:val="000000"/>
                <w:sz w:val="16"/>
                <w:szCs w:val="16"/>
              </w:rPr>
              <w:t>пелота</w:t>
            </w:r>
            <w:proofErr w:type="spellEnd"/>
            <w:r w:rsidRPr="00C725A5">
              <w:rPr>
                <w:color w:val="000000"/>
                <w:sz w:val="16"/>
                <w:szCs w:val="16"/>
              </w:rPr>
              <w:t xml:space="preserve"> поясничного, верхнего узла и двух гильз бедра, закреплённых на шинах с помощью нижнего узла. Верхний узел должен быть закреплён на пластине, зафиксированной на </w:t>
            </w:r>
            <w:proofErr w:type="spellStart"/>
            <w:r w:rsidRPr="00C725A5">
              <w:rPr>
                <w:color w:val="000000"/>
                <w:sz w:val="16"/>
                <w:szCs w:val="16"/>
              </w:rPr>
              <w:t>пелоте</w:t>
            </w:r>
            <w:proofErr w:type="spellEnd"/>
            <w:r w:rsidRPr="00C725A5">
              <w:rPr>
                <w:color w:val="000000"/>
                <w:sz w:val="16"/>
                <w:szCs w:val="16"/>
              </w:rPr>
              <w:t xml:space="preserve"> поясничном, </w:t>
            </w:r>
            <w:proofErr w:type="spellStart"/>
            <w:r w:rsidRPr="00C725A5">
              <w:rPr>
                <w:color w:val="000000"/>
                <w:sz w:val="16"/>
                <w:szCs w:val="16"/>
              </w:rPr>
              <w:t>пелот</w:t>
            </w:r>
            <w:proofErr w:type="spellEnd"/>
            <w:r w:rsidRPr="00C725A5">
              <w:rPr>
                <w:color w:val="000000"/>
                <w:sz w:val="16"/>
                <w:szCs w:val="16"/>
              </w:rPr>
              <w:t xml:space="preserve"> с верхним узлом должен быть одет в тканевый чехол. Верхний узел посредством металлической штанги должен соединяться с гильзой бедра, положение которой должно регулироваться в заданном диапазоне. Отведение бедра и коррекция положения головки бедра в вертлужной впадине должна осуществляться за счёт настройки трёхпозиционного шарнира последовательно в горизонтальной, сагиттальной и вертикальной плоскостях. Регулировка отведения каждого бедра должна производится отдельно в необходимом диапазоне без взаимовлияния.</w:t>
            </w:r>
            <w:r w:rsidRPr="00C725A5">
              <w:rPr>
                <w:color w:val="000000"/>
                <w:sz w:val="16"/>
                <w:szCs w:val="16"/>
              </w:rPr>
              <w:br/>
              <w:t>Используемые материалы для изготовления должны быть: полиэтилен, сталь, алюминиевый сплав, ткань «</w:t>
            </w:r>
            <w:proofErr w:type="spellStart"/>
            <w:r w:rsidRPr="00C725A5">
              <w:rPr>
                <w:color w:val="000000"/>
                <w:sz w:val="16"/>
                <w:szCs w:val="16"/>
              </w:rPr>
              <w:t>Трикор</w:t>
            </w:r>
            <w:proofErr w:type="spellEnd"/>
            <w:r w:rsidRPr="00C725A5">
              <w:rPr>
                <w:color w:val="000000"/>
                <w:sz w:val="16"/>
                <w:szCs w:val="16"/>
              </w:rPr>
              <w:t xml:space="preserve">» </w:t>
            </w:r>
            <w:proofErr w:type="spellStart"/>
            <w:r w:rsidRPr="00C725A5">
              <w:rPr>
                <w:color w:val="000000"/>
                <w:sz w:val="16"/>
                <w:szCs w:val="16"/>
              </w:rPr>
              <w:t>нормофлекс</w:t>
            </w:r>
            <w:proofErr w:type="spellEnd"/>
            <w:r w:rsidRPr="00C725A5">
              <w:rPr>
                <w:color w:val="000000"/>
                <w:sz w:val="16"/>
                <w:szCs w:val="16"/>
              </w:rPr>
              <w:t xml:space="preserve">, сплав титановый, полипропилен, </w:t>
            </w:r>
            <w:proofErr w:type="spellStart"/>
            <w:r w:rsidRPr="00C725A5">
              <w:rPr>
                <w:color w:val="000000"/>
                <w:sz w:val="16"/>
                <w:szCs w:val="16"/>
              </w:rPr>
              <w:t>каплен</w:t>
            </w:r>
            <w:proofErr w:type="spellEnd"/>
            <w:r w:rsidRPr="00C725A5">
              <w:rPr>
                <w:color w:val="000000"/>
                <w:sz w:val="16"/>
                <w:szCs w:val="16"/>
              </w:rPr>
              <w:t xml:space="preserve">, застёжка типа «Контакт». </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15</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10.</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8-09-42</w:t>
            </w:r>
          </w:p>
          <w:p w:rsidR="00C725A5" w:rsidRPr="00C725A5" w:rsidRDefault="00C725A5" w:rsidP="00C725A5">
            <w:pPr>
              <w:widowControl w:val="0"/>
              <w:spacing w:after="60"/>
              <w:rPr>
                <w:sz w:val="16"/>
                <w:szCs w:val="16"/>
              </w:rPr>
            </w:pPr>
            <w:r w:rsidRPr="00C725A5">
              <w:rPr>
                <w:sz w:val="16"/>
                <w:szCs w:val="16"/>
              </w:rPr>
              <w:t xml:space="preserve">Аппарат на всю ногу </w:t>
            </w:r>
          </w:p>
          <w:p w:rsidR="00C725A5" w:rsidRPr="00C725A5" w:rsidRDefault="00C725A5" w:rsidP="00C725A5">
            <w:pPr>
              <w:widowControl w:val="0"/>
              <w:spacing w:after="60"/>
              <w:rPr>
                <w:sz w:val="16"/>
                <w:szCs w:val="16"/>
              </w:rPr>
            </w:pPr>
            <w:r w:rsidRPr="00C725A5">
              <w:rPr>
                <w:sz w:val="16"/>
                <w:szCs w:val="16"/>
              </w:rPr>
              <w:t>(Тип 1)</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sz w:val="16"/>
                <w:szCs w:val="16"/>
              </w:rPr>
              <w:t xml:space="preserve">Ортопедический аппарат на всю ногу должен быть изготовлен из термопласта. Крепления должны быть </w:t>
            </w:r>
            <w:proofErr w:type="gramStart"/>
            <w:r w:rsidRPr="00C725A5">
              <w:rPr>
                <w:sz w:val="16"/>
                <w:szCs w:val="16"/>
              </w:rPr>
              <w:t>коленные  замковые</w:t>
            </w:r>
            <w:proofErr w:type="gramEnd"/>
            <w:r w:rsidRPr="00C725A5">
              <w:rPr>
                <w:sz w:val="16"/>
                <w:szCs w:val="16"/>
              </w:rPr>
              <w:t xml:space="preserve">, </w:t>
            </w:r>
            <w:proofErr w:type="spellStart"/>
            <w:r w:rsidRPr="00C725A5">
              <w:rPr>
                <w:sz w:val="16"/>
                <w:szCs w:val="16"/>
              </w:rPr>
              <w:t>беззамковые</w:t>
            </w:r>
            <w:proofErr w:type="spellEnd"/>
            <w:r w:rsidRPr="00C725A5">
              <w:rPr>
                <w:sz w:val="16"/>
                <w:szCs w:val="16"/>
              </w:rPr>
              <w:t>, модульные, немодульные (по назначению). Голеностопные шарниры должны быть с регулируемым углом сгибания и разгибания. Аппарат должен изготавливаться по индивидуальному слепку. Конструкция ложемента стопы должна позволять носить стандартную обувь.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color w:val="222222"/>
                <w:sz w:val="16"/>
                <w:szCs w:val="16"/>
                <w:shd w:val="clear" w:color="auto" w:fill="FFFFFF"/>
              </w:rPr>
              <w:t>.</w:t>
            </w:r>
            <w:r w:rsidRPr="00C725A5">
              <w:rPr>
                <w:sz w:val="16"/>
                <w:szCs w:val="16"/>
              </w:rPr>
              <w:t xml:space="preserve"> Смягчающий вкладной элемент должен быть изготовлен из вспененного полиэтилена </w:t>
            </w:r>
            <w:proofErr w:type="gramStart"/>
            <w:r w:rsidRPr="00C725A5">
              <w:rPr>
                <w:sz w:val="16"/>
                <w:szCs w:val="16"/>
              </w:rPr>
              <w:t>и  иметь</w:t>
            </w:r>
            <w:proofErr w:type="gramEnd"/>
            <w:r w:rsidRPr="00C725A5">
              <w:rPr>
                <w:sz w:val="16"/>
                <w:szCs w:val="16"/>
              </w:rPr>
              <w:t xml:space="preserve"> возможность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40</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11.</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8-09-42</w:t>
            </w:r>
          </w:p>
          <w:p w:rsidR="00C725A5" w:rsidRPr="00C725A5" w:rsidRDefault="00C725A5" w:rsidP="00C725A5">
            <w:pPr>
              <w:widowControl w:val="0"/>
              <w:spacing w:after="60"/>
              <w:rPr>
                <w:sz w:val="16"/>
                <w:szCs w:val="16"/>
              </w:rPr>
            </w:pPr>
            <w:r w:rsidRPr="00C725A5">
              <w:rPr>
                <w:sz w:val="16"/>
                <w:szCs w:val="16"/>
              </w:rPr>
              <w:t>Аппарат на всю ногу</w:t>
            </w:r>
          </w:p>
          <w:p w:rsidR="00C725A5" w:rsidRPr="00C725A5" w:rsidRDefault="00C725A5" w:rsidP="00C725A5">
            <w:pPr>
              <w:widowControl w:val="0"/>
              <w:spacing w:after="60"/>
              <w:rPr>
                <w:sz w:val="16"/>
                <w:szCs w:val="16"/>
              </w:rPr>
            </w:pPr>
            <w:r w:rsidRPr="00C725A5">
              <w:rPr>
                <w:sz w:val="16"/>
                <w:szCs w:val="16"/>
              </w:rPr>
              <w:t xml:space="preserve"> (Тип 2)</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Ортопедический аппарат на всю ногу должен быть изготовлен по индивидуальному слепку. Приемные гильзы должны быть-- из </w:t>
            </w:r>
            <w:proofErr w:type="spellStart"/>
            <w:r w:rsidRPr="00C725A5">
              <w:rPr>
                <w:color w:val="000000"/>
                <w:sz w:val="16"/>
                <w:szCs w:val="16"/>
              </w:rPr>
              <w:t>препрега</w:t>
            </w:r>
            <w:proofErr w:type="spellEnd"/>
            <w:r w:rsidRPr="00C725A5">
              <w:rPr>
                <w:color w:val="000000"/>
                <w:sz w:val="16"/>
                <w:szCs w:val="16"/>
              </w:rPr>
              <w:t xml:space="preserve"> термореактивных композиционных материалов, с двусторонним расположением шарниров. Коленные шарниры должны быть-- модульные.  Голеностопные шарниры должны быть-- с регулируемым углом сгибания и разгибания. Конструкция ложемента стопы должна позволять носить стандартную обувь.  </w:t>
            </w:r>
            <w:r w:rsidRPr="00C725A5">
              <w:rPr>
                <w:color w:val="000000"/>
                <w:sz w:val="16"/>
                <w:szCs w:val="16"/>
              </w:rPr>
              <w:br/>
              <w:t xml:space="preserve">Крепление должно быть-- текстильная застежка из двух текстильных лент, на одной из которых размещены </w:t>
            </w:r>
            <w:proofErr w:type="spellStart"/>
            <w:r w:rsidRPr="00C725A5">
              <w:rPr>
                <w:color w:val="000000"/>
                <w:sz w:val="16"/>
                <w:szCs w:val="16"/>
              </w:rPr>
              <w:t>микрокрючки</w:t>
            </w:r>
            <w:proofErr w:type="spellEnd"/>
            <w:r w:rsidRPr="00C725A5">
              <w:rPr>
                <w:color w:val="000000"/>
                <w:sz w:val="16"/>
                <w:szCs w:val="16"/>
              </w:rPr>
              <w:t xml:space="preserve">, на другой — </w:t>
            </w:r>
            <w:proofErr w:type="spellStart"/>
            <w:r w:rsidRPr="00C725A5">
              <w:rPr>
                <w:color w:val="000000"/>
                <w:sz w:val="16"/>
                <w:szCs w:val="16"/>
              </w:rPr>
              <w:t>микропетли</w:t>
            </w:r>
            <w:proofErr w:type="spellEnd"/>
            <w:r w:rsidRPr="00C725A5">
              <w:rPr>
                <w:color w:val="000000"/>
                <w:sz w:val="16"/>
                <w:szCs w:val="16"/>
              </w:rPr>
              <w:t xml:space="preserve"> (лента «</w:t>
            </w:r>
            <w:proofErr w:type="spellStart"/>
            <w:r w:rsidRPr="00C725A5">
              <w:rPr>
                <w:color w:val="000000"/>
                <w:sz w:val="16"/>
                <w:szCs w:val="16"/>
              </w:rPr>
              <w:t>Велкро</w:t>
            </w:r>
            <w:proofErr w:type="spellEnd"/>
            <w:r w:rsidRPr="00C725A5">
              <w:rPr>
                <w:color w:val="000000"/>
                <w:sz w:val="16"/>
                <w:szCs w:val="16"/>
              </w:rPr>
              <w:t>»). Смягчающий вкладной элемент должен быть изготовлен из вспененного полиэтилена с возможностью санитарной обработки.</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40</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lastRenderedPageBreak/>
              <w:t>12.</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8-09-43</w:t>
            </w:r>
          </w:p>
          <w:p w:rsidR="00C725A5" w:rsidRPr="00C725A5" w:rsidRDefault="00C725A5" w:rsidP="00C725A5">
            <w:pPr>
              <w:widowControl w:val="0"/>
              <w:spacing w:after="60"/>
              <w:rPr>
                <w:sz w:val="16"/>
                <w:szCs w:val="16"/>
              </w:rPr>
            </w:pPr>
            <w:r w:rsidRPr="00C725A5">
              <w:rPr>
                <w:sz w:val="16"/>
                <w:szCs w:val="16"/>
              </w:rPr>
              <w:t>Аппарат на нижние конечности и туловище (</w:t>
            </w:r>
            <w:proofErr w:type="spellStart"/>
            <w:r w:rsidRPr="00C725A5">
              <w:rPr>
                <w:sz w:val="16"/>
                <w:szCs w:val="16"/>
              </w:rPr>
              <w:t>ортез</w:t>
            </w:r>
            <w:proofErr w:type="spellEnd"/>
            <w:r w:rsidRPr="00C725A5">
              <w:rPr>
                <w:sz w:val="16"/>
                <w:szCs w:val="16"/>
              </w:rPr>
              <w:t>) (Тип 1)</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sz w:val="16"/>
                <w:szCs w:val="16"/>
              </w:rPr>
              <w:t xml:space="preserve">Аппарат ортопедический на нижние конечности и туловище </w:t>
            </w:r>
            <w:proofErr w:type="gramStart"/>
            <w:r w:rsidRPr="00C725A5">
              <w:rPr>
                <w:sz w:val="16"/>
                <w:szCs w:val="16"/>
              </w:rPr>
              <w:t>должен  иметь</w:t>
            </w:r>
            <w:proofErr w:type="gramEnd"/>
            <w:r w:rsidRPr="00C725A5">
              <w:rPr>
                <w:sz w:val="16"/>
                <w:szCs w:val="16"/>
              </w:rPr>
              <w:t xml:space="preserve"> замковые тазобедренные шарниры модульные, немодульные (по назначению). Коленные шарниры должны быть -- одно</w:t>
            </w:r>
            <w:proofErr w:type="gramStart"/>
            <w:r w:rsidRPr="00C725A5">
              <w:rPr>
                <w:sz w:val="16"/>
                <w:szCs w:val="16"/>
              </w:rPr>
              <w:t>- ,</w:t>
            </w:r>
            <w:proofErr w:type="gramEnd"/>
            <w:r w:rsidRPr="00C725A5">
              <w:rPr>
                <w:sz w:val="16"/>
                <w:szCs w:val="16"/>
              </w:rPr>
              <w:t xml:space="preserve"> двусторонние (модульные и немодульные), замковые, </w:t>
            </w:r>
            <w:proofErr w:type="spellStart"/>
            <w:r w:rsidRPr="00C725A5">
              <w:rPr>
                <w:sz w:val="16"/>
                <w:szCs w:val="16"/>
              </w:rPr>
              <w:t>беззамковые</w:t>
            </w:r>
            <w:proofErr w:type="spellEnd"/>
            <w:r w:rsidRPr="00C725A5">
              <w:rPr>
                <w:sz w:val="16"/>
                <w:szCs w:val="16"/>
              </w:rPr>
              <w:t xml:space="preserve"> (по назначению). Аппарат должен комплектоваться голеностопными шарнирами с ограниченным подошвенным и тыльным сгибанием, разгибанием, без ограничения, с поддержкой отвисающей стопы по показаниям. Приемные гильзы аппарата должна изготавливаться из листового термопласта. Конструкция ложемента стопы должна позволять носить как ортопедическую, так и стандартную обувь.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sz w:val="16"/>
                <w:szCs w:val="16"/>
              </w:rPr>
              <w:t>. Смягчающий вкладной элемент должен быть из вспененного полиэтилена с возможностью санитарной обработки. Изготовление должно осуществляться по индивидуальным гипсовым слепкам.</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10</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13.</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8-09-43</w:t>
            </w:r>
          </w:p>
          <w:p w:rsidR="00C725A5" w:rsidRPr="00C725A5" w:rsidRDefault="00C725A5" w:rsidP="00C725A5">
            <w:pPr>
              <w:widowControl w:val="0"/>
              <w:spacing w:after="60"/>
              <w:rPr>
                <w:sz w:val="16"/>
                <w:szCs w:val="16"/>
              </w:rPr>
            </w:pPr>
            <w:r w:rsidRPr="00C725A5">
              <w:rPr>
                <w:sz w:val="16"/>
                <w:szCs w:val="16"/>
              </w:rPr>
              <w:t>Аппарат на нижние конечности и туловище (</w:t>
            </w:r>
            <w:proofErr w:type="spellStart"/>
            <w:r w:rsidRPr="00C725A5">
              <w:rPr>
                <w:sz w:val="16"/>
                <w:szCs w:val="16"/>
              </w:rPr>
              <w:t>ортез</w:t>
            </w:r>
            <w:proofErr w:type="spellEnd"/>
            <w:r w:rsidRPr="00C725A5">
              <w:rPr>
                <w:sz w:val="16"/>
                <w:szCs w:val="16"/>
              </w:rPr>
              <w:t>) (Тип 2)</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sz w:val="16"/>
                <w:szCs w:val="16"/>
              </w:rPr>
              <w:t xml:space="preserve">Аппарат ортопедический на нижние конечности и туловище должен содержать реципрокные тазобедренные шарниры RGO. Коленные шарниры должны быть: – одно-, двусторонние (модульные и немодульные), замковые, </w:t>
            </w:r>
            <w:proofErr w:type="spellStart"/>
            <w:r w:rsidRPr="00C725A5">
              <w:rPr>
                <w:sz w:val="16"/>
                <w:szCs w:val="16"/>
              </w:rPr>
              <w:t>беззамковые</w:t>
            </w:r>
            <w:proofErr w:type="spellEnd"/>
            <w:r w:rsidRPr="00C725A5">
              <w:rPr>
                <w:sz w:val="16"/>
                <w:szCs w:val="16"/>
              </w:rPr>
              <w:t xml:space="preserve"> (по назначению). Голеностопные шарниры должны </w:t>
            </w:r>
            <w:proofErr w:type="gramStart"/>
            <w:r w:rsidRPr="00C725A5">
              <w:rPr>
                <w:sz w:val="16"/>
                <w:szCs w:val="16"/>
              </w:rPr>
              <w:t>быть  с</w:t>
            </w:r>
            <w:proofErr w:type="gramEnd"/>
            <w:r w:rsidRPr="00C725A5">
              <w:rPr>
                <w:sz w:val="16"/>
                <w:szCs w:val="16"/>
              </w:rPr>
              <w:t xml:space="preserve"> ограниченным подошвенным и тыльным сгибанием, разгибанием, без ограничения, с поддержкой отвисающей стопы по показаниям. Приемные гильзы аппарата должны изготавливаться из термопласта. Конструкция ложемента стопы должна позволять носить как ортопедическую, так и стандартную обувь. Крепление должно быть - текстильная застежка из двух</w:t>
            </w:r>
            <w:r w:rsidRPr="00C725A5">
              <w:rPr>
                <w:color w:val="222222"/>
                <w:sz w:val="16"/>
                <w:szCs w:val="16"/>
                <w:shd w:val="clear" w:color="auto" w:fill="FFFFFF"/>
              </w:rPr>
              <w:t xml:space="preserve"> текстильных лент, на одной из которых размещены </w:t>
            </w:r>
            <w:proofErr w:type="spellStart"/>
            <w:r w:rsidRPr="00C725A5">
              <w:rPr>
                <w:color w:val="222222"/>
                <w:sz w:val="16"/>
                <w:szCs w:val="16"/>
                <w:shd w:val="clear" w:color="auto" w:fill="FFFFFF"/>
              </w:rPr>
              <w:t>микрокрючки</w:t>
            </w:r>
            <w:proofErr w:type="spellEnd"/>
            <w:r w:rsidRPr="00C725A5">
              <w:rPr>
                <w:color w:val="222222"/>
                <w:sz w:val="16"/>
                <w:szCs w:val="16"/>
                <w:shd w:val="clear" w:color="auto" w:fill="FFFFFF"/>
              </w:rPr>
              <w:t xml:space="preserve">, на другой — </w:t>
            </w:r>
            <w:proofErr w:type="spellStart"/>
            <w:r w:rsidRPr="00C725A5">
              <w:rPr>
                <w:color w:val="222222"/>
                <w:sz w:val="16"/>
                <w:szCs w:val="16"/>
                <w:shd w:val="clear" w:color="auto" w:fill="FFFFFF"/>
              </w:rPr>
              <w:t>микропетли</w:t>
            </w:r>
            <w:proofErr w:type="spellEnd"/>
            <w:r w:rsidRPr="00C725A5">
              <w:rPr>
                <w:color w:val="222222"/>
                <w:sz w:val="16"/>
                <w:szCs w:val="16"/>
                <w:shd w:val="clear" w:color="auto" w:fill="FFFFFF"/>
              </w:rPr>
              <w:t xml:space="preserve">. </w:t>
            </w:r>
            <w:r w:rsidRPr="00C725A5">
              <w:rPr>
                <w:sz w:val="16"/>
                <w:szCs w:val="16"/>
              </w:rPr>
              <w:t xml:space="preserve"> Смягчающий вкладной элемент должен быть из вспененного полиэтилена с возможностью санитарной обработки. Изготовление должно осуществляться по индивидуальным гипсовым слепкам.</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4</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t>14.</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8-09-43</w:t>
            </w:r>
          </w:p>
          <w:p w:rsidR="00C725A5" w:rsidRPr="00C725A5" w:rsidRDefault="00C725A5" w:rsidP="00C725A5">
            <w:pPr>
              <w:widowControl w:val="0"/>
              <w:spacing w:after="60"/>
              <w:rPr>
                <w:sz w:val="16"/>
                <w:szCs w:val="16"/>
              </w:rPr>
            </w:pPr>
            <w:r w:rsidRPr="00C725A5">
              <w:rPr>
                <w:sz w:val="16"/>
                <w:szCs w:val="16"/>
              </w:rPr>
              <w:t>Аппарат на нижние конечности и туловище (</w:t>
            </w:r>
            <w:proofErr w:type="spellStart"/>
            <w:r w:rsidRPr="00C725A5">
              <w:rPr>
                <w:sz w:val="16"/>
                <w:szCs w:val="16"/>
              </w:rPr>
              <w:t>ортез</w:t>
            </w:r>
            <w:proofErr w:type="spellEnd"/>
            <w:r w:rsidRPr="00C725A5">
              <w:rPr>
                <w:sz w:val="16"/>
                <w:szCs w:val="16"/>
              </w:rPr>
              <w:t>) (Тип 3)</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color w:val="000000"/>
                <w:sz w:val="16"/>
                <w:szCs w:val="16"/>
              </w:rPr>
              <w:t xml:space="preserve">Аппарат ортопедический на нижние конечности и туловище должно содержать тазобедренные шарниры модульные Коленные шарниры -- двусторонние модульные. </w:t>
            </w:r>
            <w:r w:rsidRPr="00C725A5">
              <w:rPr>
                <w:color w:val="000000"/>
                <w:sz w:val="16"/>
                <w:szCs w:val="16"/>
              </w:rPr>
              <w:br/>
              <w:t xml:space="preserve">Голеностопные шарниры должны быть -- с регулируемым углом сгибания и разгибания. Приемные гильзы аппарата должны быть </w:t>
            </w:r>
            <w:proofErr w:type="gramStart"/>
            <w:r w:rsidRPr="00C725A5">
              <w:rPr>
                <w:color w:val="000000"/>
                <w:sz w:val="16"/>
                <w:szCs w:val="16"/>
              </w:rPr>
              <w:t>изготовлены  из</w:t>
            </w:r>
            <w:proofErr w:type="gramEnd"/>
            <w:r w:rsidRPr="00C725A5">
              <w:rPr>
                <w:color w:val="000000"/>
                <w:sz w:val="16"/>
                <w:szCs w:val="16"/>
              </w:rPr>
              <w:t xml:space="preserve"> </w:t>
            </w:r>
            <w:proofErr w:type="spellStart"/>
            <w:r w:rsidRPr="00C725A5">
              <w:rPr>
                <w:color w:val="000000"/>
                <w:sz w:val="16"/>
                <w:szCs w:val="16"/>
              </w:rPr>
              <w:t>препрега</w:t>
            </w:r>
            <w:proofErr w:type="spellEnd"/>
            <w:r w:rsidRPr="00C725A5">
              <w:rPr>
                <w:color w:val="000000"/>
                <w:sz w:val="16"/>
                <w:szCs w:val="16"/>
              </w:rPr>
              <w:t xml:space="preserve"> термореактивных композиционных материалов. </w:t>
            </w:r>
            <w:r w:rsidRPr="00C725A5">
              <w:rPr>
                <w:color w:val="000000"/>
                <w:sz w:val="16"/>
                <w:szCs w:val="16"/>
              </w:rPr>
              <w:br/>
              <w:t>Конструкция ложемента стопы должна позволять носить как ортопедическую, так и стандартную обувь.</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10</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r w:rsidRPr="00C725A5">
              <w:rPr>
                <w:color w:val="000000"/>
                <w:sz w:val="16"/>
                <w:szCs w:val="16"/>
              </w:rPr>
              <w:lastRenderedPageBreak/>
              <w:t>15.</w:t>
            </w:r>
          </w:p>
        </w:tc>
        <w:tc>
          <w:tcPr>
            <w:tcW w:w="811" w:type="pct"/>
            <w:shd w:val="clear" w:color="auto" w:fill="auto"/>
          </w:tcPr>
          <w:p w:rsidR="00C725A5" w:rsidRPr="00C725A5" w:rsidRDefault="00C725A5" w:rsidP="00C725A5">
            <w:pPr>
              <w:widowControl w:val="0"/>
              <w:spacing w:after="60"/>
              <w:rPr>
                <w:sz w:val="16"/>
                <w:szCs w:val="16"/>
              </w:rPr>
            </w:pPr>
            <w:r w:rsidRPr="00C725A5">
              <w:rPr>
                <w:sz w:val="16"/>
                <w:szCs w:val="16"/>
              </w:rPr>
              <w:t>8-09-43</w:t>
            </w:r>
          </w:p>
          <w:p w:rsidR="00C725A5" w:rsidRPr="00C725A5" w:rsidRDefault="00C725A5" w:rsidP="00C725A5">
            <w:pPr>
              <w:widowControl w:val="0"/>
              <w:spacing w:after="60"/>
              <w:rPr>
                <w:sz w:val="16"/>
                <w:szCs w:val="16"/>
              </w:rPr>
            </w:pPr>
            <w:r w:rsidRPr="00C725A5">
              <w:rPr>
                <w:sz w:val="16"/>
                <w:szCs w:val="16"/>
              </w:rPr>
              <w:t>Аппарат на нижние конечности и туловище (</w:t>
            </w:r>
            <w:proofErr w:type="spellStart"/>
            <w:r w:rsidRPr="00C725A5">
              <w:rPr>
                <w:sz w:val="16"/>
                <w:szCs w:val="16"/>
              </w:rPr>
              <w:t>ортез</w:t>
            </w:r>
            <w:proofErr w:type="spellEnd"/>
            <w:r w:rsidRPr="00C725A5">
              <w:rPr>
                <w:sz w:val="16"/>
                <w:szCs w:val="16"/>
              </w:rPr>
              <w:t>) (Тип 4)</w:t>
            </w:r>
          </w:p>
        </w:tc>
        <w:tc>
          <w:tcPr>
            <w:tcW w:w="2365" w:type="pct"/>
          </w:tcPr>
          <w:p w:rsidR="00C725A5" w:rsidRPr="00C725A5" w:rsidRDefault="00C725A5" w:rsidP="00C725A5">
            <w:pPr>
              <w:widowControl w:val="0"/>
              <w:spacing w:after="60"/>
              <w:jc w:val="both"/>
              <w:rPr>
                <w:sz w:val="16"/>
                <w:szCs w:val="16"/>
              </w:rPr>
            </w:pPr>
            <w:r w:rsidRPr="00C725A5">
              <w:rPr>
                <w:sz w:val="16"/>
                <w:szCs w:val="16"/>
              </w:rPr>
              <w:t>Аппарат должен быть изготовлен:</w:t>
            </w:r>
          </w:p>
          <w:p w:rsidR="00C725A5" w:rsidRPr="00C725A5" w:rsidRDefault="00C725A5" w:rsidP="00C725A5">
            <w:pPr>
              <w:widowControl w:val="0"/>
              <w:spacing w:after="60"/>
              <w:jc w:val="both"/>
              <w:rPr>
                <w:sz w:val="16"/>
                <w:szCs w:val="16"/>
              </w:rPr>
            </w:pPr>
            <w:r w:rsidRPr="00C725A5">
              <w:rPr>
                <w:sz w:val="16"/>
                <w:szCs w:val="16"/>
              </w:rPr>
              <w:t xml:space="preserve">Аппарат на нижние конечности и туловище (для детей) должен быть на основе аппарата для отведения и установки бёдер в заданном положении должен быть в комплектации с элементами фиксации пояснично-крестцового отдела позвоночника, коленного, голеностопного суставов и стопы обеспечивать -- фиксацию головки бедра в вертлужной впадине с одновременной коррекцией оси нижней конечности, опороспособность поражённой конечности с одновременным удержанием её в заданном положении с частичной разгрузкой, должен сохранять подвижность в неповреждённых суставах, необходимую при ходьбе. Аппарат должен состоять из: корсета; узлов тазового, коленного и </w:t>
            </w:r>
            <w:proofErr w:type="gramStart"/>
            <w:r w:rsidRPr="00C725A5">
              <w:rPr>
                <w:sz w:val="16"/>
                <w:szCs w:val="16"/>
              </w:rPr>
              <w:t>голеностопного,  соединённых</w:t>
            </w:r>
            <w:proofErr w:type="gramEnd"/>
            <w:r w:rsidRPr="00C725A5">
              <w:rPr>
                <w:sz w:val="16"/>
                <w:szCs w:val="16"/>
              </w:rPr>
              <w:t xml:space="preserve"> между собой телескопическими штангами, с установленными на них гильзами бедра и голени, и башмачка. Отведение бедра и коррекция положения головки бедра в вертлужной впадине должна осуществляться за счёт настройки трёхпозиционного шарнира последовательно в горизонтальной, сагиттальной и вертикальной плоскостях. Регулировка отведения каждого бедра должна производится отдельно в необходимом диапазоне без взаимовлияния</w:t>
            </w:r>
          </w:p>
          <w:p w:rsidR="00C725A5" w:rsidRPr="00C725A5" w:rsidRDefault="00C725A5" w:rsidP="00C725A5">
            <w:pPr>
              <w:widowControl w:val="0"/>
              <w:spacing w:after="60"/>
              <w:jc w:val="both"/>
              <w:rPr>
                <w:sz w:val="16"/>
                <w:szCs w:val="16"/>
              </w:rPr>
            </w:pPr>
            <w:r w:rsidRPr="00C725A5">
              <w:rPr>
                <w:sz w:val="16"/>
                <w:szCs w:val="16"/>
              </w:rPr>
              <w:t xml:space="preserve">При изготовлении должны использоваться следующие материалы: </w:t>
            </w:r>
            <w:proofErr w:type="spellStart"/>
            <w:r w:rsidRPr="00C725A5">
              <w:rPr>
                <w:sz w:val="16"/>
                <w:szCs w:val="16"/>
              </w:rPr>
              <w:t>пенополиэтилен</w:t>
            </w:r>
            <w:proofErr w:type="spellEnd"/>
            <w:r w:rsidRPr="00C725A5">
              <w:rPr>
                <w:sz w:val="16"/>
                <w:szCs w:val="16"/>
              </w:rPr>
              <w:t>, полипропилен, сталь, алюминиевый сплав, титановый сплав, ткань «</w:t>
            </w:r>
            <w:proofErr w:type="spellStart"/>
            <w:r w:rsidRPr="00C725A5">
              <w:rPr>
                <w:sz w:val="16"/>
                <w:szCs w:val="16"/>
              </w:rPr>
              <w:t>Трикор</w:t>
            </w:r>
            <w:proofErr w:type="spellEnd"/>
            <w:r w:rsidRPr="00C725A5">
              <w:rPr>
                <w:sz w:val="16"/>
                <w:szCs w:val="16"/>
              </w:rPr>
              <w:t xml:space="preserve">» </w:t>
            </w:r>
            <w:proofErr w:type="spellStart"/>
            <w:r w:rsidRPr="00C725A5">
              <w:rPr>
                <w:sz w:val="16"/>
                <w:szCs w:val="16"/>
              </w:rPr>
              <w:t>нормофлекс</w:t>
            </w:r>
            <w:proofErr w:type="spellEnd"/>
            <w:r w:rsidRPr="00C725A5">
              <w:rPr>
                <w:sz w:val="16"/>
                <w:szCs w:val="16"/>
              </w:rPr>
              <w:t xml:space="preserve">, </w:t>
            </w:r>
            <w:proofErr w:type="spellStart"/>
            <w:r w:rsidRPr="00C725A5">
              <w:rPr>
                <w:sz w:val="16"/>
                <w:szCs w:val="16"/>
              </w:rPr>
              <w:t>каплен</w:t>
            </w:r>
            <w:proofErr w:type="spellEnd"/>
            <w:r w:rsidRPr="00C725A5">
              <w:rPr>
                <w:sz w:val="16"/>
                <w:szCs w:val="16"/>
              </w:rPr>
              <w:t xml:space="preserve">, застёжка типа «Контакт». </w:t>
            </w:r>
          </w:p>
          <w:p w:rsidR="00C725A5" w:rsidRPr="00C725A5" w:rsidRDefault="00C725A5" w:rsidP="00C725A5">
            <w:pPr>
              <w:widowControl w:val="0"/>
              <w:spacing w:after="60"/>
              <w:jc w:val="both"/>
              <w:rPr>
                <w:sz w:val="16"/>
                <w:szCs w:val="16"/>
              </w:rPr>
            </w:pPr>
            <w:r w:rsidRPr="00C725A5">
              <w:rPr>
                <w:sz w:val="16"/>
                <w:szCs w:val="16"/>
              </w:rPr>
              <w:t xml:space="preserve">Должен быть применим для: при спастическом, </w:t>
            </w:r>
            <w:proofErr w:type="spellStart"/>
            <w:r w:rsidRPr="00C725A5">
              <w:rPr>
                <w:sz w:val="16"/>
                <w:szCs w:val="16"/>
              </w:rPr>
              <w:t>спастикоторсионном</w:t>
            </w:r>
            <w:proofErr w:type="spellEnd"/>
            <w:r w:rsidRPr="00C725A5">
              <w:rPr>
                <w:sz w:val="16"/>
                <w:szCs w:val="16"/>
              </w:rPr>
              <w:t xml:space="preserve">, паралитическом подвывихе бедра в сочетании с патологическими установками бедра, голени и стопы, такими как внутренняя ротация оси нижней конечности, внутренняя ротация бедра, приведение бедра, </w:t>
            </w:r>
            <w:proofErr w:type="spellStart"/>
            <w:r w:rsidRPr="00C725A5">
              <w:rPr>
                <w:sz w:val="16"/>
                <w:szCs w:val="16"/>
              </w:rPr>
              <w:t>варусная</w:t>
            </w:r>
            <w:proofErr w:type="spellEnd"/>
            <w:r w:rsidRPr="00C725A5">
              <w:rPr>
                <w:sz w:val="16"/>
                <w:szCs w:val="16"/>
              </w:rPr>
              <w:t xml:space="preserve"> установка голени, вальгусная установка голени, </w:t>
            </w:r>
            <w:proofErr w:type="spellStart"/>
            <w:r w:rsidRPr="00C725A5">
              <w:rPr>
                <w:sz w:val="16"/>
                <w:szCs w:val="16"/>
              </w:rPr>
              <w:t>варусная</w:t>
            </w:r>
            <w:proofErr w:type="spellEnd"/>
            <w:r w:rsidRPr="00C725A5">
              <w:rPr>
                <w:sz w:val="16"/>
                <w:szCs w:val="16"/>
              </w:rPr>
              <w:t xml:space="preserve"> установка стопы, вальгусная установка стопы, </w:t>
            </w:r>
            <w:proofErr w:type="spellStart"/>
            <w:r w:rsidRPr="00C725A5">
              <w:rPr>
                <w:sz w:val="16"/>
                <w:szCs w:val="16"/>
              </w:rPr>
              <w:t>эквинусная</w:t>
            </w:r>
            <w:proofErr w:type="spellEnd"/>
            <w:r w:rsidRPr="00C725A5">
              <w:rPr>
                <w:sz w:val="16"/>
                <w:szCs w:val="16"/>
              </w:rPr>
              <w:t xml:space="preserve"> установка стопы, приведение стопы, отведение стопы.</w:t>
            </w:r>
          </w:p>
        </w:tc>
        <w:tc>
          <w:tcPr>
            <w:tcW w:w="338" w:type="pct"/>
            <w:vAlign w:val="center"/>
          </w:tcPr>
          <w:p w:rsidR="00C725A5" w:rsidRPr="00C725A5" w:rsidRDefault="00C725A5" w:rsidP="00C725A5">
            <w:pPr>
              <w:spacing w:after="60"/>
              <w:jc w:val="right"/>
              <w:rPr>
                <w:color w:val="000000"/>
              </w:rPr>
            </w:pPr>
            <w:r w:rsidRPr="00C725A5">
              <w:rPr>
                <w:color w:val="000000"/>
                <w:sz w:val="22"/>
                <w:szCs w:val="22"/>
              </w:rPr>
              <w:t>10</w:t>
            </w:r>
          </w:p>
        </w:tc>
        <w:tc>
          <w:tcPr>
            <w:tcW w:w="608" w:type="pct"/>
          </w:tcPr>
          <w:p w:rsidR="00C725A5" w:rsidRPr="00C725A5" w:rsidRDefault="00C725A5" w:rsidP="00C725A5">
            <w:pPr>
              <w:widowControl w:val="0"/>
              <w:spacing w:after="60"/>
              <w:jc w:val="right"/>
              <w:rPr>
                <w:color w:val="333333"/>
                <w:sz w:val="16"/>
                <w:szCs w:val="16"/>
              </w:rPr>
            </w:pPr>
          </w:p>
        </w:tc>
        <w:tc>
          <w:tcPr>
            <w:tcW w:w="608" w:type="pct"/>
          </w:tcPr>
          <w:p w:rsidR="00C725A5" w:rsidRPr="00C725A5" w:rsidRDefault="00C725A5" w:rsidP="00C725A5">
            <w:pPr>
              <w:widowControl w:val="0"/>
              <w:spacing w:after="60"/>
              <w:jc w:val="center"/>
              <w:rPr>
                <w:color w:val="000000"/>
                <w:sz w:val="16"/>
                <w:szCs w:val="16"/>
              </w:rPr>
            </w:pPr>
          </w:p>
        </w:tc>
      </w:tr>
      <w:tr w:rsidR="00C725A5" w:rsidRPr="00C725A5" w:rsidTr="00C725A5">
        <w:trPr>
          <w:cantSplit/>
        </w:trPr>
        <w:tc>
          <w:tcPr>
            <w:tcW w:w="271" w:type="pct"/>
          </w:tcPr>
          <w:p w:rsidR="00C725A5" w:rsidRPr="00C725A5" w:rsidRDefault="00C725A5" w:rsidP="00C725A5">
            <w:pPr>
              <w:widowControl w:val="0"/>
              <w:spacing w:after="60"/>
              <w:jc w:val="both"/>
              <w:rPr>
                <w:color w:val="000000"/>
                <w:sz w:val="16"/>
                <w:szCs w:val="16"/>
              </w:rPr>
            </w:pPr>
          </w:p>
        </w:tc>
        <w:tc>
          <w:tcPr>
            <w:tcW w:w="811" w:type="pct"/>
            <w:shd w:val="clear" w:color="auto" w:fill="auto"/>
            <w:vAlign w:val="bottom"/>
          </w:tcPr>
          <w:p w:rsidR="00C725A5" w:rsidRPr="00C725A5" w:rsidRDefault="00C725A5" w:rsidP="00C725A5">
            <w:pPr>
              <w:widowControl w:val="0"/>
              <w:spacing w:after="60"/>
              <w:jc w:val="right"/>
              <w:rPr>
                <w:sz w:val="16"/>
                <w:szCs w:val="16"/>
              </w:rPr>
            </w:pPr>
            <w:r w:rsidRPr="00C725A5">
              <w:rPr>
                <w:sz w:val="16"/>
                <w:szCs w:val="16"/>
              </w:rPr>
              <w:t>ИТОГО:</w:t>
            </w:r>
          </w:p>
        </w:tc>
        <w:tc>
          <w:tcPr>
            <w:tcW w:w="2365" w:type="pct"/>
          </w:tcPr>
          <w:p w:rsidR="00C725A5" w:rsidRPr="00C725A5" w:rsidRDefault="00C725A5" w:rsidP="00C725A5">
            <w:pPr>
              <w:widowControl w:val="0"/>
              <w:spacing w:after="60"/>
              <w:jc w:val="both"/>
              <w:rPr>
                <w:color w:val="000000"/>
                <w:sz w:val="16"/>
                <w:szCs w:val="16"/>
              </w:rPr>
            </w:pPr>
          </w:p>
        </w:tc>
        <w:tc>
          <w:tcPr>
            <w:tcW w:w="338" w:type="pct"/>
          </w:tcPr>
          <w:p w:rsidR="00C725A5" w:rsidRPr="00C725A5" w:rsidRDefault="00C725A5" w:rsidP="00C725A5">
            <w:pPr>
              <w:widowControl w:val="0"/>
              <w:spacing w:after="60"/>
              <w:jc w:val="right"/>
              <w:rPr>
                <w:b/>
                <w:bCs/>
                <w:sz w:val="16"/>
                <w:szCs w:val="16"/>
              </w:rPr>
            </w:pPr>
            <w:r w:rsidRPr="00C725A5">
              <w:rPr>
                <w:b/>
                <w:bCs/>
                <w:sz w:val="16"/>
                <w:szCs w:val="16"/>
              </w:rPr>
              <w:t>212</w:t>
            </w:r>
          </w:p>
        </w:tc>
        <w:tc>
          <w:tcPr>
            <w:tcW w:w="608" w:type="pct"/>
          </w:tcPr>
          <w:p w:rsidR="00C725A5" w:rsidRPr="00C725A5" w:rsidRDefault="00C725A5" w:rsidP="00C725A5">
            <w:pPr>
              <w:widowControl w:val="0"/>
              <w:spacing w:after="60"/>
              <w:jc w:val="center"/>
              <w:rPr>
                <w:b/>
                <w:bCs/>
                <w:sz w:val="16"/>
                <w:szCs w:val="16"/>
              </w:rPr>
            </w:pPr>
          </w:p>
        </w:tc>
        <w:tc>
          <w:tcPr>
            <w:tcW w:w="608" w:type="pct"/>
          </w:tcPr>
          <w:p w:rsidR="00C725A5" w:rsidRPr="00C725A5" w:rsidRDefault="00C725A5" w:rsidP="00C725A5">
            <w:pPr>
              <w:widowControl w:val="0"/>
              <w:spacing w:after="60"/>
              <w:jc w:val="center"/>
              <w:rPr>
                <w:b/>
                <w:color w:val="000000"/>
                <w:sz w:val="16"/>
                <w:szCs w:val="16"/>
              </w:rPr>
            </w:pPr>
          </w:p>
        </w:tc>
      </w:tr>
    </w:tbl>
    <w:p w:rsidR="00DA7A9E" w:rsidRDefault="00DA7A9E" w:rsidP="00960F83">
      <w:pPr>
        <w:pStyle w:val="a6"/>
        <w:rPr>
          <w:bCs/>
          <w:sz w:val="24"/>
          <w:szCs w:val="24"/>
          <w:lang w:eastAsia="en-US"/>
        </w:rPr>
      </w:pPr>
    </w:p>
    <w:p w:rsidR="00960F83" w:rsidRDefault="00960F83" w:rsidP="00960F83">
      <w:pPr>
        <w:widowControl w:val="0"/>
        <w:shd w:val="clear" w:color="auto" w:fill="FFFFFF"/>
        <w:tabs>
          <w:tab w:val="left" w:pos="2250"/>
        </w:tabs>
        <w:ind w:right="23" w:hanging="2080"/>
        <w:rPr>
          <w:sz w:val="22"/>
          <w:szCs w:val="22"/>
          <w:lang w:bidi="ru-RU"/>
        </w:rPr>
      </w:pPr>
    </w:p>
    <w:p w:rsidR="00960F83" w:rsidRDefault="00960F83" w:rsidP="00960F83">
      <w:pPr>
        <w:widowControl w:val="0"/>
        <w:shd w:val="clear" w:color="auto" w:fill="FFFFFF"/>
        <w:ind w:right="23" w:hanging="2080"/>
        <w:jc w:val="right"/>
        <w:rPr>
          <w:sz w:val="22"/>
          <w:szCs w:val="22"/>
          <w:lang w:bidi="ru-RU"/>
        </w:rPr>
      </w:pPr>
    </w:p>
    <w:p w:rsidR="00960F83" w:rsidRDefault="00960F83" w:rsidP="00960F83">
      <w:pPr>
        <w:widowControl w:val="0"/>
        <w:shd w:val="clear" w:color="auto" w:fill="FFFFFF"/>
        <w:tabs>
          <w:tab w:val="left" w:pos="5730"/>
        </w:tabs>
        <w:ind w:right="23" w:hanging="2080"/>
        <w:rPr>
          <w:sz w:val="22"/>
          <w:szCs w:val="22"/>
          <w:lang w:bidi="ru-RU"/>
        </w:rPr>
      </w:pPr>
      <w:r>
        <w:rPr>
          <w:sz w:val="22"/>
          <w:szCs w:val="22"/>
          <w:lang w:bidi="ru-RU"/>
        </w:rPr>
        <w:tab/>
      </w:r>
    </w:p>
    <w:p w:rsidR="00960F83" w:rsidRDefault="00960F83" w:rsidP="00960F83">
      <w:pPr>
        <w:widowControl w:val="0"/>
        <w:shd w:val="clear" w:color="auto" w:fill="FFFFFF"/>
        <w:ind w:right="23"/>
        <w:rPr>
          <w:sz w:val="22"/>
          <w:szCs w:val="22"/>
          <w:lang w:bidi="ru-RU"/>
        </w:rPr>
      </w:pPr>
    </w:p>
    <w:p w:rsidR="00960F83" w:rsidRDefault="00960F83" w:rsidP="00960F83">
      <w:pPr>
        <w:widowControl w:val="0"/>
        <w:shd w:val="clear" w:color="auto" w:fill="FFFFFF"/>
        <w:ind w:right="23"/>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p>
    <w:p w:rsidR="00D344C7" w:rsidRDefault="00D344C7" w:rsidP="00960F83">
      <w:pPr>
        <w:widowControl w:val="0"/>
        <w:shd w:val="clear" w:color="auto" w:fill="FFFFFF"/>
        <w:ind w:right="23"/>
        <w:jc w:val="right"/>
        <w:rPr>
          <w:sz w:val="22"/>
          <w:szCs w:val="22"/>
          <w:lang w:bidi="ru-RU"/>
        </w:rPr>
      </w:pPr>
      <w:bookmarkStart w:id="0" w:name="_GoBack"/>
      <w:bookmarkEnd w:id="0"/>
    </w:p>
    <w:sectPr w:rsidR="00D344C7"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A1" w:rsidRDefault="005231A1" w:rsidP="00960F83">
      <w:r>
        <w:separator/>
      </w:r>
    </w:p>
  </w:endnote>
  <w:endnote w:type="continuationSeparator" w:id="0">
    <w:p w:rsidR="005231A1" w:rsidRDefault="005231A1"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A1" w:rsidRDefault="005231A1" w:rsidP="00960F83">
      <w:r>
        <w:separator/>
      </w:r>
    </w:p>
  </w:footnote>
  <w:footnote w:type="continuationSeparator" w:id="0">
    <w:p w:rsidR="005231A1" w:rsidRDefault="005231A1"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79625D" w:rsidRDefault="0079625D">
        <w:pPr>
          <w:pStyle w:val="ad"/>
          <w:jc w:val="center"/>
        </w:pPr>
        <w:r>
          <w:fldChar w:fldCharType="begin"/>
        </w:r>
        <w:r>
          <w:instrText>PAGE   \* MERGEFORMAT</w:instrText>
        </w:r>
        <w:r>
          <w:fldChar w:fldCharType="separate"/>
        </w:r>
        <w:r w:rsidR="00FA41AC">
          <w:rPr>
            <w:noProof/>
          </w:rPr>
          <w:t>43</w:t>
        </w:r>
        <w:r>
          <w:rPr>
            <w:noProof/>
          </w:rPr>
          <w:fldChar w:fldCharType="end"/>
        </w:r>
      </w:p>
    </w:sdtContent>
  </w:sdt>
  <w:p w:rsidR="0079625D" w:rsidRDefault="007962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3"/>
    <w:rsid w:val="0003326A"/>
    <w:rsid w:val="00085D1C"/>
    <w:rsid w:val="000E1653"/>
    <w:rsid w:val="00117A3E"/>
    <w:rsid w:val="0012239A"/>
    <w:rsid w:val="00123747"/>
    <w:rsid w:val="00132097"/>
    <w:rsid w:val="00142A2E"/>
    <w:rsid w:val="00161641"/>
    <w:rsid w:val="00177A80"/>
    <w:rsid w:val="00192676"/>
    <w:rsid w:val="001C5D75"/>
    <w:rsid w:val="001F1C44"/>
    <w:rsid w:val="00215AC7"/>
    <w:rsid w:val="0024328A"/>
    <w:rsid w:val="002909EF"/>
    <w:rsid w:val="002961A7"/>
    <w:rsid w:val="002B7632"/>
    <w:rsid w:val="00361158"/>
    <w:rsid w:val="00384B7E"/>
    <w:rsid w:val="00390444"/>
    <w:rsid w:val="00393630"/>
    <w:rsid w:val="003A2561"/>
    <w:rsid w:val="003B5E2F"/>
    <w:rsid w:val="003D33EB"/>
    <w:rsid w:val="003E436A"/>
    <w:rsid w:val="004B794F"/>
    <w:rsid w:val="0050714E"/>
    <w:rsid w:val="005231A1"/>
    <w:rsid w:val="0054671E"/>
    <w:rsid w:val="0058423C"/>
    <w:rsid w:val="005A5983"/>
    <w:rsid w:val="005B24E8"/>
    <w:rsid w:val="005B5C5A"/>
    <w:rsid w:val="005F5B11"/>
    <w:rsid w:val="0066392A"/>
    <w:rsid w:val="007151BB"/>
    <w:rsid w:val="00721A78"/>
    <w:rsid w:val="0079625D"/>
    <w:rsid w:val="007A21B3"/>
    <w:rsid w:val="007C12C1"/>
    <w:rsid w:val="00811ADF"/>
    <w:rsid w:val="009003B3"/>
    <w:rsid w:val="00954F54"/>
    <w:rsid w:val="00960F83"/>
    <w:rsid w:val="0098049E"/>
    <w:rsid w:val="009A651B"/>
    <w:rsid w:val="009B65DF"/>
    <w:rsid w:val="00A205D9"/>
    <w:rsid w:val="00A30AAB"/>
    <w:rsid w:val="00A466C8"/>
    <w:rsid w:val="00A54181"/>
    <w:rsid w:val="00AA48A8"/>
    <w:rsid w:val="00AB1A7A"/>
    <w:rsid w:val="00AB577F"/>
    <w:rsid w:val="00B53B71"/>
    <w:rsid w:val="00C1414A"/>
    <w:rsid w:val="00C725A5"/>
    <w:rsid w:val="00CE359C"/>
    <w:rsid w:val="00D106F9"/>
    <w:rsid w:val="00D11FB0"/>
    <w:rsid w:val="00D344C7"/>
    <w:rsid w:val="00D45DA5"/>
    <w:rsid w:val="00D50337"/>
    <w:rsid w:val="00D768C9"/>
    <w:rsid w:val="00DA473B"/>
    <w:rsid w:val="00DA4B30"/>
    <w:rsid w:val="00DA7A9E"/>
    <w:rsid w:val="00DC01B3"/>
    <w:rsid w:val="00DD56EA"/>
    <w:rsid w:val="00E10CFF"/>
    <w:rsid w:val="00E17061"/>
    <w:rsid w:val="00E5291B"/>
    <w:rsid w:val="00E6144A"/>
    <w:rsid w:val="00ED1915"/>
    <w:rsid w:val="00ED759E"/>
    <w:rsid w:val="00F10E29"/>
    <w:rsid w:val="00F2433F"/>
    <w:rsid w:val="00FA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7349E940-DF59-44DF-BE72-909F1B24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Заголовок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55546-A54B-4731-92C7-C3A94866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2</cp:revision>
  <cp:lastPrinted>2018-08-09T08:29:00Z</cp:lastPrinted>
  <dcterms:created xsi:type="dcterms:W3CDTF">2018-09-18T06:59:00Z</dcterms:created>
  <dcterms:modified xsi:type="dcterms:W3CDTF">2018-09-18T06:59:00Z</dcterms:modified>
</cp:coreProperties>
</file>