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B0" w:rsidRDefault="005958B0" w:rsidP="005958B0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5958B0" w:rsidRDefault="005958B0" w:rsidP="005958B0">
      <w:pPr>
        <w:ind w:right="51"/>
        <w:rPr>
          <w:color w:val="000000"/>
          <w:sz w:val="18"/>
        </w:rPr>
      </w:pPr>
    </w:p>
    <w:p w:rsidR="005958B0" w:rsidRDefault="005958B0" w:rsidP="005958B0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пульмонологии,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5958B0" w:rsidRDefault="005958B0" w:rsidP="005958B0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5958B0" w:rsidRDefault="005958B0" w:rsidP="005958B0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r>
        <w:rPr>
          <w:sz w:val="18"/>
          <w:szCs w:val="22"/>
        </w:rPr>
        <w:t>-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лечения:</w:t>
      </w:r>
    </w:p>
    <w:p w:rsidR="005958B0" w:rsidRDefault="005958B0" w:rsidP="005958B0">
      <w:pPr>
        <w:jc w:val="center"/>
        <w:rPr>
          <w:sz w:val="18"/>
        </w:rPr>
      </w:pPr>
      <w:r>
        <w:rPr>
          <w:sz w:val="18"/>
        </w:rPr>
        <w:t>ПЕРЕЧЕНЬ МЕДИЦИНСКИХ УСЛУГ,</w:t>
      </w:r>
    </w:p>
    <w:p w:rsidR="005958B0" w:rsidRDefault="005958B0" w:rsidP="005958B0">
      <w:pPr>
        <w:ind w:firstLine="540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212/от 23.11.2004 № 275.</w:t>
      </w:r>
    </w:p>
    <w:p w:rsidR="005958B0" w:rsidRDefault="005958B0" w:rsidP="005958B0">
      <w:pPr>
        <w:ind w:firstLine="540"/>
        <w:jc w:val="center"/>
      </w:pPr>
      <w:r>
        <w:rPr>
          <w:sz w:val="18"/>
        </w:rPr>
        <w:t>Класс болезней Х: болезни органов дыхания.</w:t>
      </w:r>
    </w:p>
    <w:p w:rsidR="005958B0" w:rsidRDefault="005958B0" w:rsidP="005958B0">
      <w:pPr>
        <w:shd w:val="clear" w:color="auto" w:fill="FFFFFF"/>
        <w:ind w:left="14"/>
        <w:rPr>
          <w:spacing w:val="-1"/>
          <w:sz w:val="12"/>
          <w:szCs w:val="12"/>
        </w:rPr>
      </w:pPr>
    </w:p>
    <w:tbl>
      <w:tblPr>
        <w:tblW w:w="5002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9"/>
        <w:gridCol w:w="1036"/>
        <w:gridCol w:w="8"/>
        <w:gridCol w:w="946"/>
      </w:tblGrid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ind w:left="140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173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16" w:lineRule="exact"/>
              <w:ind w:right="196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врача-пульмонолога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первичный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оториноларинголога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повторный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Рентгеноскопия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Рентгенография легких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31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554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56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неспровоцированных дыхательных объемов и потоков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2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44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нижних дыхательных путей и легочной ткани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79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5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54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Занны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минеральные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943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Воздействие синусоидальными модулированными токами (СМТ)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0,03/0,1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0,02/0,05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65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электрическим полем УВЧ (э. п. УВЧ)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8/9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19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патологии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5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360" w:firstLine="14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коротким ультрафиолетовым излучением (КУФ)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Эндобронхиальное воздействие низкоинтенсивным лазерным излучением при болезнях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9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90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высокочастотными электромагнитными полями (индуктотермия)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5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0,2/0,04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10/9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358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194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194" w:firstLine="7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/9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Ингаляторное введение лекарственных средств и кислорода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12/10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Спелеовоздействие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Гелиовоздействие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/15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Фитовоздействие</w:t>
            </w:r>
            <w:proofErr w:type="spellEnd"/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79" w:firstLine="7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Рефлексотерапия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0,06/0,3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79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Мануальная терапия при болезнях нижних дыхательных путей и легочной ткани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86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хронических неспецифических заболеваниях легких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0,8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9" w:lineRule="exact"/>
              <w:ind w:right="72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Лечебная физкультура при заболеваниях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бронхолегочнои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системы, верхних дыхательных путей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18/15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94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0,5/0,7</w:t>
            </w:r>
          </w:p>
        </w:tc>
        <w:tc>
          <w:tcPr>
            <w:tcW w:w="50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sz w:val="16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5958B0" w:rsidTr="00BE2C6B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3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spacing w:line="202" w:lineRule="exact"/>
              <w:ind w:right="194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Назначения диетической терапии при заболеваниях нижних дыхательных путей и легочной ткани, верхних дыхательных путей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58B0" w:rsidRDefault="005958B0" w:rsidP="00BE2C6B">
            <w:pPr>
              <w:shd w:val="clear" w:color="auto" w:fill="FFFFFF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5958B0" w:rsidRDefault="005958B0" w:rsidP="005958B0">
      <w:pPr>
        <w:shd w:val="clear" w:color="auto" w:fill="FFFFFF"/>
        <w:ind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5958B0" w:rsidRDefault="005958B0" w:rsidP="005958B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5958B0" w:rsidRDefault="005958B0" w:rsidP="005958B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</w:p>
    <w:p w:rsidR="005958B0" w:rsidRDefault="005958B0" w:rsidP="005958B0">
      <w:p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- продолжительность санаторно-курортного лечения (заезда) – 18 дней;</w:t>
      </w:r>
    </w:p>
    <w:p w:rsidR="005958B0" w:rsidRDefault="005958B0" w:rsidP="005958B0">
      <w:pPr>
        <w:autoSpaceDE w:val="0"/>
        <w:autoSpaceDN w:val="0"/>
        <w:adjustRightInd w:val="0"/>
        <w:ind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01.06.2018, выезд не позднее 15.11.2018,</w:t>
      </w:r>
    </w:p>
    <w:p w:rsidR="005958B0" w:rsidRDefault="005958B0" w:rsidP="005958B0">
      <w:pPr>
        <w:autoSpaceDE w:val="0"/>
        <w:autoSpaceDN w:val="0"/>
        <w:adjustRightInd w:val="0"/>
        <w:ind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5958B0" w:rsidRDefault="005958B0" w:rsidP="005958B0">
      <w:pPr>
        <w:pStyle w:val="22"/>
        <w:ind w:left="0" w:right="-545"/>
        <w:rPr>
          <w:szCs w:val="20"/>
        </w:rPr>
      </w:pPr>
      <w:r>
        <w:t xml:space="preserve">-  </w:t>
      </w:r>
      <w:r>
        <w:rPr>
          <w:szCs w:val="20"/>
        </w:rPr>
        <w:t>размещение граждан и сопровождающих их лиц должно осуществляться в благоустроенных номерах с размещением не более 2 человек в одном номере в условиях, удовлетворяющих действующим санитарным нормам и правилам, включая возможность соблюдения личной гигиены (душевая кабина/ванна, санузел) в номере проживания;</w:t>
      </w:r>
    </w:p>
    <w:p w:rsidR="005958B0" w:rsidRDefault="005958B0" w:rsidP="005958B0">
      <w:pPr>
        <w:ind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5958B0" w:rsidRDefault="005958B0" w:rsidP="005958B0">
      <w:pPr>
        <w:pStyle w:val="22"/>
        <w:ind w:left="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5958B0" w:rsidRDefault="005958B0" w:rsidP="005958B0">
      <w:pPr>
        <w:pStyle w:val="22"/>
        <w:ind w:left="0" w:right="-545"/>
      </w:pPr>
      <w:r>
        <w:t>- температура воздуха в номерах проживания не ниже 18,5°C (ГОСТ Р54599-2011);</w:t>
      </w:r>
    </w:p>
    <w:p w:rsidR="005958B0" w:rsidRDefault="005958B0" w:rsidP="005958B0">
      <w:pPr>
        <w:pStyle w:val="22"/>
        <w:ind w:left="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5958B0" w:rsidRDefault="005958B0" w:rsidP="005958B0">
      <w:pPr>
        <w:pStyle w:val="22"/>
        <w:ind w:left="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5958B0" w:rsidRDefault="005958B0" w:rsidP="005958B0">
      <w:pPr>
        <w:pStyle w:val="22"/>
        <w:ind w:left="0" w:right="-545"/>
      </w:pPr>
      <w:r>
        <w:t>- создание условий для удобного доступа и комфортного пребывания маломобильных групп населения;</w:t>
      </w:r>
    </w:p>
    <w:p w:rsidR="005958B0" w:rsidRDefault="005958B0" w:rsidP="005958B0">
      <w:pPr>
        <w:pStyle w:val="22"/>
        <w:ind w:left="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5958B0" w:rsidRDefault="005958B0" w:rsidP="005958B0">
      <w:pPr>
        <w:pStyle w:val="22"/>
        <w:ind w:left="0" w:right="-545"/>
      </w:pPr>
      <w:r>
        <w:t>- организация досуга;</w:t>
      </w:r>
    </w:p>
    <w:p w:rsidR="005958B0" w:rsidRDefault="005958B0" w:rsidP="005958B0">
      <w:pPr>
        <w:pStyle w:val="22"/>
        <w:ind w:left="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5958B0" w:rsidRDefault="005958B0" w:rsidP="005958B0">
      <w:pPr>
        <w:pStyle w:val="22"/>
        <w:ind w:left="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5958B0" w:rsidP="005958B0">
      <w:pPr>
        <w:pStyle w:val="22"/>
        <w:ind w:left="0" w:right="-545"/>
      </w:pPr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</w:t>
      </w:r>
      <w:bookmarkStart w:id="0" w:name="_GoBack"/>
      <w:bookmarkEnd w:id="0"/>
      <w:r>
        <w:t>м министерства здравоохранения Российской Федерации.</w:t>
      </w:r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B0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958B0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958B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95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958B0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5958B0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5958B0"/>
    <w:rPr>
      <w:rFonts w:ascii="Times New Roman" w:eastAsia="Times New Roman" w:hAnsi="Times New Roman" w:cs="Times New Roman"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5958B0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5958B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958B0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5958B0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5958B0"/>
    <w:rPr>
      <w:rFonts w:ascii="Times New Roman" w:eastAsia="Times New Roman" w:hAnsi="Times New Roman" w:cs="Times New Roman"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2018-03-15T09:37:00Z</dcterms:created>
  <dcterms:modified xsi:type="dcterms:W3CDTF">2018-03-15T09:38:00Z</dcterms:modified>
</cp:coreProperties>
</file>