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A8" w:rsidRDefault="00EC1AA8" w:rsidP="00EC1AA8">
      <w:pPr>
        <w:pStyle w:val="a3"/>
        <w:spacing w:after="240"/>
        <w:ind w:left="284" w:right="-457" w:firstLine="567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Техническое задание</w:t>
      </w:r>
      <w:bookmarkStart w:id="0" w:name="_GoBack"/>
      <w:bookmarkEnd w:id="0"/>
    </w:p>
    <w:tbl>
      <w:tblPr>
        <w:tblW w:w="147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7655"/>
        <w:gridCol w:w="1701"/>
        <w:gridCol w:w="1275"/>
        <w:gridCol w:w="1696"/>
      </w:tblGrid>
      <w:tr w:rsidR="00EC1AA8" w:rsidRPr="00755BB7" w:rsidTr="009042E3">
        <w:trPr>
          <w:trHeight w:val="9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A8" w:rsidRPr="00755BB7" w:rsidRDefault="00EC1AA8" w:rsidP="009042E3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755BB7">
              <w:rPr>
                <w:rFonts w:eastAsia="Lucida Sans Unicode"/>
                <w:kern w:val="1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A8" w:rsidRPr="00755BB7" w:rsidRDefault="00EC1AA8" w:rsidP="009042E3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755BB7">
              <w:rPr>
                <w:rFonts w:eastAsia="Lucida Sans Unicode"/>
                <w:kern w:val="1"/>
                <w:sz w:val="26"/>
                <w:szCs w:val="26"/>
              </w:rPr>
              <w:t xml:space="preserve">Наименование </w:t>
            </w:r>
          </w:p>
          <w:p w:rsidR="00EC1AA8" w:rsidRPr="00755BB7" w:rsidRDefault="00EC1AA8" w:rsidP="009042E3">
            <w:pPr>
              <w:keepNext/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755BB7">
              <w:rPr>
                <w:rFonts w:eastAsia="Lucida Sans Unicode"/>
                <w:kern w:val="1"/>
                <w:sz w:val="26"/>
                <w:szCs w:val="26"/>
              </w:rPr>
              <w:t>изделия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A8" w:rsidRPr="00755BB7" w:rsidRDefault="00EC1AA8" w:rsidP="009042E3">
            <w:pPr>
              <w:widowControl w:val="0"/>
              <w:snapToGri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755BB7">
              <w:rPr>
                <w:rFonts w:eastAsia="Lucida Sans Unicode"/>
                <w:kern w:val="1"/>
                <w:sz w:val="26"/>
                <w:szCs w:val="26"/>
              </w:rPr>
              <w:t>Описание изделия</w:t>
            </w:r>
            <w:r>
              <w:rPr>
                <w:rFonts w:eastAsia="Lucida Sans Unicode"/>
                <w:kern w:val="1"/>
                <w:sz w:val="26"/>
                <w:szCs w:val="26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AA8" w:rsidRPr="00755BB7" w:rsidRDefault="00EC1AA8" w:rsidP="009042E3">
            <w:pPr>
              <w:widowControl w:val="0"/>
              <w:snapToGrid w:val="0"/>
              <w:ind w:right="43"/>
              <w:jc w:val="center"/>
              <w:rPr>
                <w:rFonts w:eastAsia="Lucida Sans Unicode"/>
                <w:color w:val="000000"/>
                <w:kern w:val="1"/>
                <w:sz w:val="26"/>
                <w:szCs w:val="26"/>
              </w:rPr>
            </w:pPr>
            <w:r w:rsidRPr="00755BB7">
              <w:rPr>
                <w:rFonts w:eastAsia="Lucida Sans Unicode"/>
                <w:color w:val="000000"/>
                <w:kern w:val="1"/>
                <w:sz w:val="26"/>
                <w:szCs w:val="26"/>
              </w:rPr>
              <w:t xml:space="preserve">Цена за </w:t>
            </w:r>
          </w:p>
          <w:p w:rsidR="00EC1AA8" w:rsidRPr="00755BB7" w:rsidRDefault="00EC1AA8" w:rsidP="009042E3">
            <w:pPr>
              <w:widowControl w:val="0"/>
              <w:snapToGrid w:val="0"/>
              <w:ind w:right="43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755BB7">
              <w:rPr>
                <w:rFonts w:eastAsia="Lucida Sans Unicode"/>
                <w:kern w:val="1"/>
                <w:sz w:val="26"/>
                <w:szCs w:val="26"/>
              </w:rPr>
              <w:t>единицу</w:t>
            </w:r>
          </w:p>
          <w:p w:rsidR="00EC1AA8" w:rsidRPr="00755BB7" w:rsidRDefault="00EC1AA8" w:rsidP="009042E3">
            <w:pPr>
              <w:widowControl w:val="0"/>
              <w:snapToGrid w:val="0"/>
              <w:ind w:right="43"/>
              <w:jc w:val="center"/>
              <w:rPr>
                <w:rFonts w:eastAsia="Lucida Sans Unicode"/>
                <w:color w:val="000000"/>
                <w:kern w:val="1"/>
                <w:sz w:val="26"/>
                <w:szCs w:val="26"/>
              </w:rPr>
            </w:pPr>
            <w:r w:rsidRPr="00755BB7">
              <w:rPr>
                <w:rFonts w:eastAsia="Lucida Sans Unicode"/>
                <w:color w:val="000000"/>
                <w:kern w:val="1"/>
                <w:sz w:val="26"/>
                <w:szCs w:val="26"/>
              </w:rPr>
              <w:t xml:space="preserve">(руб.)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AA8" w:rsidRPr="00755BB7" w:rsidRDefault="00EC1AA8" w:rsidP="009042E3">
            <w:pPr>
              <w:widowControl w:val="0"/>
              <w:snapToGrid w:val="0"/>
              <w:ind w:right="43"/>
              <w:jc w:val="center"/>
              <w:rPr>
                <w:rFonts w:eastAsia="Lucida Sans Unicode"/>
                <w:color w:val="000000"/>
                <w:kern w:val="1"/>
                <w:sz w:val="26"/>
                <w:szCs w:val="26"/>
              </w:rPr>
            </w:pPr>
            <w:r w:rsidRPr="00755BB7">
              <w:rPr>
                <w:rFonts w:eastAsia="Lucida Sans Unicode"/>
                <w:color w:val="000000"/>
                <w:kern w:val="1"/>
                <w:sz w:val="26"/>
                <w:szCs w:val="26"/>
              </w:rPr>
              <w:t xml:space="preserve">Кол-во </w:t>
            </w:r>
            <w:r>
              <w:rPr>
                <w:rFonts w:eastAsia="Lucida Sans Unicode"/>
                <w:color w:val="000000"/>
                <w:kern w:val="1"/>
                <w:sz w:val="26"/>
                <w:szCs w:val="26"/>
              </w:rPr>
              <w:t>(</w:t>
            </w:r>
            <w:r w:rsidRPr="00755BB7">
              <w:rPr>
                <w:rFonts w:eastAsia="Lucida Sans Unicode"/>
                <w:color w:val="000000"/>
                <w:kern w:val="1"/>
                <w:sz w:val="26"/>
                <w:szCs w:val="26"/>
              </w:rPr>
              <w:t>шт.</w:t>
            </w:r>
            <w:r>
              <w:rPr>
                <w:rFonts w:eastAsia="Lucida Sans Unicode"/>
                <w:color w:val="000000"/>
                <w:kern w:val="1"/>
                <w:sz w:val="26"/>
                <w:szCs w:val="26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AA8" w:rsidRDefault="00EC1AA8" w:rsidP="009042E3">
            <w:pPr>
              <w:widowControl w:val="0"/>
              <w:snapToGrid w:val="0"/>
              <w:ind w:right="43"/>
              <w:jc w:val="center"/>
              <w:rPr>
                <w:rFonts w:eastAsia="Lucida Sans Unicode"/>
                <w:color w:val="000000"/>
                <w:kern w:val="1"/>
                <w:sz w:val="26"/>
                <w:szCs w:val="26"/>
              </w:rPr>
            </w:pPr>
            <w:r>
              <w:rPr>
                <w:rFonts w:eastAsia="Lucida Sans Unicode"/>
                <w:color w:val="000000"/>
                <w:kern w:val="1"/>
                <w:sz w:val="26"/>
                <w:szCs w:val="26"/>
              </w:rPr>
              <w:t>Сумма</w:t>
            </w:r>
            <w:r w:rsidRPr="00755BB7">
              <w:rPr>
                <w:rFonts w:eastAsia="Lucida Sans Unicode"/>
                <w:color w:val="000000"/>
                <w:kern w:val="1"/>
                <w:sz w:val="26"/>
                <w:szCs w:val="26"/>
              </w:rPr>
              <w:t xml:space="preserve"> </w:t>
            </w:r>
          </w:p>
          <w:p w:rsidR="00EC1AA8" w:rsidRPr="00755BB7" w:rsidRDefault="00EC1AA8" w:rsidP="009042E3">
            <w:pPr>
              <w:widowControl w:val="0"/>
              <w:snapToGrid w:val="0"/>
              <w:ind w:right="43"/>
              <w:jc w:val="center"/>
              <w:rPr>
                <w:rFonts w:eastAsia="Lucida Sans Unicode"/>
                <w:color w:val="000000"/>
                <w:kern w:val="1"/>
                <w:sz w:val="26"/>
                <w:szCs w:val="26"/>
              </w:rPr>
            </w:pPr>
            <w:r>
              <w:rPr>
                <w:rFonts w:eastAsia="Lucida Sans Unicode"/>
                <w:color w:val="000000"/>
                <w:kern w:val="1"/>
                <w:sz w:val="26"/>
                <w:szCs w:val="26"/>
              </w:rPr>
              <w:t>(</w:t>
            </w:r>
            <w:r w:rsidRPr="00755BB7">
              <w:rPr>
                <w:rFonts w:eastAsia="Lucida Sans Unicode"/>
                <w:color w:val="000000"/>
                <w:kern w:val="1"/>
                <w:sz w:val="26"/>
                <w:szCs w:val="26"/>
              </w:rPr>
              <w:t>руб.</w:t>
            </w:r>
            <w:r>
              <w:rPr>
                <w:rFonts w:eastAsia="Lucida Sans Unicode"/>
                <w:color w:val="000000"/>
                <w:kern w:val="1"/>
                <w:sz w:val="26"/>
                <w:szCs w:val="26"/>
              </w:rPr>
              <w:t>)</w:t>
            </w:r>
          </w:p>
        </w:tc>
      </w:tr>
      <w:tr w:rsidR="00EC1AA8" w:rsidRPr="00755BB7" w:rsidTr="009042E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AA8" w:rsidRPr="00755BB7" w:rsidRDefault="00EC1AA8" w:rsidP="009042E3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755BB7">
              <w:rPr>
                <w:rFonts w:eastAsia="Lucida Sans Unicode"/>
                <w:kern w:val="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AA8" w:rsidRPr="00755BB7" w:rsidRDefault="00EC1AA8" w:rsidP="009042E3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755BB7">
              <w:rPr>
                <w:rFonts w:eastAsia="Lucida Sans Unicode"/>
                <w:kern w:val="1"/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AA8" w:rsidRPr="00755BB7" w:rsidRDefault="00EC1AA8" w:rsidP="009042E3">
            <w:pPr>
              <w:keepNext/>
              <w:widowControl w:val="0"/>
              <w:shd w:val="clear" w:color="auto" w:fill="FFFFFF"/>
              <w:suppressAutoHyphens/>
              <w:snapToGrid w:val="0"/>
              <w:ind w:left="12" w:hanging="12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755BB7">
              <w:rPr>
                <w:rFonts w:eastAsia="Lucida Sans Unicode"/>
                <w:kern w:val="1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A8" w:rsidRPr="00755BB7" w:rsidRDefault="00EC1AA8" w:rsidP="009042E3">
            <w:pPr>
              <w:keepNext/>
              <w:widowControl w:val="0"/>
              <w:shd w:val="clear" w:color="auto" w:fill="FFFFFF"/>
              <w:suppressAutoHyphens/>
              <w:snapToGrid w:val="0"/>
              <w:ind w:left="12" w:hanging="12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755BB7">
              <w:rPr>
                <w:rFonts w:eastAsia="Lucida Sans Unicode"/>
                <w:kern w:val="1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1AA8" w:rsidRPr="00755BB7" w:rsidRDefault="00EC1AA8" w:rsidP="009042E3">
            <w:pPr>
              <w:keepNext/>
              <w:widowControl w:val="0"/>
              <w:shd w:val="clear" w:color="auto" w:fill="FFFFFF"/>
              <w:suppressAutoHyphens/>
              <w:snapToGrid w:val="0"/>
              <w:ind w:left="12" w:hanging="12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755BB7">
              <w:rPr>
                <w:rFonts w:eastAsia="Lucida Sans Unicode"/>
                <w:kern w:val="1"/>
                <w:sz w:val="26"/>
                <w:szCs w:val="26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1AA8" w:rsidRPr="00755BB7" w:rsidRDefault="00EC1AA8" w:rsidP="009042E3">
            <w:pPr>
              <w:keepNext/>
              <w:widowControl w:val="0"/>
              <w:shd w:val="clear" w:color="auto" w:fill="FFFFFF"/>
              <w:suppressAutoHyphens/>
              <w:snapToGrid w:val="0"/>
              <w:ind w:left="12" w:hanging="12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755BB7">
              <w:rPr>
                <w:rFonts w:eastAsia="Lucida Sans Unicode"/>
                <w:kern w:val="1"/>
                <w:sz w:val="26"/>
                <w:szCs w:val="26"/>
              </w:rPr>
              <w:t>6</w:t>
            </w:r>
          </w:p>
        </w:tc>
      </w:tr>
      <w:tr w:rsidR="00EC1AA8" w:rsidRPr="00755BB7" w:rsidTr="009042E3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A8" w:rsidRPr="00755BB7" w:rsidRDefault="00EC1AA8" w:rsidP="009042E3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rFonts w:eastAsia="Lucida Sans Unicode"/>
                <w:kern w:val="1"/>
                <w:sz w:val="26"/>
                <w:szCs w:val="26"/>
              </w:rPr>
            </w:pPr>
            <w:r w:rsidRPr="00755BB7">
              <w:rPr>
                <w:rFonts w:eastAsia="Lucida Sans Unicode"/>
                <w:kern w:val="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A8" w:rsidRPr="001C5699" w:rsidRDefault="00EC1AA8" w:rsidP="009042E3">
            <w:pPr>
              <w:snapToGrid w:val="0"/>
            </w:pPr>
            <w:r w:rsidRPr="001C5699">
              <w:rPr>
                <w:color w:val="000000"/>
              </w:rPr>
              <w:t>Протез бедра модульный с внешним источником энергии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A8" w:rsidRPr="001C5699" w:rsidRDefault="00EC1AA8" w:rsidP="009042E3">
            <w:pPr>
              <w:jc w:val="both"/>
            </w:pPr>
            <w:r w:rsidRPr="001C5699">
              <w:t xml:space="preserve">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1C5699">
              <w:t>силоновые</w:t>
            </w:r>
            <w:proofErr w:type="spellEnd"/>
            <w:r w:rsidRPr="001C5699">
              <w:t xml:space="preserve">. С одной примерочной </w:t>
            </w:r>
            <w:proofErr w:type="gramStart"/>
            <w:r w:rsidRPr="001C5699">
              <w:t>гильзой  по</w:t>
            </w:r>
            <w:proofErr w:type="gramEnd"/>
            <w:r w:rsidRPr="001C5699">
              <w:t xml:space="preserve"> индивидуальному гипсовому слепку.  Материал примерочный гильзы - термопласт. Приемная гильза индивидуальная из литьевого слоистого пластика на основе </w:t>
            </w:r>
            <w:proofErr w:type="spellStart"/>
            <w:r w:rsidRPr="001C5699">
              <w:t>ортокриловой</w:t>
            </w:r>
            <w:proofErr w:type="spellEnd"/>
            <w:r w:rsidRPr="001C5699">
              <w:t xml:space="preserve"> смолы.  Протез с </w:t>
            </w:r>
            <w:proofErr w:type="gramStart"/>
            <w:r w:rsidRPr="001C5699">
              <w:t>объединенной  управляемой</w:t>
            </w:r>
            <w:proofErr w:type="gramEnd"/>
            <w:r w:rsidRPr="001C5699">
              <w:t xml:space="preserve"> микропроцессорной системой  состоящей из гидравлического-пневматического коленного модуля и  стопы с гидравлической щиколоткой, согласованно работающих  в единой программной среде при ходьбе по  различному ландшафту и   имеющей вспомогательный режим, обеспечивающий юстировку жесткости и опорное сопротивление в подвижных суставах колено/щиколотка в зависимости от скорости ходьбы. Система </w:t>
            </w:r>
            <w:proofErr w:type="gramStart"/>
            <w:r w:rsidRPr="001C5699">
              <w:t xml:space="preserve">обеспечена  </w:t>
            </w:r>
            <w:proofErr w:type="spellStart"/>
            <w:r w:rsidRPr="001C5699">
              <w:t>самоюстировкой</w:t>
            </w:r>
            <w:proofErr w:type="spellEnd"/>
            <w:proofErr w:type="gramEnd"/>
            <w:r w:rsidRPr="001C5699">
              <w:t xml:space="preserve"> относительно опорной поверхности, что позволяет осуществлять распределение веса пользователя и снижать компенсаторные движения. Электронная фиксация в </w:t>
            </w:r>
            <w:proofErr w:type="gramStart"/>
            <w:r w:rsidRPr="001C5699">
              <w:t>системе  колена</w:t>
            </w:r>
            <w:proofErr w:type="gramEnd"/>
            <w:r w:rsidRPr="001C5699">
              <w:t>/щиколотка  при  стоячем положении инвалида дает возможность удерживать равновесие при нахождении на ровной или наклонной поверхности, семь  сенсорных датчиков фиксируют  данные о пользователе, его двигательной активности и опорной поверхности, которые поступают на четыре микропроцессора, преобразующие данные и передающие их главному процессору, таким образом  обеспечивается адаптация протезной системы к условиям окружающей среды. В качестве вкладного элемента применяются чехлы полимерные силиконовые с 5 мембранами.  Крепление-вакуумное. Тип протеза- по назначению.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A8" w:rsidRPr="00C50601" w:rsidRDefault="00EC1AA8" w:rsidP="009042E3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4 827 531,00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A8" w:rsidRPr="00C50601" w:rsidRDefault="00EC1AA8" w:rsidP="009042E3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C50601">
              <w:rPr>
                <w:sz w:val="26"/>
                <w:szCs w:val="2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A8" w:rsidRPr="00C50601" w:rsidRDefault="00EC1AA8" w:rsidP="009042E3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4 827 531,00</w:t>
            </w:r>
          </w:p>
        </w:tc>
      </w:tr>
    </w:tbl>
    <w:p w:rsidR="00EC1AA8" w:rsidRPr="00DD6507" w:rsidRDefault="00EC1AA8" w:rsidP="00EC1AA8">
      <w:pPr>
        <w:widowControl w:val="0"/>
        <w:tabs>
          <w:tab w:val="left" w:pos="729"/>
          <w:tab w:val="left" w:pos="3555"/>
        </w:tabs>
        <w:suppressAutoHyphens/>
        <w:spacing w:line="240" w:lineRule="atLeast"/>
        <w:ind w:right="-457" w:firstLine="709"/>
        <w:jc w:val="both"/>
        <w:rPr>
          <w:i/>
          <w:lang w:eastAsia="ar-SA"/>
        </w:rPr>
      </w:pPr>
      <w:r w:rsidRPr="00DD6507">
        <w:rPr>
          <w:b/>
          <w:i/>
          <w:lang w:eastAsia="ar-SA"/>
        </w:rPr>
        <w:t>*</w:t>
      </w:r>
      <w:r w:rsidRPr="00DD6507">
        <w:rPr>
          <w:i/>
          <w:lang w:eastAsia="ar-SA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выполняемых работ, потребностями инвалидов.</w:t>
      </w:r>
    </w:p>
    <w:p w:rsidR="00EC1AA8" w:rsidRDefault="00EC1AA8" w:rsidP="00EC1AA8">
      <w:pPr>
        <w:keepNext/>
        <w:keepLines/>
        <w:widowControl w:val="0"/>
        <w:tabs>
          <w:tab w:val="left" w:pos="729"/>
          <w:tab w:val="left" w:pos="3555"/>
        </w:tabs>
        <w:suppressAutoHyphens/>
        <w:ind w:firstLine="731"/>
        <w:rPr>
          <w:rFonts w:eastAsia="Lucida Sans Unicode"/>
          <w:b/>
          <w:bCs/>
          <w:i/>
          <w:iCs/>
          <w:kern w:val="1"/>
          <w:sz w:val="25"/>
          <w:szCs w:val="25"/>
          <w:u w:val="single"/>
        </w:rPr>
      </w:pPr>
    </w:p>
    <w:p w:rsidR="00EC1AA8" w:rsidRPr="007C04D1" w:rsidRDefault="00EC1AA8" w:rsidP="00EC1AA8">
      <w:pPr>
        <w:keepNext/>
        <w:keepLines/>
        <w:widowControl w:val="0"/>
        <w:tabs>
          <w:tab w:val="left" w:pos="729"/>
          <w:tab w:val="left" w:pos="3555"/>
        </w:tabs>
        <w:suppressAutoHyphens/>
        <w:ind w:firstLine="731"/>
        <w:rPr>
          <w:rFonts w:eastAsia="Lucida Sans Unicode"/>
          <w:b/>
          <w:bCs/>
          <w:i/>
          <w:iCs/>
          <w:kern w:val="1"/>
          <w:sz w:val="25"/>
          <w:szCs w:val="25"/>
          <w:u w:val="single"/>
        </w:rPr>
      </w:pPr>
      <w:r w:rsidRPr="007C04D1">
        <w:rPr>
          <w:rFonts w:eastAsia="Lucida Sans Unicode"/>
          <w:b/>
          <w:bCs/>
          <w:i/>
          <w:iCs/>
          <w:kern w:val="1"/>
          <w:sz w:val="25"/>
          <w:szCs w:val="25"/>
          <w:u w:val="single"/>
        </w:rPr>
        <w:t>Требования к качеству выполнения работ:</w:t>
      </w:r>
    </w:p>
    <w:p w:rsidR="00EC1AA8" w:rsidRPr="007C04D1" w:rsidRDefault="00EC1AA8" w:rsidP="00EC1AA8">
      <w:pPr>
        <w:keepNext/>
        <w:keepLines/>
        <w:widowControl w:val="0"/>
        <w:tabs>
          <w:tab w:val="left" w:pos="729"/>
          <w:tab w:val="left" w:pos="3555"/>
        </w:tabs>
        <w:suppressAutoHyphens/>
        <w:ind w:firstLine="731"/>
        <w:jc w:val="both"/>
        <w:rPr>
          <w:rFonts w:eastAsia="Lucida Sans Unicode"/>
          <w:kern w:val="1"/>
          <w:sz w:val="25"/>
          <w:szCs w:val="25"/>
          <w:shd w:val="clear" w:color="auto" w:fill="FFFFFF"/>
        </w:rPr>
      </w:pPr>
      <w:r w:rsidRPr="007C04D1">
        <w:rPr>
          <w:rFonts w:eastAsia="Lucida Sans Unicode"/>
          <w:kern w:val="1"/>
          <w:sz w:val="25"/>
          <w:szCs w:val="25"/>
          <w:shd w:val="clear" w:color="auto" w:fill="FFFFFF"/>
        </w:rPr>
        <w:t xml:space="preserve">С учетом </w:t>
      </w:r>
      <w:proofErr w:type="gramStart"/>
      <w:r w:rsidRPr="007C04D1">
        <w:rPr>
          <w:rFonts w:eastAsia="Lucida Sans Unicode"/>
          <w:kern w:val="1"/>
          <w:sz w:val="25"/>
          <w:szCs w:val="25"/>
          <w:shd w:val="clear" w:color="auto" w:fill="FFFFFF"/>
        </w:rPr>
        <w:t>уровня ампутации и модулирования</w:t>
      </w:r>
      <w:proofErr w:type="gramEnd"/>
      <w:r w:rsidRPr="007C04D1">
        <w:rPr>
          <w:rFonts w:eastAsia="Lucida Sans Unicode"/>
          <w:kern w:val="1"/>
          <w:sz w:val="25"/>
          <w:szCs w:val="25"/>
          <w:shd w:val="clear" w:color="auto" w:fill="FFFFFF"/>
        </w:rPr>
        <w:t xml:space="preserve"> применяемого в протезировании: </w:t>
      </w:r>
    </w:p>
    <w:p w:rsidR="00EC1AA8" w:rsidRPr="007C04D1" w:rsidRDefault="00EC1AA8" w:rsidP="00EC1AA8">
      <w:pPr>
        <w:widowControl w:val="0"/>
        <w:suppressAutoHyphens/>
        <w:ind w:firstLine="731"/>
        <w:jc w:val="both"/>
        <w:rPr>
          <w:rFonts w:eastAsia="Lucida Sans Unicode"/>
          <w:kern w:val="1"/>
          <w:sz w:val="25"/>
          <w:szCs w:val="25"/>
          <w:shd w:val="clear" w:color="auto" w:fill="FFFFFF"/>
        </w:rPr>
      </w:pPr>
      <w:r w:rsidRPr="007C04D1">
        <w:rPr>
          <w:rFonts w:eastAsia="Lucida Sans Unicode"/>
          <w:kern w:val="1"/>
          <w:sz w:val="25"/>
          <w:szCs w:val="25"/>
          <w:shd w:val="clear" w:color="auto" w:fill="FFFFFF"/>
        </w:rPr>
        <w:t>- приемная гильза протеза конечности</w:t>
      </w:r>
      <w:r w:rsidRPr="007C04D1">
        <w:rPr>
          <w:rFonts w:eastAsia="Lucida Sans Unicode"/>
          <w:b/>
          <w:kern w:val="1"/>
          <w:sz w:val="25"/>
          <w:szCs w:val="25"/>
          <w:shd w:val="clear" w:color="auto" w:fill="FFFFFF"/>
        </w:rPr>
        <w:t xml:space="preserve"> </w:t>
      </w:r>
      <w:r w:rsidRPr="007C04D1">
        <w:rPr>
          <w:rFonts w:eastAsia="Lucida Sans Unicode"/>
          <w:kern w:val="1"/>
          <w:sz w:val="25"/>
          <w:szCs w:val="25"/>
          <w:shd w:val="clear" w:color="auto" w:fill="FFFFFF"/>
        </w:rPr>
        <w:t>должна быть изготовлена по индивидуальным параметрам пациента,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EC1AA8" w:rsidRPr="007C04D1" w:rsidRDefault="00EC1AA8" w:rsidP="00EC1AA8">
      <w:pPr>
        <w:widowControl w:val="0"/>
        <w:suppressAutoHyphens/>
        <w:ind w:firstLine="731"/>
        <w:jc w:val="both"/>
        <w:rPr>
          <w:rFonts w:eastAsia="Lucida Sans Unicode"/>
          <w:kern w:val="1"/>
          <w:sz w:val="25"/>
          <w:szCs w:val="25"/>
          <w:shd w:val="clear" w:color="auto" w:fill="FFFFFF"/>
        </w:rPr>
      </w:pPr>
      <w:r w:rsidRPr="007C04D1">
        <w:rPr>
          <w:rFonts w:eastAsia="Lucida Sans Unicode"/>
          <w:kern w:val="1"/>
          <w:sz w:val="25"/>
          <w:szCs w:val="25"/>
          <w:shd w:val="clear" w:color="auto" w:fill="FFFFFF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EC1AA8" w:rsidRPr="007C04D1" w:rsidRDefault="00EC1AA8" w:rsidP="00EC1AA8">
      <w:pPr>
        <w:keepNext/>
        <w:keepLines/>
        <w:widowControl w:val="0"/>
        <w:tabs>
          <w:tab w:val="left" w:pos="729"/>
          <w:tab w:val="left" w:pos="3555"/>
        </w:tabs>
        <w:suppressAutoHyphens/>
        <w:ind w:firstLine="731"/>
        <w:jc w:val="both"/>
        <w:rPr>
          <w:rFonts w:eastAsia="Lucida Sans Unicode"/>
          <w:kern w:val="1"/>
          <w:sz w:val="25"/>
          <w:szCs w:val="25"/>
        </w:rPr>
      </w:pPr>
      <w:r w:rsidRPr="007C04D1">
        <w:rPr>
          <w:rFonts w:eastAsia="Lucida Sans Unicode"/>
          <w:kern w:val="1"/>
          <w:sz w:val="25"/>
          <w:szCs w:val="25"/>
        </w:rPr>
        <w:t>Работы по обеспечению инвалида протезом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EC1AA8" w:rsidRPr="007C04D1" w:rsidRDefault="00EC1AA8" w:rsidP="00EC1AA8">
      <w:pPr>
        <w:keepNext/>
        <w:keepLines/>
        <w:widowControl w:val="0"/>
        <w:tabs>
          <w:tab w:val="left" w:pos="729"/>
          <w:tab w:val="left" w:pos="3555"/>
        </w:tabs>
        <w:suppressAutoHyphens/>
        <w:ind w:firstLine="731"/>
        <w:rPr>
          <w:rFonts w:eastAsia="Lucida Sans Unicode"/>
          <w:b/>
          <w:bCs/>
          <w:i/>
          <w:iCs/>
          <w:kern w:val="1"/>
          <w:sz w:val="25"/>
          <w:szCs w:val="25"/>
          <w:u w:val="single"/>
        </w:rPr>
      </w:pPr>
    </w:p>
    <w:p w:rsidR="00EC1AA8" w:rsidRPr="007C04D1" w:rsidRDefault="00EC1AA8" w:rsidP="00EC1AA8">
      <w:pPr>
        <w:keepNext/>
        <w:keepLines/>
        <w:widowControl w:val="0"/>
        <w:tabs>
          <w:tab w:val="left" w:pos="729"/>
          <w:tab w:val="left" w:pos="3555"/>
        </w:tabs>
        <w:suppressAutoHyphens/>
        <w:ind w:firstLine="731"/>
        <w:rPr>
          <w:rFonts w:eastAsia="Lucida Sans Unicode"/>
          <w:b/>
          <w:bCs/>
          <w:i/>
          <w:iCs/>
          <w:kern w:val="1"/>
          <w:sz w:val="25"/>
          <w:szCs w:val="25"/>
          <w:u w:val="single"/>
        </w:rPr>
      </w:pPr>
      <w:r w:rsidRPr="007C04D1">
        <w:rPr>
          <w:rFonts w:eastAsia="Lucida Sans Unicode"/>
          <w:b/>
          <w:bCs/>
          <w:i/>
          <w:iCs/>
          <w:kern w:val="1"/>
          <w:sz w:val="25"/>
          <w:szCs w:val="25"/>
          <w:u w:val="single"/>
        </w:rPr>
        <w:t>Требования к безопасности работ:</w:t>
      </w:r>
    </w:p>
    <w:p w:rsidR="00EC1AA8" w:rsidRPr="007C04D1" w:rsidRDefault="00EC1AA8" w:rsidP="00EC1AA8">
      <w:pPr>
        <w:widowControl w:val="0"/>
        <w:tabs>
          <w:tab w:val="left" w:pos="729"/>
          <w:tab w:val="left" w:pos="3555"/>
        </w:tabs>
        <w:suppressAutoHyphens/>
        <w:ind w:firstLine="731"/>
        <w:jc w:val="both"/>
        <w:rPr>
          <w:rFonts w:eastAsia="Lucida Sans Unicode"/>
          <w:kern w:val="1"/>
          <w:sz w:val="25"/>
          <w:szCs w:val="25"/>
        </w:rPr>
      </w:pPr>
      <w:r w:rsidRPr="007C04D1">
        <w:rPr>
          <w:rFonts w:eastAsia="Lucida Sans Unicode"/>
          <w:kern w:val="1"/>
          <w:sz w:val="25"/>
          <w:szCs w:val="25"/>
        </w:rPr>
        <w:t xml:space="preserve">Протез должен изготавливаться с учетом анатомических дефектов нижней конечности,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EC1AA8" w:rsidRPr="007C04D1" w:rsidRDefault="00EC1AA8" w:rsidP="00EC1AA8">
      <w:pPr>
        <w:suppressAutoHyphens/>
        <w:autoSpaceDE w:val="0"/>
        <w:ind w:firstLine="731"/>
        <w:jc w:val="both"/>
        <w:rPr>
          <w:rFonts w:eastAsia="Arial"/>
          <w:sz w:val="25"/>
          <w:szCs w:val="25"/>
          <w:lang w:eastAsia="ar-SA"/>
        </w:rPr>
      </w:pPr>
      <w:r w:rsidRPr="007C04D1">
        <w:rPr>
          <w:rFonts w:eastAsia="Arial"/>
          <w:sz w:val="25"/>
          <w:szCs w:val="25"/>
          <w:lang w:eastAsia="ar-SA"/>
        </w:rPr>
        <w:t xml:space="preserve"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 </w:t>
      </w:r>
    </w:p>
    <w:p w:rsidR="00EC1AA8" w:rsidRPr="007C04D1" w:rsidRDefault="00EC1AA8" w:rsidP="00EC1AA8">
      <w:pPr>
        <w:suppressAutoHyphens/>
        <w:autoSpaceDE w:val="0"/>
        <w:ind w:firstLine="731"/>
        <w:jc w:val="both"/>
        <w:rPr>
          <w:rFonts w:eastAsia="Arial"/>
          <w:sz w:val="25"/>
          <w:szCs w:val="25"/>
          <w:lang w:eastAsia="ar-SA"/>
        </w:rPr>
      </w:pPr>
      <w:r w:rsidRPr="007C04D1">
        <w:rPr>
          <w:rFonts w:eastAsia="Arial"/>
          <w:sz w:val="25"/>
          <w:szCs w:val="25"/>
          <w:lang w:eastAsia="ar-SA"/>
        </w:rPr>
        <w:t>Материалы приемных гильз, контактирующих с телом человека, должны быть разрешены к применению.</w:t>
      </w:r>
    </w:p>
    <w:p w:rsidR="00EC1AA8" w:rsidRPr="007C04D1" w:rsidRDefault="00EC1AA8" w:rsidP="00EC1AA8">
      <w:pPr>
        <w:suppressAutoHyphens/>
        <w:autoSpaceDE w:val="0"/>
        <w:ind w:firstLine="731"/>
        <w:jc w:val="both"/>
        <w:rPr>
          <w:rFonts w:eastAsia="Arial"/>
          <w:sz w:val="25"/>
          <w:szCs w:val="25"/>
          <w:lang w:eastAsia="ar-SA"/>
        </w:rPr>
      </w:pPr>
      <w:r w:rsidRPr="007C04D1">
        <w:rPr>
          <w:rFonts w:eastAsia="Arial"/>
          <w:sz w:val="25"/>
          <w:szCs w:val="25"/>
          <w:lang w:eastAsia="ar-SA"/>
        </w:rPr>
        <w:t>Узлы протеза должны быть стойкими к воздействию физиологических растворов (мочи).</w:t>
      </w:r>
    </w:p>
    <w:p w:rsidR="00EC1AA8" w:rsidRPr="007C04D1" w:rsidRDefault="00EC1AA8" w:rsidP="00EC1AA8">
      <w:pPr>
        <w:suppressAutoHyphens/>
        <w:autoSpaceDE w:val="0"/>
        <w:ind w:firstLine="731"/>
        <w:jc w:val="both"/>
        <w:rPr>
          <w:rFonts w:eastAsia="Arial"/>
          <w:sz w:val="25"/>
          <w:szCs w:val="25"/>
          <w:lang w:eastAsia="ar-SA"/>
        </w:rPr>
      </w:pPr>
      <w:r w:rsidRPr="007C04D1">
        <w:rPr>
          <w:rFonts w:eastAsia="Arial"/>
          <w:sz w:val="25"/>
          <w:szCs w:val="25"/>
          <w:lang w:eastAsia="ar-SA"/>
        </w:rPr>
        <w:t xml:space="preserve">Металлические детали протеза должны быть изготовлены из коррозийно-стойких материалов или защищены от коррозии специальными покрытиями: </w:t>
      </w:r>
      <w:r w:rsidRPr="007C04D1">
        <w:rPr>
          <w:rFonts w:eastAsia="Arial"/>
          <w:sz w:val="25"/>
          <w:szCs w:val="25"/>
          <w:shd w:val="clear" w:color="auto" w:fill="FFFFFF"/>
          <w:lang w:eastAsia="ar-SA"/>
        </w:rPr>
        <w:t xml:space="preserve">ГОСТ ИСО 22523-2007 «Протезы конечностей и </w:t>
      </w:r>
      <w:proofErr w:type="spellStart"/>
      <w:r w:rsidRPr="007C04D1">
        <w:rPr>
          <w:rFonts w:eastAsia="Arial"/>
          <w:sz w:val="25"/>
          <w:szCs w:val="25"/>
          <w:shd w:val="clear" w:color="auto" w:fill="FFFFFF"/>
          <w:lang w:eastAsia="ar-SA"/>
        </w:rPr>
        <w:t>ортезы</w:t>
      </w:r>
      <w:proofErr w:type="spellEnd"/>
      <w:r w:rsidRPr="007C04D1">
        <w:rPr>
          <w:rFonts w:eastAsia="Arial"/>
          <w:sz w:val="25"/>
          <w:szCs w:val="25"/>
          <w:shd w:val="clear" w:color="auto" w:fill="FFFFFF"/>
          <w:lang w:eastAsia="ar-SA"/>
        </w:rPr>
        <w:t xml:space="preserve"> наружные», п.5. Требования к материалам, п.11. Требования к конструкции, ГОСТ Р 53869-2010 «Протезы нижних конечностей», п.6. Требования надежности, п.7. Требования стойкости к внешним воздействиям и живучести, п.8. Конструктивные требования, п.9. Требования к материалам.</w:t>
      </w:r>
    </w:p>
    <w:p w:rsidR="00EC1AA8" w:rsidRPr="007C04D1" w:rsidRDefault="00EC1AA8" w:rsidP="00EC1AA8">
      <w:pPr>
        <w:suppressAutoHyphens/>
        <w:autoSpaceDE w:val="0"/>
        <w:ind w:firstLine="731"/>
        <w:jc w:val="both"/>
        <w:rPr>
          <w:rFonts w:eastAsia="Arial"/>
          <w:sz w:val="25"/>
          <w:szCs w:val="25"/>
          <w:lang w:eastAsia="ar-SA"/>
        </w:rPr>
      </w:pPr>
      <w:r w:rsidRPr="007C04D1">
        <w:rPr>
          <w:rFonts w:eastAsia="Arial"/>
          <w:sz w:val="25"/>
          <w:szCs w:val="25"/>
          <w:shd w:val="clear" w:color="auto" w:fill="FFFFFF"/>
          <w:lang w:eastAsia="ar-SA"/>
        </w:rPr>
        <w:t>Протез нижней конечности должен соответствовать требованиям ГОСТ Р 52770-2007 «Изделия медицинские» п.4. Общие положения, ГОСТ Р 51632-2014 «Технические средства реабилитации людей с ограничениями жизнедеятельности» п.4. Общие технические требования</w:t>
      </w:r>
      <w:r w:rsidRPr="007C04D1">
        <w:rPr>
          <w:rFonts w:eastAsia="Arial"/>
          <w:sz w:val="25"/>
          <w:szCs w:val="25"/>
          <w:lang w:eastAsia="ar-SA"/>
        </w:rPr>
        <w:t xml:space="preserve">, ГОСТ ИСО 22523-2007 «Протезы конечностей и </w:t>
      </w:r>
      <w:proofErr w:type="spellStart"/>
      <w:r w:rsidRPr="007C04D1">
        <w:rPr>
          <w:rFonts w:eastAsia="Arial"/>
          <w:sz w:val="25"/>
          <w:szCs w:val="25"/>
          <w:lang w:eastAsia="ar-SA"/>
        </w:rPr>
        <w:t>ортезы</w:t>
      </w:r>
      <w:proofErr w:type="spellEnd"/>
      <w:r w:rsidRPr="007C04D1">
        <w:rPr>
          <w:rFonts w:eastAsia="Arial"/>
          <w:sz w:val="25"/>
          <w:szCs w:val="25"/>
          <w:lang w:eastAsia="ar-SA"/>
        </w:rPr>
        <w:t xml:space="preserve"> наружные»</w:t>
      </w:r>
      <w:r w:rsidRPr="007C04D1">
        <w:rPr>
          <w:rFonts w:eastAsia="Arial"/>
          <w:sz w:val="25"/>
          <w:szCs w:val="25"/>
          <w:shd w:val="clear" w:color="auto" w:fill="FFFFFF"/>
          <w:lang w:eastAsia="ar-SA"/>
        </w:rPr>
        <w:t xml:space="preserve"> п.1. Область применения, п.4. Общие требования, п.12. Технические требования, ГОСТ Р 53869-2010 «Протезы нижних конечностей», п.1. Область применения, п.4. Классификация, п.5. Общие требования.</w:t>
      </w:r>
    </w:p>
    <w:p w:rsidR="00EC1AA8" w:rsidRPr="007C04D1" w:rsidRDefault="00EC1AA8" w:rsidP="00EC1AA8">
      <w:pPr>
        <w:widowControl w:val="0"/>
        <w:tabs>
          <w:tab w:val="left" w:pos="729"/>
          <w:tab w:val="left" w:pos="3555"/>
        </w:tabs>
        <w:suppressAutoHyphens/>
        <w:ind w:firstLine="731"/>
        <w:jc w:val="both"/>
        <w:rPr>
          <w:rFonts w:eastAsia="Lucida Sans Unicode"/>
          <w:kern w:val="1"/>
          <w:sz w:val="25"/>
          <w:szCs w:val="25"/>
        </w:rPr>
      </w:pPr>
      <w:r w:rsidRPr="007C04D1">
        <w:rPr>
          <w:rFonts w:eastAsia="Lucida Sans Unicode"/>
          <w:kern w:val="1"/>
          <w:sz w:val="25"/>
          <w:szCs w:val="25"/>
        </w:rPr>
        <w:t xml:space="preserve">Упаковка протеза нижней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назначению: </w:t>
      </w:r>
      <w:r w:rsidRPr="007C04D1">
        <w:rPr>
          <w:rFonts w:eastAsia="Lucida Sans Unicode"/>
          <w:kern w:val="1"/>
          <w:sz w:val="25"/>
          <w:szCs w:val="25"/>
          <w:shd w:val="clear" w:color="auto" w:fill="FFFFFF"/>
        </w:rPr>
        <w:t xml:space="preserve">ГОСТ ИСО 22523-2007 «Протезы конечностей и </w:t>
      </w:r>
      <w:proofErr w:type="spellStart"/>
      <w:r w:rsidRPr="007C04D1">
        <w:rPr>
          <w:rFonts w:eastAsia="Lucida Sans Unicode"/>
          <w:kern w:val="1"/>
          <w:sz w:val="25"/>
          <w:szCs w:val="25"/>
          <w:shd w:val="clear" w:color="auto" w:fill="FFFFFF"/>
        </w:rPr>
        <w:t>ортезы</w:t>
      </w:r>
      <w:proofErr w:type="spellEnd"/>
      <w:r w:rsidRPr="007C04D1">
        <w:rPr>
          <w:rFonts w:eastAsia="Lucida Sans Unicode"/>
          <w:kern w:val="1"/>
          <w:sz w:val="25"/>
          <w:szCs w:val="25"/>
          <w:shd w:val="clear" w:color="auto" w:fill="FFFFFF"/>
        </w:rPr>
        <w:t xml:space="preserve"> наружные»,</w:t>
      </w:r>
      <w:r w:rsidRPr="007C04D1">
        <w:rPr>
          <w:rFonts w:eastAsia="Lucida Sans Unicode"/>
          <w:kern w:val="1"/>
          <w:sz w:val="25"/>
          <w:szCs w:val="25"/>
        </w:rPr>
        <w:t xml:space="preserve"> </w:t>
      </w:r>
      <w:r w:rsidRPr="007C04D1">
        <w:rPr>
          <w:rFonts w:eastAsia="Lucida Sans Unicode"/>
          <w:kern w:val="1"/>
          <w:sz w:val="25"/>
          <w:szCs w:val="25"/>
          <w:shd w:val="clear" w:color="auto" w:fill="FFFFFF"/>
        </w:rPr>
        <w:t>п.14. Упаковка. ГОСТ Р 53869-2010 «Протезы нижних конечностей», п.10. Комплектность, п.11. Маркировка, п.12. Упаковка.</w:t>
      </w:r>
    </w:p>
    <w:p w:rsidR="00EC1AA8" w:rsidRPr="007C04D1" w:rsidRDefault="00EC1AA8" w:rsidP="00EC1AA8">
      <w:pPr>
        <w:widowControl w:val="0"/>
        <w:tabs>
          <w:tab w:val="left" w:pos="729"/>
          <w:tab w:val="left" w:pos="3555"/>
        </w:tabs>
        <w:suppressAutoHyphens/>
        <w:ind w:firstLine="709"/>
        <w:jc w:val="both"/>
        <w:rPr>
          <w:rFonts w:eastAsia="Lucida Sans Unicode"/>
          <w:kern w:val="1"/>
          <w:sz w:val="25"/>
          <w:szCs w:val="25"/>
        </w:rPr>
      </w:pPr>
      <w:r w:rsidRPr="007C04D1">
        <w:rPr>
          <w:rFonts w:eastAsia="Lucida Sans Unicode"/>
          <w:kern w:val="1"/>
          <w:sz w:val="25"/>
          <w:szCs w:val="25"/>
        </w:rPr>
        <w:t>Проведение работ по обеспечению инвалида протезом должно осуществляться при наличии действующих деклараций соответствия</w:t>
      </w:r>
      <w:r w:rsidRPr="007C04D1">
        <w:rPr>
          <w:rFonts w:eastAsia="Lucida Sans Unicode"/>
          <w:kern w:val="1"/>
          <w:sz w:val="25"/>
          <w:szCs w:val="25"/>
          <w:lang w:val="de-DE"/>
        </w:rPr>
        <w:t>.</w:t>
      </w:r>
    </w:p>
    <w:p w:rsidR="00EC1AA8" w:rsidRPr="007C04D1" w:rsidRDefault="00EC1AA8" w:rsidP="00EC1AA8">
      <w:pPr>
        <w:widowControl w:val="0"/>
        <w:tabs>
          <w:tab w:val="left" w:pos="729"/>
          <w:tab w:val="left" w:pos="3555"/>
        </w:tabs>
        <w:suppressAutoHyphens/>
        <w:ind w:firstLine="709"/>
        <w:rPr>
          <w:rFonts w:eastAsia="Lucida Sans Unicode"/>
          <w:b/>
          <w:bCs/>
          <w:i/>
          <w:iCs/>
          <w:kern w:val="1"/>
          <w:sz w:val="25"/>
          <w:szCs w:val="25"/>
          <w:u w:val="single"/>
        </w:rPr>
      </w:pPr>
    </w:p>
    <w:p w:rsidR="00EC1AA8" w:rsidRPr="007C04D1" w:rsidRDefault="00EC1AA8" w:rsidP="00EC1AA8">
      <w:pPr>
        <w:widowControl w:val="0"/>
        <w:tabs>
          <w:tab w:val="left" w:pos="729"/>
          <w:tab w:val="left" w:pos="3555"/>
        </w:tabs>
        <w:suppressAutoHyphens/>
        <w:ind w:firstLine="709"/>
        <w:rPr>
          <w:rFonts w:eastAsia="Lucida Sans Unicode"/>
          <w:b/>
          <w:bCs/>
          <w:i/>
          <w:iCs/>
          <w:kern w:val="1"/>
          <w:sz w:val="25"/>
          <w:szCs w:val="25"/>
          <w:u w:val="single"/>
        </w:rPr>
      </w:pPr>
      <w:r w:rsidRPr="007C04D1">
        <w:rPr>
          <w:rFonts w:eastAsia="Lucida Sans Unicode"/>
          <w:b/>
          <w:bCs/>
          <w:i/>
          <w:iCs/>
          <w:kern w:val="1"/>
          <w:sz w:val="25"/>
          <w:szCs w:val="25"/>
          <w:u w:val="single"/>
        </w:rPr>
        <w:t>Требования к месту, условиям, сроку и (или) объему предоставленных гарантий качества работ:</w:t>
      </w:r>
    </w:p>
    <w:p w:rsidR="00EC1AA8" w:rsidRPr="007C04D1" w:rsidRDefault="00EC1AA8" w:rsidP="00EC1AA8">
      <w:pPr>
        <w:widowControl w:val="0"/>
        <w:suppressAutoHyphens/>
        <w:snapToGrid w:val="0"/>
        <w:ind w:firstLine="709"/>
        <w:jc w:val="both"/>
        <w:rPr>
          <w:rFonts w:eastAsia="Lucida Sans Unicode"/>
          <w:kern w:val="2"/>
          <w:sz w:val="25"/>
          <w:szCs w:val="25"/>
        </w:rPr>
      </w:pPr>
      <w:r w:rsidRPr="007C04D1">
        <w:rPr>
          <w:rFonts w:eastAsia="font312"/>
          <w:kern w:val="1"/>
          <w:sz w:val="25"/>
          <w:szCs w:val="25"/>
        </w:rPr>
        <w:t xml:space="preserve">Гарантийный срок на протез устанавливается со дня выдачи готового изделия Получателю, и его продолжительность составляет </w:t>
      </w:r>
      <w:r w:rsidRPr="007C04D1">
        <w:rPr>
          <w:rFonts w:eastAsia="Lucida Sans Unicode"/>
          <w:kern w:val="1"/>
          <w:sz w:val="25"/>
          <w:szCs w:val="25"/>
        </w:rPr>
        <w:t>– не менее 12 месяцев со дня подписания акта сдачи – приемки работ</w:t>
      </w:r>
      <w:r w:rsidRPr="007C04D1">
        <w:rPr>
          <w:rFonts w:eastAsia="font312"/>
          <w:kern w:val="1"/>
          <w:sz w:val="25"/>
          <w:szCs w:val="25"/>
        </w:rPr>
        <w:t>.</w:t>
      </w:r>
      <w:r w:rsidRPr="007C04D1">
        <w:rPr>
          <w:rFonts w:eastAsia="Lucida Sans Unicode"/>
          <w:kern w:val="1"/>
          <w:sz w:val="25"/>
          <w:szCs w:val="25"/>
        </w:rPr>
        <w:t xml:space="preserve"> 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 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 В период гарантийного срока службы производить гарантийный ремонт изделия, вышедшего из строя до истечения гарантийного срока, за счет собственных средств.</w:t>
      </w:r>
    </w:p>
    <w:p w:rsidR="00EC1AA8" w:rsidRPr="007C04D1" w:rsidRDefault="00EC1AA8" w:rsidP="00EC1AA8">
      <w:pPr>
        <w:widowControl w:val="0"/>
        <w:tabs>
          <w:tab w:val="left" w:pos="729"/>
          <w:tab w:val="left" w:pos="3555"/>
        </w:tabs>
        <w:suppressAutoHyphens/>
        <w:ind w:firstLine="709"/>
        <w:jc w:val="both"/>
        <w:rPr>
          <w:rFonts w:eastAsia="Lucida Sans Unicode"/>
          <w:kern w:val="1"/>
          <w:sz w:val="25"/>
          <w:szCs w:val="25"/>
        </w:rPr>
      </w:pPr>
      <w:r w:rsidRPr="007C04D1">
        <w:rPr>
          <w:rFonts w:eastAsia="Lucida Sans Unicode"/>
          <w:kern w:val="1"/>
          <w:sz w:val="25"/>
          <w:szCs w:val="25"/>
        </w:rPr>
        <w:t>Обязательно наличие стационарного места обслуживания на территории Ставропольского края для приема заказа, примерки изделия, выдачи готового изделия и для осуществления гарантийного ремонта в период гарантийного срока службы.</w:t>
      </w:r>
    </w:p>
    <w:p w:rsidR="00EC1AA8" w:rsidRPr="007C04D1" w:rsidRDefault="00EC1AA8" w:rsidP="00EC1AA8">
      <w:pPr>
        <w:widowControl w:val="0"/>
        <w:tabs>
          <w:tab w:val="left" w:pos="729"/>
          <w:tab w:val="left" w:pos="3555"/>
        </w:tabs>
        <w:suppressAutoHyphens/>
        <w:ind w:firstLine="709"/>
        <w:jc w:val="both"/>
        <w:rPr>
          <w:rFonts w:eastAsia="Lucida Sans Unicode"/>
          <w:kern w:val="1"/>
          <w:sz w:val="25"/>
          <w:szCs w:val="25"/>
        </w:rPr>
      </w:pPr>
      <w:r w:rsidRPr="007C04D1">
        <w:rPr>
          <w:rFonts w:eastAsia="Lucida Sans Unicode"/>
          <w:kern w:val="1"/>
          <w:sz w:val="25"/>
          <w:szCs w:val="25"/>
          <w:u w:val="single"/>
        </w:rPr>
        <w:t>Место выполнения работ</w:t>
      </w:r>
      <w:r w:rsidRPr="007C04D1">
        <w:rPr>
          <w:rFonts w:eastAsia="Lucida Sans Unicode"/>
          <w:kern w:val="1"/>
          <w:sz w:val="25"/>
          <w:szCs w:val="25"/>
        </w:rPr>
        <w:t>: по месту нахождения Исполнителя.</w:t>
      </w:r>
    </w:p>
    <w:p w:rsidR="00EC1AA8" w:rsidRPr="007C04D1" w:rsidRDefault="00EC1AA8" w:rsidP="00EC1AA8">
      <w:pPr>
        <w:widowControl w:val="0"/>
        <w:tabs>
          <w:tab w:val="left" w:pos="729"/>
          <w:tab w:val="left" w:pos="3555"/>
        </w:tabs>
        <w:suppressAutoHyphens/>
        <w:ind w:firstLine="709"/>
        <w:jc w:val="both"/>
        <w:rPr>
          <w:rFonts w:eastAsia="Lucida Sans Unicode"/>
          <w:kern w:val="1"/>
          <w:sz w:val="25"/>
          <w:szCs w:val="25"/>
        </w:rPr>
      </w:pPr>
      <w:r w:rsidRPr="007C04D1">
        <w:rPr>
          <w:rFonts w:eastAsia="Lucida Sans Unicode"/>
          <w:kern w:val="1"/>
          <w:sz w:val="25"/>
          <w:szCs w:val="25"/>
        </w:rPr>
        <w:t>Возмещать расходы за проезд Получателя, а также сопровождающего лица, для замены или ремонта изделия до истечения его гарантийного срока за счет средств Исполнителя, ремонт осуществляется бесплатно, гарантия должна распространяться на все составляющие изделия.</w:t>
      </w:r>
    </w:p>
    <w:p w:rsidR="008A7CF1" w:rsidRDefault="008A7CF1"/>
    <w:sectPr w:rsidR="008A7CF1" w:rsidSect="00EC1A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2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A8"/>
    <w:rsid w:val="008A7CF1"/>
    <w:rsid w:val="00E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9CF62-C306-490E-9858-D1B7A404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1AA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C1AA8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О.Ф.</dc:creator>
  <cp:keywords/>
  <dc:description/>
  <cp:lastModifiedBy>Попова О.Ф.</cp:lastModifiedBy>
  <cp:revision>1</cp:revision>
  <dcterms:created xsi:type="dcterms:W3CDTF">2018-09-04T07:48:00Z</dcterms:created>
  <dcterms:modified xsi:type="dcterms:W3CDTF">2018-09-04T07:50:00Z</dcterms:modified>
</cp:coreProperties>
</file>