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3" w:rsidRDefault="007B3983" w:rsidP="007B3983">
      <w:pPr>
        <w:jc w:val="center"/>
        <w:rPr>
          <w:b/>
          <w:sz w:val="20"/>
          <w:szCs w:val="18"/>
        </w:rPr>
      </w:pPr>
      <w:r>
        <w:rPr>
          <w:b/>
          <w:sz w:val="20"/>
        </w:rPr>
        <w:t>Техническое задание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35"/>
        <w:gridCol w:w="6496"/>
        <w:gridCol w:w="1260"/>
      </w:tblGrid>
      <w:tr w:rsidR="007B3983" w:rsidTr="00E47FF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код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изделия</w:t>
            </w:r>
          </w:p>
        </w:tc>
        <w:tc>
          <w:tcPr>
            <w:tcW w:w="6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983" w:rsidRDefault="007B3983" w:rsidP="00E47F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7B3983" w:rsidTr="00E47FF6">
        <w:trPr>
          <w:trHeight w:val="312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16-03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Цифровые сигнализаторы звука со </w:t>
            </w:r>
            <w:proofErr w:type="spellStart"/>
            <w:r>
              <w:rPr>
                <w:szCs w:val="22"/>
              </w:rPr>
              <w:t>световибрационной</w:t>
            </w:r>
            <w:proofErr w:type="spellEnd"/>
            <w:r>
              <w:rPr>
                <w:szCs w:val="22"/>
              </w:rPr>
              <w:t xml:space="preserve"> индикацией</w:t>
            </w:r>
          </w:p>
        </w:tc>
        <w:tc>
          <w:tcPr>
            <w:tcW w:w="6496" w:type="dxa"/>
            <w:tcBorders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pStyle w:val="2"/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Сигнализатор предназначен для оповещения инвалидов с пониженным или отсутствующим слухом о наличии звукового информационного сигнала домофона, дверного звонка и телефонного звонка. </w:t>
            </w:r>
          </w:p>
          <w:p w:rsidR="007B3983" w:rsidRDefault="007B3983" w:rsidP="00E47FF6">
            <w:pPr>
              <w:pStyle w:val="2"/>
              <w:snapToGrid w:val="0"/>
              <w:rPr>
                <w:szCs w:val="22"/>
              </w:rPr>
            </w:pPr>
            <w:r>
              <w:rPr>
                <w:szCs w:val="22"/>
              </w:rPr>
              <w:t>В комплектацию сигнализатора должны входить приемник и передатчик, радиус приема сигнала должен быть не менее 30 м, связь между приемником и передатчиком должна быть беспроводная, питание может осуществляться: или от сети переменного тока, или от батареек, или от батареек и сети переменного тока.</w:t>
            </w:r>
          </w:p>
          <w:p w:rsidR="007B3983" w:rsidRDefault="007B3983" w:rsidP="00E47FF6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Для каждого бытового сигнала должен быть предусмотрен отдельный передатчик – передатчик дверного звонка, передатчик  телефонного звонка, передатчик звонка домофона. </w:t>
            </w:r>
          </w:p>
          <w:p w:rsidR="007B3983" w:rsidRDefault="007B3983" w:rsidP="00E47FF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Конструкция сигнализатора должна обеспечивать пользователю удобство и простоту обращения, самостоятельную установку и настройку при подготовке и во время эксплуатации. </w:t>
            </w:r>
            <w:r>
              <w:rPr>
                <w:sz w:val="20"/>
                <w:szCs w:val="22"/>
                <w:lang w:eastAsia="ar-SA"/>
              </w:rPr>
              <w:t>Исполнителем в соответствии с Федеральным законом от 07.02.1992 г. № 2300-1 «О защите прав потребителей».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983" w:rsidRDefault="007B3983" w:rsidP="00E47F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7B3983" w:rsidTr="00E47FF6">
        <w:trPr>
          <w:trHeight w:val="170"/>
        </w:trPr>
        <w:tc>
          <w:tcPr>
            <w:tcW w:w="86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983" w:rsidRDefault="007B3983" w:rsidP="00E47FF6">
            <w:pPr>
              <w:keepNext/>
              <w:keepLines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983" w:rsidRDefault="007B3983" w:rsidP="00E47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</w:tr>
    </w:tbl>
    <w:p w:rsidR="007B3983" w:rsidRDefault="007B3983" w:rsidP="007B398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Срок предоставления гарантии качества должен составлять не менее 12 месяцев. </w:t>
      </w:r>
    </w:p>
    <w:p w:rsidR="007B3983" w:rsidRDefault="007B3983" w:rsidP="007B398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Поставка изделий должна осуществиться в полном объёме в установленные контрактом сроки. </w:t>
      </w:r>
    </w:p>
    <w:p w:rsidR="007B3983" w:rsidRDefault="007B3983" w:rsidP="007B398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</w:t>
      </w:r>
    </w:p>
    <w:p w:rsidR="007B3983" w:rsidRDefault="007B3983" w:rsidP="007B398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позднее «15» ноября 2018 года.</w:t>
      </w:r>
    </w:p>
    <w:p w:rsidR="007B3983" w:rsidRDefault="007B3983" w:rsidP="007B3983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Изделия должны отвечать требованиям межгосударственного стандарта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50444-92 (разд. 3,4) «Приборы, аппараты и оборудование медицинские. Общие технические условия». </w:t>
      </w:r>
    </w:p>
    <w:p w:rsidR="00BC1357" w:rsidRDefault="007B3983" w:rsidP="007B3983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83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97C22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3983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398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7B3983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B3983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7B3983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398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7B3983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B3983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7B3983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2018-05-14T02:38:00Z</dcterms:created>
  <dcterms:modified xsi:type="dcterms:W3CDTF">2018-05-14T02:39:00Z</dcterms:modified>
</cp:coreProperties>
</file>