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106" w:tblpY="1"/>
        <w:tblOverlap w:val="never"/>
        <w:tblW w:w="15276" w:type="dxa"/>
        <w:tblLayout w:type="fixed"/>
        <w:tblLook w:val="0000" w:firstRow="0" w:lastRow="0" w:firstColumn="0" w:lastColumn="0" w:noHBand="0" w:noVBand="0"/>
      </w:tblPr>
      <w:tblGrid>
        <w:gridCol w:w="2160"/>
        <w:gridCol w:w="7304"/>
        <w:gridCol w:w="1276"/>
        <w:gridCol w:w="1559"/>
        <w:gridCol w:w="1134"/>
        <w:gridCol w:w="1843"/>
      </w:tblGrid>
      <w:tr w:rsidR="008C1169" w:rsidRPr="003C15D8" w:rsidTr="00702AB6">
        <w:trPr>
          <w:trHeight w:val="1975"/>
        </w:trPr>
        <w:tc>
          <w:tcPr>
            <w:tcW w:w="15276" w:type="dxa"/>
            <w:gridSpan w:val="6"/>
          </w:tcPr>
          <w:p w:rsidR="008C1169" w:rsidRPr="003C15D8" w:rsidRDefault="008C1169" w:rsidP="0070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69" w:rsidRPr="003C15D8" w:rsidRDefault="008C1169" w:rsidP="007025CA">
            <w:pPr>
              <w:keepNext/>
              <w:widowControl w:val="0"/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№ 1 </w:t>
            </w:r>
          </w:p>
          <w:p w:rsidR="008C1169" w:rsidRPr="003C15D8" w:rsidRDefault="008C1169" w:rsidP="007025CA">
            <w:pPr>
              <w:keepNext/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служебной записке</w:t>
            </w:r>
          </w:p>
          <w:p w:rsidR="008C1169" w:rsidRDefault="009010D9" w:rsidP="00702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ОПИСАНИЕ ОБЪЕКТА ЗАКУПКИ</w:t>
            </w:r>
          </w:p>
          <w:p w:rsidR="009010D9" w:rsidRPr="003C15D8" w:rsidRDefault="009010D9" w:rsidP="00702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1169" w:rsidRPr="003C15D8" w:rsidRDefault="00922D3E" w:rsidP="0030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Поставка инвалидам подгузников</w:t>
            </w:r>
            <w:bookmarkStart w:id="0" w:name="_GoBack"/>
            <w:bookmarkEnd w:id="0"/>
            <w:r w:rsidR="002C04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C1169" w:rsidRPr="003C15D8" w:rsidTr="00BE719C">
        <w:trPr>
          <w:trHeight w:val="285"/>
        </w:trPr>
        <w:tc>
          <w:tcPr>
            <w:tcW w:w="2160" w:type="dxa"/>
            <w:vAlign w:val="center"/>
          </w:tcPr>
          <w:p w:rsidR="00BE719C" w:rsidRPr="003C15D8" w:rsidRDefault="00BE719C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169" w:rsidRPr="003C15D8" w:rsidRDefault="00BE719C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7304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8C1169" w:rsidRPr="003C15D8" w:rsidRDefault="00BB2891" w:rsidP="00BB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Впитываемость (в граммах)</w:t>
            </w:r>
          </w:p>
        </w:tc>
        <w:tc>
          <w:tcPr>
            <w:tcW w:w="1559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134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843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BE719C" w:rsidRPr="003C15D8" w:rsidTr="000C4A8E">
        <w:trPr>
          <w:trHeight w:val="285"/>
        </w:trPr>
        <w:tc>
          <w:tcPr>
            <w:tcW w:w="2160" w:type="dxa"/>
            <w:vAlign w:val="center"/>
          </w:tcPr>
          <w:p w:rsidR="00BE719C" w:rsidRPr="003C15D8" w:rsidRDefault="00BE719C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«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XS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(объем талии/бедер до 60 см), с полным </w:t>
            </w:r>
            <w:proofErr w:type="spellStart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влагопоглащением</w:t>
            </w:r>
            <w:proofErr w:type="spellEnd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1200 г.</w:t>
            </w:r>
          </w:p>
          <w:p w:rsidR="00BE719C" w:rsidRPr="003C15D8" w:rsidRDefault="00BE719C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Обратная сорбция не более 4,4 г., скорость впитывания не менее 2,3 см3/с.</w:t>
            </w:r>
          </w:p>
        </w:tc>
        <w:tc>
          <w:tcPr>
            <w:tcW w:w="7304" w:type="dxa"/>
            <w:vAlign w:val="center"/>
          </w:tcPr>
          <w:p w:rsidR="007A2970" w:rsidRPr="007A2970" w:rsidRDefault="00BE719C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Подгузники для взрослых, размер "XS" (объем талии/бедер до 60 см), с полным </w:t>
            </w:r>
            <w:proofErr w:type="spellStart"/>
            <w:r w:rsidRPr="003C15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влагопоглащением</w:t>
            </w:r>
            <w:proofErr w:type="spellEnd"/>
            <w:r w:rsidRPr="003C15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менее 1200 г.</w:t>
            </w:r>
            <w:r w:rsid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A2970"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должны обеспечивать соблюдение санитарно-гигиенических условий для инвалидов с нарушениями функций выделения.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краски. 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размерам, упаковке, отгрузке подгузников.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упаковки подгузников должна включать: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условное обозначение группы подгузников, товарную марку (при наличии), обозначение размера товара или номера (при наличии);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впитываемости товара (при наличии);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страну-изготовителя;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отличительные характеристики подгузников в соответствии с их техническим исполнением (при наличии);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артикула (при наличии);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товара в упаковке;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дату (месяц, год) изготовления;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годности;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указания по утилизации: «Не бросать в канализацию»;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использования (при необходимости);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штриховой код товара (при наличии);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о сертификации (при наличии).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поставке партии подгузников Поставщиком должны быть предоставлены: 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утвержденные образцы-эталонов по ГОСТ 15.009 на каждый вид и партию подгузников (при наличии);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технические условия на выпускаемую продукцию (при наличии);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документальное подтверждение проведенных по каждой партии подгузников Приемо-сдаточных испытаний на соответствие ГОСТ Р 55082-2012 и ТУ (при наличии).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должны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ыть упакованы по несколько штук</w:t>
            </w: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пакеты из полимерной плёнки или пачки, или коробки, или другую тару, обеспечивающую их сохранность при транспортировании и </w:t>
            </w: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хранении. Швы в пакетах из полимерной плёнки должны быть заварены.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стандарта ГОСТ Р ИСО 11948-1-2015 "Подгузники для взрослых. Часть 1. Испытания товара целиком".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Место, условия и сроки (периоды) поставки подгузников: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Передать Товар Получателям в соответствии с их выбором:</w:t>
            </w:r>
          </w:p>
          <w:p w:rsidR="007A2970" w:rsidRPr="007A2970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месту нахождения пунктов выдачи, организованных Поставщиком, в день обращения Получателя;</w:t>
            </w:r>
          </w:p>
          <w:p w:rsidR="00BE719C" w:rsidRPr="003C15D8" w:rsidRDefault="007A2970" w:rsidP="007A29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2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месту нахождения Получателя в течение не более 30 (Тридцати) календарных дней с момента получения Реестров Получателей, но не позднее 04.12.2018 г.</w:t>
            </w:r>
          </w:p>
        </w:tc>
        <w:tc>
          <w:tcPr>
            <w:tcW w:w="1276" w:type="dxa"/>
          </w:tcPr>
          <w:p w:rsidR="00BE719C" w:rsidRPr="003C15D8" w:rsidRDefault="00BE719C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1200</w:t>
            </w:r>
          </w:p>
        </w:tc>
        <w:tc>
          <w:tcPr>
            <w:tcW w:w="1559" w:type="dxa"/>
          </w:tcPr>
          <w:p w:rsidR="00BE719C" w:rsidRPr="003C15D8" w:rsidRDefault="004B6835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30 450</w:t>
            </w:r>
          </w:p>
        </w:tc>
        <w:tc>
          <w:tcPr>
            <w:tcW w:w="1134" w:type="dxa"/>
          </w:tcPr>
          <w:p w:rsidR="00BE719C" w:rsidRPr="003C15D8" w:rsidRDefault="00921E2C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843" w:type="dxa"/>
          </w:tcPr>
          <w:p w:rsidR="00BE719C" w:rsidRPr="003C15D8" w:rsidRDefault="004B6835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604 128,00</w:t>
            </w:r>
          </w:p>
        </w:tc>
      </w:tr>
      <w:tr w:rsidR="003C15D8" w:rsidRPr="003C15D8" w:rsidTr="005B1358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160" w:type="dxa"/>
          </w:tcPr>
          <w:p w:rsidR="003C15D8" w:rsidRPr="003C15D8" w:rsidRDefault="003C15D8" w:rsidP="003C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3C15D8" w:rsidRPr="003C15D8" w:rsidRDefault="003C15D8" w:rsidP="003C15D8">
            <w:pPr>
              <w:widowControl w:val="0"/>
              <w:autoSpaceDE w:val="0"/>
              <w:autoSpaceDN w:val="0"/>
              <w:adjustRightInd w:val="0"/>
              <w:ind w:firstLine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3C15D8" w:rsidRPr="003C15D8" w:rsidRDefault="003C15D8" w:rsidP="003C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15D8" w:rsidRPr="003C15D8" w:rsidRDefault="004B6835" w:rsidP="003C1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30 450</w:t>
            </w:r>
          </w:p>
        </w:tc>
        <w:tc>
          <w:tcPr>
            <w:tcW w:w="1134" w:type="dxa"/>
            <w:vAlign w:val="center"/>
          </w:tcPr>
          <w:p w:rsidR="003C15D8" w:rsidRPr="003C15D8" w:rsidRDefault="003C15D8" w:rsidP="003C1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C15D8" w:rsidRPr="003C15D8" w:rsidRDefault="004B6835" w:rsidP="003C1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604 128,00</w:t>
            </w:r>
          </w:p>
        </w:tc>
      </w:tr>
    </w:tbl>
    <w:p w:rsidR="00117757" w:rsidRDefault="00117757" w:rsidP="0011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70" w:rsidRPr="007A2970" w:rsidRDefault="007A2970" w:rsidP="007A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70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взаимодействию </w:t>
      </w:r>
    </w:p>
    <w:p w:rsidR="007A2970" w:rsidRPr="007A2970" w:rsidRDefault="007A2970" w:rsidP="007A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70">
        <w:rPr>
          <w:rFonts w:ascii="Times New Roman" w:hAnsi="Times New Roman" w:cs="Times New Roman"/>
          <w:sz w:val="24"/>
          <w:szCs w:val="24"/>
        </w:rPr>
        <w:t xml:space="preserve">с получателями социальных услуг            </w:t>
      </w:r>
      <w:r w:rsidRPr="007A29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Д.А. Калинченко</w:t>
      </w:r>
    </w:p>
    <w:p w:rsidR="007A2970" w:rsidRPr="007A2970" w:rsidRDefault="007A2970" w:rsidP="007A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70" w:rsidRPr="007A2970" w:rsidRDefault="001405E5" w:rsidP="007A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7A2970" w:rsidRPr="007A2970">
        <w:rPr>
          <w:rFonts w:ascii="Times New Roman" w:hAnsi="Times New Roman" w:cs="Times New Roman"/>
          <w:sz w:val="24"/>
          <w:szCs w:val="24"/>
        </w:rPr>
        <w:t xml:space="preserve"> отдела по взаимодействию </w:t>
      </w:r>
    </w:p>
    <w:p w:rsidR="007A2970" w:rsidRPr="007A2970" w:rsidRDefault="007A2970" w:rsidP="007A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70">
        <w:rPr>
          <w:rFonts w:ascii="Times New Roman" w:hAnsi="Times New Roman" w:cs="Times New Roman"/>
          <w:sz w:val="24"/>
          <w:szCs w:val="24"/>
        </w:rPr>
        <w:t xml:space="preserve">с получателями социальных услуг                                                                                                                                                                </w:t>
      </w:r>
      <w:r w:rsidR="001405E5">
        <w:rPr>
          <w:rFonts w:ascii="Times New Roman" w:hAnsi="Times New Roman" w:cs="Times New Roman"/>
          <w:sz w:val="24"/>
          <w:szCs w:val="24"/>
        </w:rPr>
        <w:t>Е.А. Абаева</w:t>
      </w:r>
    </w:p>
    <w:p w:rsidR="007A2970" w:rsidRDefault="007A2970" w:rsidP="0011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2970" w:rsidSect="00C40C45">
      <w:pgSz w:w="16838" w:h="11906" w:orient="landscape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5D"/>
    <w:rsid w:val="0003108F"/>
    <w:rsid w:val="000D1E77"/>
    <w:rsid w:val="00117757"/>
    <w:rsid w:val="001405E5"/>
    <w:rsid w:val="00141C9E"/>
    <w:rsid w:val="00196A5C"/>
    <w:rsid w:val="00196BEE"/>
    <w:rsid w:val="002257DC"/>
    <w:rsid w:val="00233EAA"/>
    <w:rsid w:val="00237A41"/>
    <w:rsid w:val="00250860"/>
    <w:rsid w:val="00254410"/>
    <w:rsid w:val="0026777B"/>
    <w:rsid w:val="00277EE7"/>
    <w:rsid w:val="002822F7"/>
    <w:rsid w:val="00287AA4"/>
    <w:rsid w:val="002B05BC"/>
    <w:rsid w:val="002C04BE"/>
    <w:rsid w:val="0030767D"/>
    <w:rsid w:val="00347C39"/>
    <w:rsid w:val="0038254E"/>
    <w:rsid w:val="003C15D8"/>
    <w:rsid w:val="003D7C4A"/>
    <w:rsid w:val="003F1A89"/>
    <w:rsid w:val="00445E67"/>
    <w:rsid w:val="00493230"/>
    <w:rsid w:val="004B6835"/>
    <w:rsid w:val="004E368D"/>
    <w:rsid w:val="00567368"/>
    <w:rsid w:val="005B1358"/>
    <w:rsid w:val="005C5C64"/>
    <w:rsid w:val="00620993"/>
    <w:rsid w:val="00644732"/>
    <w:rsid w:val="00665A76"/>
    <w:rsid w:val="0066697E"/>
    <w:rsid w:val="006A61D7"/>
    <w:rsid w:val="006B45A1"/>
    <w:rsid w:val="006B6ED0"/>
    <w:rsid w:val="006E2FA4"/>
    <w:rsid w:val="007025CA"/>
    <w:rsid w:val="00702AB6"/>
    <w:rsid w:val="00742D7E"/>
    <w:rsid w:val="00786B1D"/>
    <w:rsid w:val="007A2970"/>
    <w:rsid w:val="007E69A1"/>
    <w:rsid w:val="00805164"/>
    <w:rsid w:val="0081530D"/>
    <w:rsid w:val="00840EC4"/>
    <w:rsid w:val="008965E5"/>
    <w:rsid w:val="008C1169"/>
    <w:rsid w:val="008E34C9"/>
    <w:rsid w:val="009010D9"/>
    <w:rsid w:val="00903A14"/>
    <w:rsid w:val="00921E2C"/>
    <w:rsid w:val="00922D3E"/>
    <w:rsid w:val="00933F17"/>
    <w:rsid w:val="0093774E"/>
    <w:rsid w:val="00937B84"/>
    <w:rsid w:val="009508EA"/>
    <w:rsid w:val="00963DD0"/>
    <w:rsid w:val="0099546E"/>
    <w:rsid w:val="00A13AB1"/>
    <w:rsid w:val="00AC6471"/>
    <w:rsid w:val="00B0050A"/>
    <w:rsid w:val="00B15228"/>
    <w:rsid w:val="00B201AA"/>
    <w:rsid w:val="00B323AD"/>
    <w:rsid w:val="00BB2891"/>
    <w:rsid w:val="00BD5E67"/>
    <w:rsid w:val="00BE3A52"/>
    <w:rsid w:val="00BE719C"/>
    <w:rsid w:val="00C06C0A"/>
    <w:rsid w:val="00C22A27"/>
    <w:rsid w:val="00C34530"/>
    <w:rsid w:val="00C40C45"/>
    <w:rsid w:val="00C44230"/>
    <w:rsid w:val="00C55396"/>
    <w:rsid w:val="00C77BCA"/>
    <w:rsid w:val="00C96562"/>
    <w:rsid w:val="00CA6449"/>
    <w:rsid w:val="00D0765D"/>
    <w:rsid w:val="00D21FCB"/>
    <w:rsid w:val="00D36173"/>
    <w:rsid w:val="00D478F9"/>
    <w:rsid w:val="00D528AF"/>
    <w:rsid w:val="00D61379"/>
    <w:rsid w:val="00DE58D7"/>
    <w:rsid w:val="00DF7BB0"/>
    <w:rsid w:val="00E00A83"/>
    <w:rsid w:val="00E0116E"/>
    <w:rsid w:val="00E3591F"/>
    <w:rsid w:val="00EB394A"/>
    <w:rsid w:val="00F35C80"/>
    <w:rsid w:val="00FC5276"/>
    <w:rsid w:val="00FE4773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739DA-46A2-4A6D-9606-9A57DDF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719C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BE71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E71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2C50-AEB8-4404-97C5-9EFB6D25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Хамерзоков Азамат Якубович</dc:creator>
  <cp:keywords/>
  <dc:description/>
  <cp:lastModifiedBy>Татьяна Юрьевна Дубинина</cp:lastModifiedBy>
  <cp:revision>2</cp:revision>
  <cp:lastPrinted>2017-08-24T07:02:00Z</cp:lastPrinted>
  <dcterms:created xsi:type="dcterms:W3CDTF">2018-10-24T08:11:00Z</dcterms:created>
  <dcterms:modified xsi:type="dcterms:W3CDTF">2018-10-24T08:11:00Z</dcterms:modified>
</cp:coreProperties>
</file>