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B8" w:rsidRDefault="00B615B8" w:rsidP="003732AE">
      <w:r>
        <w:t>Техническое задание</w:t>
      </w:r>
    </w:p>
    <w:p w:rsidR="00B615B8" w:rsidRDefault="00B615B8" w:rsidP="00B0209F">
      <w:pPr>
        <w:pStyle w:val="BodyText"/>
        <w:tabs>
          <w:tab w:val="left" w:pos="709"/>
        </w:tabs>
        <w:spacing w:after="0"/>
        <w:ind w:left="0" w:firstLine="0"/>
        <w:jc w:val="both"/>
        <w:rPr>
          <w:kern w:val="2"/>
          <w:sz w:val="24"/>
          <w:szCs w:val="24"/>
        </w:rPr>
      </w:pPr>
    </w:p>
    <w:p w:rsidR="00B615B8" w:rsidRDefault="00B615B8" w:rsidP="0043168E">
      <w:pPr>
        <w:widowControl w:val="0"/>
        <w:numPr>
          <w:ilvl w:val="1"/>
          <w:numId w:val="3"/>
        </w:numPr>
        <w:autoSpaceDE w:val="0"/>
        <w:autoSpaceDN w:val="0"/>
        <w:adjustRightInd w:val="0"/>
        <w:jc w:val="both"/>
      </w:pPr>
      <w:r w:rsidRPr="00782312">
        <w:t>Функциональные характеристики товара:</w:t>
      </w:r>
    </w:p>
    <w:p w:rsidR="00B615B8" w:rsidRDefault="00B615B8" w:rsidP="0043168E">
      <w:pPr>
        <w:widowControl w:val="0"/>
        <w:autoSpaceDE w:val="0"/>
        <w:autoSpaceDN w:val="0"/>
        <w:adjustRightInd w:val="0"/>
        <w:ind w:left="1260"/>
        <w:jc w:val="both"/>
      </w:pPr>
    </w:p>
    <w:p w:rsidR="00B615B8" w:rsidRDefault="00B615B8" w:rsidP="0043168E">
      <w:pPr>
        <w:widowControl w:val="0"/>
        <w:autoSpaceDE w:val="0"/>
        <w:autoSpaceDN w:val="0"/>
        <w:adjustRightInd w:val="0"/>
        <w:jc w:val="both"/>
      </w:pPr>
      <w:r>
        <w:t xml:space="preserve">        Обеспечение единого стилевого решения организации рабочего пространства административных помещений. Гармоничное соотношение предметов мебели с интерьером помещений достигаютсястрогостью декоративных решений, сочетаемостью материалов, примененных при изготовлении, текстурой деревянных частей мебели, цветовым решением, рациональностью и четкостью пропорций. </w:t>
      </w:r>
    </w:p>
    <w:p w:rsidR="00B615B8" w:rsidRDefault="00B615B8" w:rsidP="0043168E">
      <w:pPr>
        <w:widowControl w:val="0"/>
        <w:autoSpaceDE w:val="0"/>
        <w:autoSpaceDN w:val="0"/>
        <w:adjustRightInd w:val="0"/>
        <w:jc w:val="both"/>
      </w:pPr>
      <w:r>
        <w:t xml:space="preserve">        Стол рабочий, предназначен для организации рабочего места работников государственного заказчика, большая площадь рабочей поверхности рабочего стола для организации рабочих мест в соответствии с особенностями выполняемыми функциями работников.</w:t>
      </w:r>
    </w:p>
    <w:p w:rsidR="00B615B8" w:rsidRDefault="00B615B8" w:rsidP="0043168E">
      <w:pPr>
        <w:widowControl w:val="0"/>
        <w:autoSpaceDE w:val="0"/>
        <w:autoSpaceDN w:val="0"/>
        <w:adjustRightInd w:val="0"/>
        <w:jc w:val="both"/>
      </w:pPr>
      <w:r>
        <w:t xml:space="preserve">        Приставной стол, обладающий способностью совмещения с рабочим столом, позволяет увеличить полезную площадь рабочих мест работников.</w:t>
      </w:r>
    </w:p>
    <w:p w:rsidR="00B615B8" w:rsidRDefault="00B615B8" w:rsidP="0043168E">
      <w:pPr>
        <w:widowControl w:val="0"/>
        <w:autoSpaceDE w:val="0"/>
        <w:autoSpaceDN w:val="0"/>
        <w:adjustRightInd w:val="0"/>
        <w:jc w:val="both"/>
      </w:pPr>
      <w:r>
        <w:t>Подкатная тумба, позволяет обеспечить сохранность канцелярских принадлежностей, предметов и может использоваться как подставка для офисной техники.</w:t>
      </w:r>
    </w:p>
    <w:p w:rsidR="00B615B8" w:rsidRDefault="00B615B8" w:rsidP="0043168E">
      <w:pPr>
        <w:widowControl w:val="0"/>
        <w:autoSpaceDE w:val="0"/>
        <w:autoSpaceDN w:val="0"/>
        <w:adjustRightInd w:val="0"/>
        <w:jc w:val="both"/>
      </w:pPr>
      <w:r>
        <w:t xml:space="preserve">         Шкаф для документов, используется для хранения имеющихся документов.</w:t>
      </w:r>
    </w:p>
    <w:p w:rsidR="00B615B8" w:rsidRDefault="00B615B8" w:rsidP="0043168E">
      <w:pPr>
        <w:widowControl w:val="0"/>
        <w:autoSpaceDE w:val="0"/>
        <w:autoSpaceDN w:val="0"/>
        <w:adjustRightInd w:val="0"/>
        <w:jc w:val="both"/>
      </w:pPr>
      <w:r>
        <w:t xml:space="preserve">         Шкаф платяной, предназначен для размещения и бережного хранения верхней одежды, предметов гардероба, головных приборов, личных вещей и обуви работников государственного заказчика во время выполнения трудовых функций.</w:t>
      </w:r>
    </w:p>
    <w:p w:rsidR="00B615B8" w:rsidRPr="00782312" w:rsidRDefault="00B615B8" w:rsidP="0043168E">
      <w:pPr>
        <w:widowControl w:val="0"/>
        <w:autoSpaceDE w:val="0"/>
        <w:autoSpaceDN w:val="0"/>
        <w:adjustRightInd w:val="0"/>
        <w:jc w:val="both"/>
      </w:pPr>
    </w:p>
    <w:p w:rsidR="00B615B8" w:rsidRDefault="00B615B8" w:rsidP="0043168E">
      <w:pPr>
        <w:widowControl w:val="0"/>
        <w:numPr>
          <w:ilvl w:val="1"/>
          <w:numId w:val="3"/>
        </w:numPr>
        <w:autoSpaceDE w:val="0"/>
        <w:autoSpaceDN w:val="0"/>
        <w:adjustRightInd w:val="0"/>
        <w:jc w:val="both"/>
      </w:pPr>
      <w:r w:rsidRPr="00782312">
        <w:t>Технические характеристики товара:</w:t>
      </w:r>
    </w:p>
    <w:p w:rsidR="00B615B8" w:rsidRDefault="00B615B8" w:rsidP="0043168E">
      <w:pPr>
        <w:widowControl w:val="0"/>
        <w:autoSpaceDE w:val="0"/>
        <w:autoSpaceDN w:val="0"/>
        <w:adjustRightInd w:val="0"/>
        <w:jc w:val="both"/>
      </w:pPr>
    </w:p>
    <w:tbl>
      <w:tblPr>
        <w:tblW w:w="10828" w:type="dxa"/>
        <w:jc w:val="center"/>
        <w:tblLayout w:type="fixed"/>
        <w:tblLook w:val="00A0"/>
      </w:tblPr>
      <w:tblGrid>
        <w:gridCol w:w="540"/>
        <w:gridCol w:w="1190"/>
        <w:gridCol w:w="992"/>
        <w:gridCol w:w="850"/>
        <w:gridCol w:w="1134"/>
        <w:gridCol w:w="1385"/>
        <w:gridCol w:w="4737"/>
      </w:tblGrid>
      <w:tr w:rsidR="00B615B8" w:rsidRPr="004B5A71">
        <w:trPr>
          <w:trHeight w:val="2082"/>
          <w:jc w:val="center"/>
        </w:trPr>
        <w:tc>
          <w:tcPr>
            <w:tcW w:w="540" w:type="dxa"/>
            <w:tcBorders>
              <w:top w:val="single" w:sz="4" w:space="0" w:color="000000"/>
              <w:left w:val="single" w:sz="4" w:space="0" w:color="000000"/>
              <w:bottom w:val="single" w:sz="4" w:space="0" w:color="000000"/>
              <w:right w:val="nil"/>
            </w:tcBorders>
          </w:tcPr>
          <w:p w:rsidR="00B615B8" w:rsidRPr="004B5A71" w:rsidRDefault="00B615B8" w:rsidP="00B13822">
            <w:pPr>
              <w:widowControl w:val="0"/>
              <w:snapToGrid w:val="0"/>
              <w:jc w:val="center"/>
              <w:rPr>
                <w:kern w:val="2"/>
              </w:rPr>
            </w:pPr>
            <w:r w:rsidRPr="004B5A71">
              <w:t>№ п/п</w:t>
            </w:r>
          </w:p>
        </w:tc>
        <w:tc>
          <w:tcPr>
            <w:tcW w:w="1190" w:type="dxa"/>
            <w:tcBorders>
              <w:top w:val="single" w:sz="4" w:space="0" w:color="000000"/>
              <w:left w:val="single" w:sz="4" w:space="0" w:color="000000"/>
              <w:bottom w:val="single" w:sz="4" w:space="0" w:color="000000"/>
              <w:right w:val="nil"/>
            </w:tcBorders>
          </w:tcPr>
          <w:p w:rsidR="00B615B8" w:rsidRPr="004B5A71" w:rsidRDefault="00B615B8" w:rsidP="00B13822">
            <w:pPr>
              <w:widowControl w:val="0"/>
              <w:snapToGrid w:val="0"/>
              <w:ind w:right="-38"/>
              <w:jc w:val="center"/>
              <w:rPr>
                <w:kern w:val="2"/>
              </w:rPr>
            </w:pPr>
            <w:r w:rsidRPr="004B5A71">
              <w:t>Наименование товара</w:t>
            </w:r>
          </w:p>
        </w:tc>
        <w:tc>
          <w:tcPr>
            <w:tcW w:w="992" w:type="dxa"/>
            <w:tcBorders>
              <w:top w:val="single" w:sz="4" w:space="0" w:color="000000"/>
              <w:left w:val="single" w:sz="4" w:space="0" w:color="000000"/>
              <w:bottom w:val="single" w:sz="4" w:space="0" w:color="000000"/>
              <w:right w:val="nil"/>
            </w:tcBorders>
          </w:tcPr>
          <w:p w:rsidR="00B615B8" w:rsidRPr="004B5A71" w:rsidRDefault="00B615B8" w:rsidP="00B13822">
            <w:pPr>
              <w:widowControl w:val="0"/>
              <w:snapToGrid w:val="0"/>
              <w:jc w:val="center"/>
              <w:rPr>
                <w:kern w:val="2"/>
              </w:rPr>
            </w:pPr>
            <w:r w:rsidRPr="004B5A71">
              <w:t>Единица</w:t>
            </w:r>
            <w:r w:rsidRPr="004B5A71">
              <w:br/>
              <w:t>измерения</w:t>
            </w:r>
          </w:p>
        </w:tc>
        <w:tc>
          <w:tcPr>
            <w:tcW w:w="850" w:type="dxa"/>
            <w:tcBorders>
              <w:top w:val="single" w:sz="4" w:space="0" w:color="000000"/>
              <w:left w:val="single" w:sz="4" w:space="0" w:color="000000"/>
              <w:bottom w:val="single" w:sz="4" w:space="0" w:color="000000"/>
              <w:right w:val="nil"/>
            </w:tcBorders>
          </w:tcPr>
          <w:p w:rsidR="00B615B8" w:rsidRPr="004B5A71" w:rsidRDefault="00B615B8" w:rsidP="00B13822">
            <w:pPr>
              <w:widowControl w:val="0"/>
              <w:snapToGrid w:val="0"/>
              <w:jc w:val="center"/>
              <w:rPr>
                <w:kern w:val="2"/>
              </w:rPr>
            </w:pPr>
            <w:r w:rsidRPr="004B5A71">
              <w:t xml:space="preserve">Количество </w:t>
            </w:r>
          </w:p>
        </w:tc>
        <w:tc>
          <w:tcPr>
            <w:tcW w:w="1134" w:type="dxa"/>
            <w:tcBorders>
              <w:top w:val="single" w:sz="4" w:space="0" w:color="000000"/>
              <w:left w:val="single" w:sz="4" w:space="0" w:color="000000"/>
              <w:bottom w:val="single" w:sz="4" w:space="0" w:color="000000"/>
              <w:right w:val="single" w:sz="4" w:space="0" w:color="000000"/>
            </w:tcBorders>
          </w:tcPr>
          <w:p w:rsidR="00B615B8" w:rsidRPr="004B5A71" w:rsidRDefault="00B615B8" w:rsidP="00B13822">
            <w:pPr>
              <w:widowControl w:val="0"/>
              <w:autoSpaceDE w:val="0"/>
              <w:autoSpaceDN w:val="0"/>
              <w:adjustRightInd w:val="0"/>
              <w:jc w:val="both"/>
            </w:pPr>
            <w:r w:rsidRPr="004B5A71">
              <w:t>Средняя цена за единицу товара</w:t>
            </w:r>
          </w:p>
          <w:p w:rsidR="00B615B8" w:rsidRPr="004B5A71" w:rsidRDefault="00B615B8" w:rsidP="00B13822">
            <w:pPr>
              <w:widowControl w:val="0"/>
              <w:autoSpaceDE w:val="0"/>
              <w:autoSpaceDN w:val="0"/>
              <w:adjustRightInd w:val="0"/>
              <w:jc w:val="both"/>
            </w:pPr>
            <w:r w:rsidRPr="004B5A71">
              <w:t>(руб.)</w:t>
            </w:r>
          </w:p>
        </w:tc>
        <w:tc>
          <w:tcPr>
            <w:tcW w:w="1385" w:type="dxa"/>
            <w:tcBorders>
              <w:top w:val="single" w:sz="4" w:space="0" w:color="000000"/>
              <w:left w:val="single" w:sz="4" w:space="0" w:color="000000"/>
              <w:bottom w:val="single" w:sz="4" w:space="0" w:color="000000"/>
              <w:right w:val="single" w:sz="4" w:space="0" w:color="000000"/>
            </w:tcBorders>
          </w:tcPr>
          <w:p w:rsidR="00B615B8" w:rsidRPr="004B5A71" w:rsidRDefault="00B615B8" w:rsidP="00B13822">
            <w:pPr>
              <w:ind w:right="348"/>
            </w:pPr>
            <w:r w:rsidRPr="004B5A71">
              <w:t>Начальная (максимальная) цена контракта</w:t>
            </w:r>
          </w:p>
          <w:p w:rsidR="00B615B8" w:rsidRPr="004B5A71" w:rsidRDefault="00B615B8" w:rsidP="00B13822">
            <w:pPr>
              <w:widowControl w:val="0"/>
              <w:autoSpaceDE w:val="0"/>
              <w:autoSpaceDN w:val="0"/>
              <w:adjustRightInd w:val="0"/>
              <w:jc w:val="both"/>
            </w:pPr>
            <w:r w:rsidRPr="004B5A71">
              <w:t>(руб.)</w:t>
            </w:r>
          </w:p>
        </w:tc>
        <w:tc>
          <w:tcPr>
            <w:tcW w:w="4737" w:type="dxa"/>
            <w:tcBorders>
              <w:top w:val="single" w:sz="4" w:space="0" w:color="000000"/>
              <w:left w:val="single" w:sz="4" w:space="0" w:color="000000"/>
              <w:bottom w:val="single" w:sz="4" w:space="0" w:color="000000"/>
              <w:right w:val="single" w:sz="4" w:space="0" w:color="000000"/>
            </w:tcBorders>
            <w:vAlign w:val="center"/>
          </w:tcPr>
          <w:p w:rsidR="00B615B8" w:rsidRPr="004B5A71" w:rsidRDefault="00B615B8" w:rsidP="00B13822">
            <w:pPr>
              <w:widowControl w:val="0"/>
              <w:snapToGrid w:val="0"/>
              <w:jc w:val="center"/>
              <w:rPr>
                <w:kern w:val="2"/>
              </w:rPr>
            </w:pPr>
            <w:r w:rsidRPr="004B5A71">
              <w:t>Технические характеристики товара</w:t>
            </w:r>
          </w:p>
        </w:tc>
      </w:tr>
      <w:tr w:rsidR="00B615B8" w:rsidRPr="004B5A71">
        <w:trPr>
          <w:trHeight w:val="285"/>
          <w:jc w:val="center"/>
        </w:trPr>
        <w:tc>
          <w:tcPr>
            <w:tcW w:w="540" w:type="dxa"/>
            <w:tcBorders>
              <w:top w:val="single" w:sz="4" w:space="0" w:color="000000"/>
              <w:left w:val="single" w:sz="4" w:space="0" w:color="000000"/>
              <w:bottom w:val="single" w:sz="4" w:space="0" w:color="000000"/>
              <w:right w:val="nil"/>
            </w:tcBorders>
            <w:vAlign w:val="center"/>
          </w:tcPr>
          <w:p w:rsidR="00B615B8" w:rsidRPr="004B5A71" w:rsidRDefault="00B615B8" w:rsidP="00B13822">
            <w:pPr>
              <w:widowControl w:val="0"/>
              <w:snapToGrid w:val="0"/>
              <w:jc w:val="center"/>
              <w:rPr>
                <w:sz w:val="16"/>
                <w:szCs w:val="16"/>
              </w:rPr>
            </w:pPr>
            <w:r w:rsidRPr="004B5A71">
              <w:rPr>
                <w:sz w:val="16"/>
                <w:szCs w:val="16"/>
              </w:rPr>
              <w:t>1</w:t>
            </w:r>
          </w:p>
        </w:tc>
        <w:tc>
          <w:tcPr>
            <w:tcW w:w="1190" w:type="dxa"/>
            <w:tcBorders>
              <w:top w:val="single" w:sz="4" w:space="0" w:color="000000"/>
              <w:left w:val="single" w:sz="4" w:space="0" w:color="000000"/>
              <w:bottom w:val="single" w:sz="4" w:space="0" w:color="000000"/>
              <w:right w:val="nil"/>
            </w:tcBorders>
            <w:vAlign w:val="center"/>
          </w:tcPr>
          <w:p w:rsidR="00B615B8" w:rsidRPr="004B5A71" w:rsidRDefault="00B615B8" w:rsidP="00B13822">
            <w:pPr>
              <w:widowControl w:val="0"/>
              <w:snapToGrid w:val="0"/>
              <w:jc w:val="center"/>
              <w:rPr>
                <w:sz w:val="16"/>
                <w:szCs w:val="16"/>
              </w:rPr>
            </w:pPr>
            <w:r w:rsidRPr="004B5A71">
              <w:rPr>
                <w:sz w:val="16"/>
                <w:szCs w:val="16"/>
              </w:rPr>
              <w:t>2</w:t>
            </w:r>
          </w:p>
        </w:tc>
        <w:tc>
          <w:tcPr>
            <w:tcW w:w="992" w:type="dxa"/>
            <w:tcBorders>
              <w:top w:val="single" w:sz="4" w:space="0" w:color="000000"/>
              <w:left w:val="single" w:sz="4" w:space="0" w:color="000000"/>
              <w:bottom w:val="single" w:sz="4" w:space="0" w:color="000000"/>
              <w:right w:val="nil"/>
            </w:tcBorders>
            <w:vAlign w:val="center"/>
          </w:tcPr>
          <w:p w:rsidR="00B615B8" w:rsidRPr="004B5A71" w:rsidRDefault="00B615B8" w:rsidP="00B13822">
            <w:pPr>
              <w:widowControl w:val="0"/>
              <w:snapToGrid w:val="0"/>
              <w:jc w:val="center"/>
              <w:rPr>
                <w:sz w:val="16"/>
                <w:szCs w:val="16"/>
              </w:rPr>
            </w:pPr>
            <w:r w:rsidRPr="004B5A71">
              <w:rPr>
                <w:sz w:val="16"/>
                <w:szCs w:val="16"/>
              </w:rPr>
              <w:t>3</w:t>
            </w:r>
          </w:p>
        </w:tc>
        <w:tc>
          <w:tcPr>
            <w:tcW w:w="850" w:type="dxa"/>
            <w:tcBorders>
              <w:top w:val="single" w:sz="4" w:space="0" w:color="000000"/>
              <w:left w:val="single" w:sz="4" w:space="0" w:color="000000"/>
              <w:bottom w:val="single" w:sz="4" w:space="0" w:color="000000"/>
              <w:right w:val="nil"/>
            </w:tcBorders>
            <w:vAlign w:val="center"/>
          </w:tcPr>
          <w:p w:rsidR="00B615B8" w:rsidRPr="004B5A71" w:rsidRDefault="00B615B8" w:rsidP="00B13822">
            <w:pPr>
              <w:widowControl w:val="0"/>
              <w:snapToGrid w:val="0"/>
              <w:jc w:val="center"/>
              <w:rPr>
                <w:sz w:val="16"/>
                <w:szCs w:val="16"/>
              </w:rPr>
            </w:pPr>
            <w:r w:rsidRPr="004B5A71">
              <w:rPr>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B615B8" w:rsidRPr="004B5A71" w:rsidRDefault="00B615B8" w:rsidP="00B13822">
            <w:pPr>
              <w:widowControl w:val="0"/>
              <w:autoSpaceDE w:val="0"/>
              <w:autoSpaceDN w:val="0"/>
              <w:adjustRightInd w:val="0"/>
              <w:jc w:val="both"/>
              <w:rPr>
                <w:sz w:val="16"/>
                <w:szCs w:val="16"/>
              </w:rPr>
            </w:pPr>
            <w:r w:rsidRPr="004B5A71">
              <w:rPr>
                <w:sz w:val="16"/>
                <w:szCs w:val="16"/>
              </w:rPr>
              <w:t>5</w:t>
            </w:r>
          </w:p>
        </w:tc>
        <w:tc>
          <w:tcPr>
            <w:tcW w:w="1385" w:type="dxa"/>
            <w:tcBorders>
              <w:top w:val="single" w:sz="4" w:space="0" w:color="000000"/>
              <w:left w:val="single" w:sz="4" w:space="0" w:color="000000"/>
              <w:bottom w:val="single" w:sz="4" w:space="0" w:color="000000"/>
              <w:right w:val="single" w:sz="4" w:space="0" w:color="000000"/>
            </w:tcBorders>
          </w:tcPr>
          <w:p w:rsidR="00B615B8" w:rsidRPr="004B5A71" w:rsidRDefault="00B615B8" w:rsidP="00B13822">
            <w:pPr>
              <w:rPr>
                <w:sz w:val="16"/>
                <w:szCs w:val="16"/>
              </w:rPr>
            </w:pPr>
            <w:r w:rsidRPr="004B5A71">
              <w:rPr>
                <w:sz w:val="16"/>
                <w:szCs w:val="16"/>
              </w:rPr>
              <w:t>6</w:t>
            </w:r>
          </w:p>
        </w:tc>
        <w:tc>
          <w:tcPr>
            <w:tcW w:w="4737" w:type="dxa"/>
            <w:tcBorders>
              <w:top w:val="single" w:sz="4" w:space="0" w:color="000000"/>
              <w:left w:val="single" w:sz="4" w:space="0" w:color="000000"/>
              <w:bottom w:val="single" w:sz="4" w:space="0" w:color="000000"/>
              <w:right w:val="single" w:sz="4" w:space="0" w:color="000000"/>
            </w:tcBorders>
            <w:vAlign w:val="center"/>
          </w:tcPr>
          <w:p w:rsidR="00B615B8" w:rsidRPr="004B5A71" w:rsidRDefault="00B615B8" w:rsidP="00B13822">
            <w:pPr>
              <w:widowControl w:val="0"/>
              <w:snapToGrid w:val="0"/>
              <w:jc w:val="center"/>
              <w:rPr>
                <w:sz w:val="16"/>
                <w:szCs w:val="16"/>
              </w:rPr>
            </w:pPr>
            <w:r w:rsidRPr="004B5A71">
              <w:rPr>
                <w:sz w:val="16"/>
                <w:szCs w:val="16"/>
              </w:rPr>
              <w:t>7</w:t>
            </w:r>
          </w:p>
        </w:tc>
      </w:tr>
      <w:tr w:rsidR="00B615B8" w:rsidRPr="004B5A71">
        <w:trPr>
          <w:trHeight w:val="285"/>
          <w:jc w:val="center"/>
        </w:trPr>
        <w:tc>
          <w:tcPr>
            <w:tcW w:w="540" w:type="dxa"/>
            <w:tcBorders>
              <w:top w:val="nil"/>
              <w:left w:val="single" w:sz="4" w:space="0" w:color="000000"/>
              <w:bottom w:val="single" w:sz="4" w:space="0" w:color="000000"/>
              <w:right w:val="nil"/>
            </w:tcBorders>
          </w:tcPr>
          <w:p w:rsidR="00B615B8" w:rsidRPr="004B5A71" w:rsidRDefault="00B615B8" w:rsidP="00B13822">
            <w:pPr>
              <w:widowControl w:val="0"/>
              <w:snapToGrid w:val="0"/>
            </w:pPr>
            <w:r w:rsidRPr="004B5A71">
              <w:t>1.</w:t>
            </w:r>
          </w:p>
        </w:tc>
        <w:tc>
          <w:tcPr>
            <w:tcW w:w="1190" w:type="dxa"/>
            <w:tcBorders>
              <w:top w:val="nil"/>
              <w:left w:val="single" w:sz="4" w:space="0" w:color="000000"/>
              <w:bottom w:val="single" w:sz="4" w:space="0" w:color="000000"/>
              <w:right w:val="nil"/>
            </w:tcBorders>
          </w:tcPr>
          <w:p w:rsidR="00B615B8" w:rsidRPr="004B5A71" w:rsidRDefault="00B615B8" w:rsidP="00B13822">
            <w:pPr>
              <w:widowControl w:val="0"/>
              <w:snapToGrid w:val="0"/>
              <w:rPr>
                <w:shd w:val="clear" w:color="auto" w:fill="EFF0F1"/>
              </w:rPr>
            </w:pPr>
            <w:r w:rsidRPr="004B5A71">
              <w:rPr>
                <w:shd w:val="clear" w:color="auto" w:fill="EFF0F1"/>
              </w:rPr>
              <w:t>Стол рабочий</w:t>
            </w:r>
          </w:p>
        </w:tc>
        <w:tc>
          <w:tcPr>
            <w:tcW w:w="992" w:type="dxa"/>
            <w:tcBorders>
              <w:top w:val="nil"/>
              <w:left w:val="single" w:sz="4" w:space="0" w:color="000000"/>
              <w:bottom w:val="single" w:sz="4" w:space="0" w:color="000000"/>
              <w:right w:val="nil"/>
            </w:tcBorders>
          </w:tcPr>
          <w:p w:rsidR="00B615B8" w:rsidRPr="004B5A71" w:rsidRDefault="00B615B8" w:rsidP="00B13822">
            <w:pPr>
              <w:widowControl w:val="0"/>
              <w:snapToGrid w:val="0"/>
              <w:rPr>
                <w:kern w:val="2"/>
              </w:rPr>
            </w:pPr>
            <w:r w:rsidRPr="004B5A71">
              <w:rPr>
                <w:kern w:val="2"/>
              </w:rPr>
              <w:t>шт</w:t>
            </w:r>
          </w:p>
        </w:tc>
        <w:tc>
          <w:tcPr>
            <w:tcW w:w="850" w:type="dxa"/>
            <w:tcBorders>
              <w:top w:val="nil"/>
              <w:left w:val="single" w:sz="4" w:space="0" w:color="000000"/>
              <w:bottom w:val="single" w:sz="4" w:space="0" w:color="000000"/>
              <w:right w:val="nil"/>
            </w:tcBorders>
          </w:tcPr>
          <w:p w:rsidR="00B615B8" w:rsidRPr="004B5A71" w:rsidRDefault="00B615B8" w:rsidP="00B13822">
            <w:pPr>
              <w:widowControl w:val="0"/>
              <w:snapToGrid w:val="0"/>
              <w:rPr>
                <w:kern w:val="2"/>
              </w:rPr>
            </w:pPr>
            <w:r w:rsidRPr="004B5A71">
              <w:rPr>
                <w:kern w:val="2"/>
              </w:rPr>
              <w:t>100</w:t>
            </w:r>
          </w:p>
        </w:tc>
        <w:tc>
          <w:tcPr>
            <w:tcW w:w="1134" w:type="dxa"/>
            <w:tcBorders>
              <w:top w:val="nil"/>
              <w:left w:val="single" w:sz="4" w:space="0" w:color="000000"/>
              <w:bottom w:val="single" w:sz="4" w:space="0" w:color="000000"/>
              <w:right w:val="single" w:sz="4" w:space="0" w:color="000000"/>
            </w:tcBorders>
          </w:tcPr>
          <w:p w:rsidR="00B615B8" w:rsidRPr="004B5A71" w:rsidRDefault="00B615B8" w:rsidP="00B13822">
            <w:r w:rsidRPr="004B5A71">
              <w:t>9 700,00</w:t>
            </w:r>
          </w:p>
        </w:tc>
        <w:tc>
          <w:tcPr>
            <w:tcW w:w="1385" w:type="dxa"/>
            <w:tcBorders>
              <w:top w:val="nil"/>
              <w:left w:val="single" w:sz="4" w:space="0" w:color="000000"/>
              <w:bottom w:val="single" w:sz="4" w:space="0" w:color="000000"/>
              <w:right w:val="single" w:sz="4" w:space="0" w:color="000000"/>
            </w:tcBorders>
          </w:tcPr>
          <w:p w:rsidR="00B615B8" w:rsidRPr="004B5A71" w:rsidRDefault="00B615B8" w:rsidP="00B13822">
            <w:pPr>
              <w:rPr>
                <w:shd w:val="clear" w:color="auto" w:fill="EFF0F1"/>
              </w:rPr>
            </w:pPr>
            <w:r w:rsidRPr="004B5A71">
              <w:rPr>
                <w:shd w:val="clear" w:color="auto" w:fill="EFF0F1"/>
              </w:rPr>
              <w:t>970 000,00</w:t>
            </w:r>
          </w:p>
        </w:tc>
        <w:tc>
          <w:tcPr>
            <w:tcW w:w="4737" w:type="dxa"/>
            <w:tcBorders>
              <w:top w:val="nil"/>
              <w:left w:val="single" w:sz="4" w:space="0" w:color="000000"/>
              <w:bottom w:val="single" w:sz="4" w:space="0" w:color="000000"/>
              <w:right w:val="single" w:sz="4" w:space="0" w:color="000000"/>
            </w:tcBorders>
            <w:vAlign w:val="center"/>
          </w:tcPr>
          <w:p w:rsidR="00B615B8" w:rsidRPr="004B5A71" w:rsidRDefault="00B615B8" w:rsidP="00F6254B">
            <w:pPr>
              <w:shd w:val="clear" w:color="auto" w:fill="FFFFFF"/>
              <w:jc w:val="both"/>
              <w:rPr>
                <w:kern w:val="2"/>
              </w:rPr>
            </w:pPr>
            <w:r>
              <w:rPr>
                <w:kern w:val="2"/>
              </w:rPr>
              <w:t>В</w:t>
            </w:r>
            <w:r w:rsidRPr="007F1579">
              <w:rPr>
                <w:kern w:val="2"/>
              </w:rPr>
              <w:t>ысота стола должна быть не менее 735 мм и не более 760 мм, столешница стола должна быть прямоугольной формы, длина столешницы должна быть не менее 1 590 мм и не более 1 610 мм, ширина столешницы должна быть не менее 700 мм и не более 750 мм, толщина столешницы должна быть не менее 25 мм и не более 28 мм, столешница должна быть изготовлена из ламинированной древесно-стружечной плиты (ЛДСП), имеющей меламиновое покрытие с двух сторон, цвет столешницы должен быть «ясень», торцевые кромки столешницы должны быть защищены кромочным пластиком из поливинилхлорида (ПВХ) или  термопластичного полимера (акрилонитрил-бутадиен-стирола) (АБС), толщина которого должна быть не менее 2 мм и не более 3 мм, цвет которого должен быть «ясень», углы и кромки столешницы должны быть сглажены фаской, основание стола должно быть выполнено в виде сборно-разборного металлического каркаса, изготовленного из стали, металлический каркас должен быть окрашен методом порошкового напыления, цвет окраски должен быть «серебристый металлик», состоящего из двух боковых опор L-образной формы и перфорированной фасадной панели, высота опор каркаса стола в сборе должна быть не менее 710 мм и не более 732 мм, боковая опора каркаса стола L-образной формы должна состоять из вертикальной стойки, верхнего и нижнего оснований, ширина вертикальной стойки опоры должна быть не менее 190 мм и не более 270 мм, глубина вертикальной стойки должна быть не менее 40 мм и не более 60 мм, лицевая сторона вертикальной стойки опоры должна быть перфорирована, высота верхнего основания боковой опоры должна быть не менее 23 мм, не более 35 мм, ширина верхнего основания боковой опоры должна быть не менее 43 мм, не более 65 мм, длина верхнего основания боковой опоры должна быть не менее 490 мм, не более 600 мм, верхнее основание боковой опоры должно иметь отверстия для возможности крепления столешницы стола, высота нижнего основания боковой опоры должна быть не менее 60 мм, не более 75 мм, ширина нижнего основания боковой опоры должна быть не менее 55 мм, не более 75 мм, длина нижнего основания боковой опоры должна быть не менее 590 мм, не более 630 мм, нижние основание боковой опоры должно быть оснащено двумя регулировочными винтами с круглыми полимерными упорами, ширина фасадной панели каркаса стола должна быть не менее 1 400 мм и не более 1 450 мм, высота фасадной панели должна быть не менее 400 мм и не более 500 мм, конструкция стола должна обеспечивать возможность присоединения приставного стола.</w:t>
            </w:r>
          </w:p>
        </w:tc>
      </w:tr>
      <w:tr w:rsidR="00B615B8" w:rsidRPr="004B5A71">
        <w:trPr>
          <w:trHeight w:val="285"/>
          <w:jc w:val="center"/>
        </w:trPr>
        <w:tc>
          <w:tcPr>
            <w:tcW w:w="540" w:type="dxa"/>
            <w:tcBorders>
              <w:top w:val="nil"/>
              <w:left w:val="single" w:sz="4" w:space="0" w:color="000000"/>
              <w:bottom w:val="single" w:sz="4" w:space="0" w:color="000000"/>
              <w:right w:val="nil"/>
            </w:tcBorders>
          </w:tcPr>
          <w:p w:rsidR="00B615B8" w:rsidRPr="004B5A71" w:rsidRDefault="00B615B8" w:rsidP="001803CD">
            <w:pPr>
              <w:widowControl w:val="0"/>
              <w:snapToGrid w:val="0"/>
            </w:pPr>
            <w:r w:rsidRPr="004B5A71">
              <w:t>2.</w:t>
            </w:r>
          </w:p>
        </w:tc>
        <w:tc>
          <w:tcPr>
            <w:tcW w:w="1190" w:type="dxa"/>
            <w:tcBorders>
              <w:top w:val="nil"/>
              <w:left w:val="single" w:sz="4" w:space="0" w:color="000000"/>
              <w:bottom w:val="single" w:sz="4" w:space="0" w:color="000000"/>
              <w:right w:val="nil"/>
            </w:tcBorders>
          </w:tcPr>
          <w:p w:rsidR="00B615B8" w:rsidRPr="004B5A71" w:rsidRDefault="00B615B8" w:rsidP="001803CD">
            <w:pPr>
              <w:widowControl w:val="0"/>
              <w:snapToGrid w:val="0"/>
              <w:rPr>
                <w:shd w:val="clear" w:color="auto" w:fill="EFF0F1"/>
              </w:rPr>
            </w:pPr>
            <w:r w:rsidRPr="004B5A71">
              <w:rPr>
                <w:shd w:val="clear" w:color="auto" w:fill="EFF0F1"/>
              </w:rPr>
              <w:t>Стол приставной</w:t>
            </w:r>
          </w:p>
        </w:tc>
        <w:tc>
          <w:tcPr>
            <w:tcW w:w="992" w:type="dxa"/>
            <w:tcBorders>
              <w:top w:val="nil"/>
              <w:left w:val="single" w:sz="4" w:space="0" w:color="000000"/>
              <w:bottom w:val="single" w:sz="4" w:space="0" w:color="000000"/>
              <w:right w:val="nil"/>
            </w:tcBorders>
          </w:tcPr>
          <w:p w:rsidR="00B615B8" w:rsidRPr="004B5A71" w:rsidRDefault="00B615B8" w:rsidP="001803CD">
            <w:r w:rsidRPr="004B5A71">
              <w:t>шт</w:t>
            </w:r>
          </w:p>
        </w:tc>
        <w:tc>
          <w:tcPr>
            <w:tcW w:w="850" w:type="dxa"/>
            <w:tcBorders>
              <w:top w:val="nil"/>
              <w:left w:val="single" w:sz="4" w:space="0" w:color="000000"/>
              <w:bottom w:val="single" w:sz="4" w:space="0" w:color="000000"/>
              <w:right w:val="nil"/>
            </w:tcBorders>
          </w:tcPr>
          <w:p w:rsidR="00B615B8" w:rsidRPr="004B5A71" w:rsidRDefault="00B615B8" w:rsidP="001803CD">
            <w:pPr>
              <w:widowControl w:val="0"/>
              <w:snapToGrid w:val="0"/>
              <w:rPr>
                <w:kern w:val="2"/>
              </w:rPr>
            </w:pPr>
            <w:r w:rsidRPr="004B5A71">
              <w:rPr>
                <w:kern w:val="2"/>
              </w:rPr>
              <w:t>100</w:t>
            </w:r>
          </w:p>
        </w:tc>
        <w:tc>
          <w:tcPr>
            <w:tcW w:w="1134" w:type="dxa"/>
            <w:tcBorders>
              <w:top w:val="nil"/>
              <w:left w:val="single" w:sz="4" w:space="0" w:color="000000"/>
              <w:bottom w:val="single" w:sz="4" w:space="0" w:color="000000"/>
              <w:right w:val="single" w:sz="4" w:space="0" w:color="000000"/>
            </w:tcBorders>
          </w:tcPr>
          <w:p w:rsidR="00B615B8" w:rsidRPr="004B5A71" w:rsidRDefault="00B615B8" w:rsidP="001803CD">
            <w:r w:rsidRPr="004B5A71">
              <w:t>8 000,00</w:t>
            </w:r>
          </w:p>
        </w:tc>
        <w:tc>
          <w:tcPr>
            <w:tcW w:w="1385" w:type="dxa"/>
            <w:tcBorders>
              <w:top w:val="nil"/>
              <w:left w:val="single" w:sz="4" w:space="0" w:color="000000"/>
              <w:bottom w:val="single" w:sz="4" w:space="0" w:color="000000"/>
              <w:right w:val="single" w:sz="4" w:space="0" w:color="000000"/>
            </w:tcBorders>
          </w:tcPr>
          <w:p w:rsidR="00B615B8" w:rsidRPr="004B5A71" w:rsidRDefault="00B615B8" w:rsidP="001803CD">
            <w:pPr>
              <w:rPr>
                <w:shd w:val="clear" w:color="auto" w:fill="EFF0F1"/>
              </w:rPr>
            </w:pPr>
            <w:r w:rsidRPr="004B5A71">
              <w:rPr>
                <w:shd w:val="clear" w:color="auto" w:fill="EFF0F1"/>
              </w:rPr>
              <w:t>800 000,00</w:t>
            </w:r>
          </w:p>
        </w:tc>
        <w:tc>
          <w:tcPr>
            <w:tcW w:w="4737" w:type="dxa"/>
            <w:tcBorders>
              <w:top w:val="nil"/>
              <w:left w:val="single" w:sz="4" w:space="0" w:color="000000"/>
              <w:bottom w:val="single" w:sz="4" w:space="0" w:color="000000"/>
              <w:right w:val="single" w:sz="4" w:space="0" w:color="000000"/>
            </w:tcBorders>
            <w:vAlign w:val="center"/>
          </w:tcPr>
          <w:p w:rsidR="00B615B8" w:rsidRPr="004B5A71" w:rsidRDefault="00B615B8" w:rsidP="00172862">
            <w:pPr>
              <w:shd w:val="clear" w:color="auto" w:fill="FFFFFF"/>
              <w:jc w:val="both"/>
              <w:rPr>
                <w:kern w:val="2"/>
              </w:rPr>
            </w:pPr>
            <w:r>
              <w:rPr>
                <w:kern w:val="2"/>
              </w:rPr>
              <w:t>В</w:t>
            </w:r>
            <w:r w:rsidRPr="00605D7E">
              <w:rPr>
                <w:kern w:val="2"/>
              </w:rPr>
              <w:t>ысота стола должна быть не менее 680 мм и не более 710 мм, столешница стола должна быть прямоугольной формы, длина столешницы должна быть не менее 900 мм и не более 1 000 мм,  ширина столешницы должна быть не менее 500 мм и не более 560 мм, толщина столешницы должна быть не менее 25 мм и не более 28 мм, столешница должна быть изготовлена из ламинированной древесно-стружечной плиты (ЛДСП), имеющей меламиновое покрытие с двух сторон, цвет столешницы должен быть «ясень», торцевые кромки столешницы должны быть защищены кромочным пластиком из поливинилхлорида (ПВХ) или термопластичного полимера (акрилонитрил-бутадиен-стирола) (АБС), толщина которого должна быть не менее 2 мм и не более 3 мм, цвет которого должен быть «ясень», углы и кромки столешницы должны быть сглажены фаской, стол должен иметь одну боковую опору, которая должна быть выполнена в виде тумбы, функцию второй опоры стола должно выполнять устройство крепления столешницы приставного стола к столешнице рабочего стола, каркас тумбы, состоящий из боковых стенок и нижнего основания, должен быть изготовлен из ламинированной древесно-стружечной плиты (ЛДСП), имеющей меламиновое покрытие с двух сторон, цвет которой должен быть светло-серым,  толщина которой должна быть не менее 16 мм и не более 18 мм, ширина каркаса тумбы должна быть не менее 450 мм и не более 500 мм, глубина каркаса тумбы должна быть не менее 450 мм и не более 500 мм, защита торцовых кромок деталей каркаса тумбы должна быть обеспечена мебельной кромочной лентой из поливинилхлорида (ПВХ), цвет которой должен быть светло-серым,  толщина которой должна быть не менее 0,2 мм и не более 1 мм, крепление деталей каркаса тумбы должно быть обеспечено с помощью оцинкованных одноэлементных мебельных стяжек (евростяжек), изготовленных из стали, диаметр которых должен быть не менее 7 мм и не более 9 мм, длина которых должна быть не менее 50 мм и не более 70 мм, для усиления крепления деталей каркаса тумбы должны быть установлены шканты из твердолиственных пород дерева, цвет заглушек деталей каркаса тумбы должен быть светло-серым , задняя стенка тумбы должна быть изготовлена из древесноволокнистой плиты (ДВП), имеющей одностороннее меламиновое покрытие, толщина которой должна быть не менее 3 мм и не более 5 мм, цвет которой должен быть светло-серым, крепление задней стенки тумбы должно быть в паз, тумба должна быть оснащена четырьмя выдвижными ящиками, боковые, передняя и задняя царги  ящиков тумбы должны быть изготовлены из ламинированной древесно-стружечной плиты (ЛДСП), имеющей двухстороннее меламиновой покрытие,  толщина которой должна быть не менее 16 мм и не более 18 мм, цвет которой должен быть светло-серым, торцовые кромки царг ящиков тумбы должны быть защищены мебельной кромочной лентой из поливинилхлорида (ПВХ), цвет которой должен быть светло-серым, толщина которой должна быть не менее 0,2 мм и не более 1 мм, крепление боковых царг ящиков тумбы с передней и задней царгами должно быть выполнено с помощью оцинкованных одноэлементных мебельных стяжек (евростяжек), изготовленных из стали, диаметр которых должен быть не менее 7 мм и не более 9 мм, длина которых должна быть не менее 50 мм и не более 70 мм, для усиления крепления боковых царг ящиков тумбы с передней и задней царгами должны быть установлены шканты из твердолиственных пород, цвет заглушек деталей каркаса тумбы должен быть светло-серым, днище ящика тумбы должно быть изготовлено из древесноволокнистой плиты (ДВП), имеющей одностороннее меламиновое покрытие, цвет которой должен быть светло-серым, толщина днища ящика должна быть не менее 3 мм и не более 5 мм,  крепление днища ящика должно быть в паз, ящики тумбы должны быть выдвижными, установленными на металлические направляющие с нейлоновыми роликами, позволяющими обеспечивать возможностью установки и снятия ящиков тумбы без применения инструмента, фасады ящиков тумбы должны быть изготовлены из древесноволокнистой плиты средней плотности (МДФ), внутренняя сторона которой должна быть облицована меламиновым покрытием, лицевая сторона которой должна быть облицована глянцевой поливинилхлоридной пленкой (ПВХ) по технологии вакуумного прессования, толщина которой должна быть не менее 16 мм и не более 18 мм, цвет фасадов тумбы должен быть «ясень», по периметру фасадов ящиков тумбы должна быть фрезеровка, крепление фасада ящика тумбы к передней царге ящика тумбы должно быть обеспечено с помощью клея, установка ручки ящика тумбы с помощью двух болтов должна обеспечивать крепление ручки и фасада ящика тумбы к передней царге ящика тумбы, каждый ящик тумбы должен быть оснащен дугообразной ручкой, изготовленной из металла, длина ручки тумбы должна быть не менее 96 мм и не более 128 мм, цвет ручки тумбы должен быть  хром матовый, верхний ящик должен быть оснащен встроенным замком,  тумба должна быть установлена на четыре метало-пластиковые опоры (сечение квадрат) с возможностью регулировки высоты, крепление столешницы стола к опоре, выполненной в виде тумбы, должно быть осуществлено с помощью эксцентриковых двухкомпонентных стяжек, изготовленных из стали и алюминиевого сплава, обеспечивающих возможность установки приставного стола с любой стороны рабочего стола путем перестановки столешницы без внесения изменений в конструкцию, для усиления крепления каркаса тумбы к столешнице должны быть установлены шканты из твердолиственных пород дерева, цвет заглушек должен быть светло-серым, вторая сторона столешницы стола должна иметь возможность крепления к столешнице рабочего стола, зазор между столешницами должен быть не менее 20 мм и должен быть достигнут путем установки дистанционных втулок крепления столешниц.</w:t>
            </w:r>
          </w:p>
        </w:tc>
      </w:tr>
      <w:tr w:rsidR="00B615B8" w:rsidRPr="004B5A71">
        <w:trPr>
          <w:trHeight w:val="285"/>
          <w:jc w:val="center"/>
        </w:trPr>
        <w:tc>
          <w:tcPr>
            <w:tcW w:w="540" w:type="dxa"/>
            <w:tcBorders>
              <w:top w:val="nil"/>
              <w:left w:val="single" w:sz="4" w:space="0" w:color="000000"/>
              <w:bottom w:val="single" w:sz="4" w:space="0" w:color="000000"/>
              <w:right w:val="nil"/>
            </w:tcBorders>
          </w:tcPr>
          <w:p w:rsidR="00B615B8" w:rsidRPr="004B5A71" w:rsidRDefault="00B615B8" w:rsidP="001803CD">
            <w:pPr>
              <w:widowControl w:val="0"/>
              <w:snapToGrid w:val="0"/>
            </w:pPr>
            <w:r w:rsidRPr="004B5A71">
              <w:t>3.</w:t>
            </w:r>
          </w:p>
        </w:tc>
        <w:tc>
          <w:tcPr>
            <w:tcW w:w="1190" w:type="dxa"/>
            <w:tcBorders>
              <w:top w:val="nil"/>
              <w:left w:val="single" w:sz="4" w:space="0" w:color="000000"/>
              <w:bottom w:val="single" w:sz="4" w:space="0" w:color="000000"/>
              <w:right w:val="nil"/>
            </w:tcBorders>
          </w:tcPr>
          <w:p w:rsidR="00B615B8" w:rsidRPr="004B5A71" w:rsidRDefault="00B615B8" w:rsidP="001803CD">
            <w:pPr>
              <w:widowControl w:val="0"/>
              <w:snapToGrid w:val="0"/>
              <w:rPr>
                <w:shd w:val="clear" w:color="auto" w:fill="EFF0F1"/>
              </w:rPr>
            </w:pPr>
            <w:r w:rsidRPr="004B5A71">
              <w:rPr>
                <w:shd w:val="clear" w:color="auto" w:fill="EFF0F1"/>
              </w:rPr>
              <w:t>Тумба подкатная</w:t>
            </w:r>
          </w:p>
        </w:tc>
        <w:tc>
          <w:tcPr>
            <w:tcW w:w="992" w:type="dxa"/>
            <w:tcBorders>
              <w:top w:val="nil"/>
              <w:left w:val="single" w:sz="4" w:space="0" w:color="000000"/>
              <w:bottom w:val="single" w:sz="4" w:space="0" w:color="000000"/>
              <w:right w:val="nil"/>
            </w:tcBorders>
          </w:tcPr>
          <w:p w:rsidR="00B615B8" w:rsidRPr="004B5A71" w:rsidRDefault="00B615B8" w:rsidP="001803CD">
            <w:r w:rsidRPr="004B5A71">
              <w:t>шт</w:t>
            </w:r>
          </w:p>
        </w:tc>
        <w:tc>
          <w:tcPr>
            <w:tcW w:w="850" w:type="dxa"/>
            <w:tcBorders>
              <w:top w:val="nil"/>
              <w:left w:val="single" w:sz="4" w:space="0" w:color="000000"/>
              <w:bottom w:val="single" w:sz="4" w:space="0" w:color="000000"/>
              <w:right w:val="nil"/>
            </w:tcBorders>
          </w:tcPr>
          <w:p w:rsidR="00B615B8" w:rsidRPr="004B5A71" w:rsidRDefault="00B615B8" w:rsidP="001803CD">
            <w:pPr>
              <w:widowControl w:val="0"/>
              <w:snapToGrid w:val="0"/>
              <w:rPr>
                <w:kern w:val="2"/>
              </w:rPr>
            </w:pPr>
            <w:r w:rsidRPr="004B5A71">
              <w:rPr>
                <w:kern w:val="2"/>
              </w:rPr>
              <w:t>30</w:t>
            </w:r>
          </w:p>
        </w:tc>
        <w:tc>
          <w:tcPr>
            <w:tcW w:w="1134" w:type="dxa"/>
            <w:tcBorders>
              <w:top w:val="nil"/>
              <w:left w:val="single" w:sz="4" w:space="0" w:color="000000"/>
              <w:bottom w:val="single" w:sz="4" w:space="0" w:color="000000"/>
              <w:right w:val="single" w:sz="4" w:space="0" w:color="000000"/>
            </w:tcBorders>
          </w:tcPr>
          <w:p w:rsidR="00B615B8" w:rsidRPr="004B5A71" w:rsidRDefault="00B615B8" w:rsidP="001803CD">
            <w:r w:rsidRPr="004B5A71">
              <w:t>5 000,00</w:t>
            </w:r>
          </w:p>
        </w:tc>
        <w:tc>
          <w:tcPr>
            <w:tcW w:w="1385" w:type="dxa"/>
            <w:tcBorders>
              <w:top w:val="nil"/>
              <w:left w:val="single" w:sz="4" w:space="0" w:color="000000"/>
              <w:bottom w:val="single" w:sz="4" w:space="0" w:color="000000"/>
              <w:right w:val="single" w:sz="4" w:space="0" w:color="000000"/>
            </w:tcBorders>
          </w:tcPr>
          <w:p w:rsidR="00B615B8" w:rsidRPr="004B5A71" w:rsidRDefault="00B615B8" w:rsidP="001803CD">
            <w:pPr>
              <w:rPr>
                <w:shd w:val="clear" w:color="auto" w:fill="EFF0F1"/>
              </w:rPr>
            </w:pPr>
            <w:r w:rsidRPr="004B5A71">
              <w:rPr>
                <w:shd w:val="clear" w:color="auto" w:fill="EFF0F1"/>
              </w:rPr>
              <w:t>150 000,00</w:t>
            </w:r>
          </w:p>
        </w:tc>
        <w:tc>
          <w:tcPr>
            <w:tcW w:w="4737" w:type="dxa"/>
            <w:tcBorders>
              <w:top w:val="nil"/>
              <w:left w:val="single" w:sz="4" w:space="0" w:color="000000"/>
              <w:bottom w:val="single" w:sz="4" w:space="0" w:color="000000"/>
              <w:right w:val="single" w:sz="4" w:space="0" w:color="000000"/>
            </w:tcBorders>
            <w:vAlign w:val="center"/>
          </w:tcPr>
          <w:p w:rsidR="00B615B8" w:rsidRPr="004B5A71" w:rsidRDefault="00B615B8" w:rsidP="00172862">
            <w:pPr>
              <w:shd w:val="clear" w:color="auto" w:fill="FFFFFF"/>
              <w:jc w:val="both"/>
              <w:rPr>
                <w:kern w:val="2"/>
              </w:rPr>
            </w:pPr>
            <w:r>
              <w:rPr>
                <w:kern w:val="2"/>
              </w:rPr>
              <w:t>В</w:t>
            </w:r>
            <w:r w:rsidRPr="00605D7E">
              <w:rPr>
                <w:kern w:val="2"/>
              </w:rPr>
              <w:t>ысота тумбы должна быть не менее 500 мм и не более 600 мм,  ширина тумбы должна быть не менее 450 мм и не более 500 мм,  глубина тумбы должна быть не менее 450 мм и не более 500 мм, каркас тумбы, состоящий из боковых стенок и нижнего основания, должен быть изготовлен из ламинированной древесно-стружечной плиты (ЛДСП), имеющей меламиновоепокрытие с двух сторон, толщина которой должна быть не менее 16 мм и не более 18 м, цвет которой должен быть светло-серым,  защита торцовых кромок деталей каркаса тумбы должна быть обеспечена мебельной кромочной лентой из поливинилхлорида (ПВХ), цвет которой должен быть светло-серым, толщина которой должна быть не менее 0,2 мм и не более 1 мм, крепление деталей каркаса тумбы должно быть обеспечено с помощью оцинкованных одноэлементных мебельных стяжек (евростяжек), изготовленных из стали, диаметр которых должен быть не менее 7 мм и не более 9 мм, длина которых должна быть не менее 50 мм и не более 70 мм, для усиления крепления каркаса тумбы должны быть установлены шканты из твердолиственных пород дерева, цвет заглушек каркаса тумбы должен быть светло-серым, задняя стенка тумбы должна быть изготовлена из древесноволокнистой плиты (ДВП), имеющей одностороннее меламиновое покрытие, толщина которой должна быть не менее 3 мм и не более 5 мм, цвет которой должен быть светло-серым, крепление задней стенки тумбы должно быть в паз, тумба должна быть оснащена тремя выдвижными ящиками, боковые, передняя и задняя царги  ящиков тумбы должны быть изготовлены из ламинированной древесно-стружечной плиты (ЛДСП), имеющей двухстороннее меламиновой покрытие,  толщина которой должна быть не менее 16 мм и не более 18 мм, цвет которой должен быть светло-серым, торцовые кромки царг ящиков тумбы должны быть защищены мебельной кромочной лентой из поливинилхлорида (ПВХ), цвет которой должен быть светло-серым, толщина которой должна быть не менее 0,2 мм и не более 1 мм, крепление боковых царг ящиков тумбы с передней и задней царгами должно быть выполнено с помощью оцинкованных одноэлементных мебельных стяжек (евростяжек), изготовленных из стали, диаметр которых должен быть не менее 7 мм и не более 9 мм, длина которых должна быть не менее 50 мм и не более 70 мм, для усиления крепления боковых царг ящиков тумбы с передней и задней царгами должны быть установлены шканты из твердолиственных пород, цвет заглушек должен быть светло-серым,  днище ящика тумбы должно быть изготовлено из древесноволокнистой плиты (ДВП), имеющей одностороннее меламиновое покрытие, цвет которой должен быть светло-серым, толщина днища ящика должна быть не менее 3 мм и не более 5 мм,  крепление днища ящика должно быть в паз, ящики тумбы должны быть выдвижными, установленными на металлические направляющие с нейлоновыми роликами, позволяющими обеспечивать возможностью установки и снятия ящиков без применения инструмента,   фасады ящиков тумбы должны быть изготовлены из древесноволокнистой плиты средней плотности (МДФ), внутренняя сторона которой должна быть облицована меламиновым покрытием, лицевая сторона которой должна быть облицована глянцевой поливинилхлоридной пленкой (ПВХ) по технологии вакуумного прессования, толщина фасадов ящиков тумбы должна быть не менее 16 мм и не более 18 мм, цвет которой должен быть «ясень», по периметру фасадов должна быть фрезеровка, крепление фасада ящика тумбы к передней царге ящика тумбы должно быть обеспечено с помощью клея, установка ручки ящика тумбы с помощью двух болтов должна обеспечивать крепление ручки и фасада ящика тумбы к передней царге ящика тумбы, каждый ящик тумбы должен быть оснащен дугообразной ручкой, изготовленной из металла, длина которой должна быть не менее 96 мм и не более 128 мм, цвет которой должен быть  хром матовый, верхний ящик тумбы должен быть оснащен встроенным замком, топ тумбы должен быть изготовлен из ламинированной древесно-стружечной плиты (ЛДСП), имеющей меламиновое покрытие с двух сторон, толщина топа тумбы должна быть не менее 25 мм и не более 28 мм, цвет топа тумбы должен быть «ясень», торцевые кромки топа тумбы должны быть защищены кромочным пластиком из поливинилхлорида (ПВХ) или  термопластичного полимера (акрилонитрил-бутадиен-стирола) (АБС), толщина которого должна быть не менее 2 мм и не более 3 мм, цвет которого должен быть «ясень», углы и кромки топа тумбы должны быть сглажены фаской, крепление топа к каркасу тумбы должно быть обеспечено четырьмя двухкомпонентными стяжками, изготовленными из стали и алюминиевого сплава, для усиления крепления топа тумбы к каркасу должны быть установлены шканты из твердолиственных пород дерева, цвет заглушек должен быть светло-серым, тумба должна быть оснащена четырьмя колесами-роликами со стопорами.</w:t>
            </w:r>
            <w:r w:rsidRPr="00605D7E">
              <w:rPr>
                <w:kern w:val="2"/>
              </w:rPr>
              <w:tab/>
            </w:r>
          </w:p>
        </w:tc>
      </w:tr>
      <w:tr w:rsidR="00B615B8" w:rsidRPr="004B5A71">
        <w:trPr>
          <w:trHeight w:val="285"/>
          <w:jc w:val="center"/>
        </w:trPr>
        <w:tc>
          <w:tcPr>
            <w:tcW w:w="540" w:type="dxa"/>
            <w:tcBorders>
              <w:top w:val="nil"/>
              <w:left w:val="single" w:sz="4" w:space="0" w:color="000000"/>
              <w:bottom w:val="single" w:sz="4" w:space="0" w:color="000000"/>
              <w:right w:val="nil"/>
            </w:tcBorders>
          </w:tcPr>
          <w:p w:rsidR="00B615B8" w:rsidRPr="004B5A71" w:rsidRDefault="00B615B8" w:rsidP="001803CD">
            <w:pPr>
              <w:widowControl w:val="0"/>
              <w:snapToGrid w:val="0"/>
            </w:pPr>
            <w:r w:rsidRPr="004B5A71">
              <w:t>4.</w:t>
            </w:r>
          </w:p>
        </w:tc>
        <w:tc>
          <w:tcPr>
            <w:tcW w:w="1190" w:type="dxa"/>
            <w:tcBorders>
              <w:top w:val="nil"/>
              <w:left w:val="single" w:sz="4" w:space="0" w:color="000000"/>
              <w:bottom w:val="single" w:sz="4" w:space="0" w:color="000000"/>
              <w:right w:val="nil"/>
            </w:tcBorders>
          </w:tcPr>
          <w:p w:rsidR="00B615B8" w:rsidRPr="004B5A71" w:rsidRDefault="00B615B8" w:rsidP="001803CD">
            <w:pPr>
              <w:widowControl w:val="0"/>
              <w:snapToGrid w:val="0"/>
              <w:rPr>
                <w:shd w:val="clear" w:color="auto" w:fill="EFF0F1"/>
              </w:rPr>
            </w:pPr>
            <w:r w:rsidRPr="004B5A71">
              <w:rPr>
                <w:shd w:val="clear" w:color="auto" w:fill="EFF0F1"/>
              </w:rPr>
              <w:t>Шкаф для документов</w:t>
            </w:r>
          </w:p>
        </w:tc>
        <w:tc>
          <w:tcPr>
            <w:tcW w:w="992" w:type="dxa"/>
            <w:tcBorders>
              <w:top w:val="nil"/>
              <w:left w:val="single" w:sz="4" w:space="0" w:color="000000"/>
              <w:bottom w:val="single" w:sz="4" w:space="0" w:color="000000"/>
              <w:right w:val="nil"/>
            </w:tcBorders>
          </w:tcPr>
          <w:p w:rsidR="00B615B8" w:rsidRPr="004B5A71" w:rsidRDefault="00B615B8" w:rsidP="001803CD">
            <w:r w:rsidRPr="004B5A71">
              <w:t>шт</w:t>
            </w:r>
          </w:p>
        </w:tc>
        <w:tc>
          <w:tcPr>
            <w:tcW w:w="850" w:type="dxa"/>
            <w:tcBorders>
              <w:top w:val="nil"/>
              <w:left w:val="single" w:sz="4" w:space="0" w:color="000000"/>
              <w:bottom w:val="single" w:sz="4" w:space="0" w:color="000000"/>
              <w:right w:val="nil"/>
            </w:tcBorders>
          </w:tcPr>
          <w:p w:rsidR="00B615B8" w:rsidRPr="004B5A71" w:rsidRDefault="00B615B8" w:rsidP="001803CD">
            <w:pPr>
              <w:widowControl w:val="0"/>
              <w:snapToGrid w:val="0"/>
              <w:rPr>
                <w:kern w:val="2"/>
              </w:rPr>
            </w:pPr>
            <w:r w:rsidRPr="004B5A71">
              <w:rPr>
                <w:kern w:val="2"/>
              </w:rPr>
              <w:t>150</w:t>
            </w:r>
          </w:p>
        </w:tc>
        <w:tc>
          <w:tcPr>
            <w:tcW w:w="1134" w:type="dxa"/>
            <w:tcBorders>
              <w:top w:val="nil"/>
              <w:left w:val="single" w:sz="4" w:space="0" w:color="000000"/>
              <w:bottom w:val="single" w:sz="4" w:space="0" w:color="000000"/>
              <w:right w:val="single" w:sz="4" w:space="0" w:color="000000"/>
            </w:tcBorders>
          </w:tcPr>
          <w:p w:rsidR="00B615B8" w:rsidRPr="004B5A71" w:rsidRDefault="00B615B8" w:rsidP="001803CD">
            <w:r w:rsidRPr="004B5A71">
              <w:t>9 700,00</w:t>
            </w:r>
          </w:p>
        </w:tc>
        <w:tc>
          <w:tcPr>
            <w:tcW w:w="1385" w:type="dxa"/>
            <w:tcBorders>
              <w:top w:val="nil"/>
              <w:left w:val="single" w:sz="4" w:space="0" w:color="000000"/>
              <w:bottom w:val="single" w:sz="4" w:space="0" w:color="000000"/>
              <w:right w:val="single" w:sz="4" w:space="0" w:color="000000"/>
            </w:tcBorders>
          </w:tcPr>
          <w:p w:rsidR="00B615B8" w:rsidRPr="004B5A71" w:rsidRDefault="00B615B8" w:rsidP="001803CD">
            <w:pPr>
              <w:rPr>
                <w:shd w:val="clear" w:color="auto" w:fill="EFF0F1"/>
              </w:rPr>
            </w:pPr>
            <w:r w:rsidRPr="004B5A71">
              <w:rPr>
                <w:shd w:val="clear" w:color="auto" w:fill="EFF0F1"/>
              </w:rPr>
              <w:t>1 455 000,00</w:t>
            </w:r>
          </w:p>
        </w:tc>
        <w:tc>
          <w:tcPr>
            <w:tcW w:w="4737" w:type="dxa"/>
            <w:tcBorders>
              <w:top w:val="nil"/>
              <w:left w:val="single" w:sz="4" w:space="0" w:color="000000"/>
              <w:bottom w:val="single" w:sz="4" w:space="0" w:color="000000"/>
              <w:right w:val="single" w:sz="4" w:space="0" w:color="000000"/>
            </w:tcBorders>
            <w:vAlign w:val="center"/>
          </w:tcPr>
          <w:p w:rsidR="00B615B8" w:rsidRPr="004B5A71" w:rsidRDefault="00B615B8" w:rsidP="00BE1E4B">
            <w:pPr>
              <w:shd w:val="clear" w:color="auto" w:fill="FFFFFF"/>
              <w:jc w:val="both"/>
              <w:rPr>
                <w:kern w:val="2"/>
              </w:rPr>
            </w:pPr>
            <w:r>
              <w:rPr>
                <w:kern w:val="2"/>
              </w:rPr>
              <w:t>В</w:t>
            </w:r>
            <w:r w:rsidRPr="003A5F98">
              <w:rPr>
                <w:kern w:val="2"/>
              </w:rPr>
              <w:t>ысота шкафа должна быть не менее 1 900 мм и не более 2 000 мм, ширина шкафа должна быть не менее 840 мм и не более 900 мм,  глубина шкафа должна быть не менее 400 мм и не более 420 мм, корпус шкафа, состоящий из боковых стенок и нижнего основания, должен быть изготовлен из ламинированной древесно-стружечной плиты (ЛДСП), имеющей меламиновое покрытие с двух сторон, цвет которой должен быть светло-серый, толщина которой должна быть не менее 18 мм и не более 22 м,  защита торцовых кромок деталей корпуса шкафа должна быть обеспечена мебельной кромочной лентой из поливинилхлорида (ПВХ), цвет которой должен быть светло-серым,  толщина которой должна быть не менее 0,2 мм и не более 1 мм, крепление боковых стенок и нижнего основания корпуса шкафа должно быть обеспечено с помощью оцинкованных одноэлементных мебельных стяжек (евростяжек), изготовленных из стали, диаметр которых должен быть не менее 7 мм и не более 9 мм, длина которых должна быть не менее 50 мм и не более 70 мм, для усиления крепления боковых стенок и нижнего основания корпуса шкафа должны быть установлены шканты из твердолиственных пород дерева, цвет заглушек корпуса шкафа должны быть светло-серым, задняя стенка шкафа должна быть изготовлена из древесноволокнистой плиты (ДВП), имеющей одностороннее меламиновое покрытие, толщина которой должна быть не менее 3 мм и не более 5 мм, цвет которой должен быть светло-серым, крепление задней стенки корпуса шкафа должно быть в паз, шкаф должен быть оснащен четырьмя полками (двумя съемными регулируемыми по высоте установки и двумя несъемными), изготовленными из ламинированной древесно-стружечной плиты (ЛДСП), имеющей двухстороннее меламиновой покрытие,  толщина которой должна быть не менее 18 мм и не более 22 мм, цвет которой должен быть светло-серым, торцовые кромки полок шкафа должны быть защищены мебельной кромочной лентой из поливинилхлорида (ПВХ), цвет которой должен быть светло-серым, толщина которой должна быть не менее 0,2 мм и не более 1 мм, крепление двух несъемных средних полок шкафа к боковым стенкам шкафа должно быть выполнено с помощью оцинкованных одноэлементных мебельных стяжек (евростяжек), изготовленных из стали, диаметр которых должен быть не менее 7 мм и не более 9 мм, длина которых должна быть не менее 50 мм и не более 70 мм, для усиления крепления средних полок шкафа с боковыми стенками шкафа должны быть установлены шканты из твердолиственных пород, цвет заглушек должен быть светло-серым, на внутренних сторонах боковых стенок шкафа должны быть отверстия для установки, изготовленной из стали, фурнитуры крепления и регулировки высоты двух съемных, регулируемых по высоте установки полок шкафа, с шагом смены высоты установки не менее 30 мм и не более 40 мм, цвет заглушек должен быть светло-серым, топ шкафа должен быть изготовлен из ламинированной древесно-стружечной плиты (ЛДСП), имеющей меламиновое покрытие с двух сторон, толщина топа шкафа должна быть не менее 25 мм и не более 28 мм, цвет топа шкафа должен быть светло-серым, торцевые кромки топа шкафа должны быть защищены кромочным пластиком из поливинилхлорида (ПВХ) или термопластичного полимера (акрилонитрил-бутадиен-стирола) (АБС), толщина которого должна быть не менее 2 мм и не более 3 мм, цвет которого должен быть светло-серым, углы и кромки топа шкафа должны быть сглажены фаской, крепление топа шкафа к корпусу шкафа должно быть обеспечено четырьмя эксцентриковыми двухкомпонентными стяжками, изготовленными из стали и алюминиевого сплава, для усиления крепления топа шкафа к корпусу шкафа должны быть установлены шканты из твердолиственных пород дерева, цвет заглушек должен быть светло-серым, шкаф должен быть оборудован двумя дверьми, которые должны быть изготовлены из древесноволокнистой плиты средней плотности (МДФ), толщина которой должна быть не менее 16 мм и не более 18 мм,  внутренняя сторона которой должна быть облицована меламиновым покрытием, лицевая сторона которой должна быть облицована глянцевой поливинилхлоридной пленкой (ПВХ) по технологии вакуумного прессования, цвет которой должен быть «ясень», по периметру дверей должна быть фрезеровка, каждая дверь шкафа должна быть оснащена дугообразной ручкой, изготовленной из металла, длина ручки должна быть не менее 96 мм и не более 128 мм, цвет ручки должен быть  хром матовый, крепление дверей шкафа к корпусу шкафа должно быть выполнено с помощью четырех мебельных металлических петель, с устройством фиксации дверей в закрытом положении, максимальный угол раскрытия дверей должен быть не менее 90º, шкаф должен быть оборудован четырьмя регулируемыми опорами, изготовленными из стали, имеющими защитные подпятники, узлы креплений должны быть расположены на внутренних поверхностях шкафа.</w:t>
            </w:r>
          </w:p>
        </w:tc>
      </w:tr>
      <w:tr w:rsidR="00B615B8">
        <w:trPr>
          <w:trHeight w:val="285"/>
          <w:jc w:val="center"/>
        </w:trPr>
        <w:tc>
          <w:tcPr>
            <w:tcW w:w="540" w:type="dxa"/>
            <w:tcBorders>
              <w:top w:val="nil"/>
              <w:left w:val="single" w:sz="4" w:space="0" w:color="000000"/>
              <w:bottom w:val="single" w:sz="4" w:space="0" w:color="000000"/>
              <w:right w:val="nil"/>
            </w:tcBorders>
          </w:tcPr>
          <w:p w:rsidR="00B615B8" w:rsidRPr="004B5A71" w:rsidRDefault="00B615B8" w:rsidP="001803CD">
            <w:pPr>
              <w:widowControl w:val="0"/>
              <w:snapToGrid w:val="0"/>
              <w:rPr>
                <w:kern w:val="2"/>
              </w:rPr>
            </w:pPr>
            <w:r w:rsidRPr="004B5A71">
              <w:t>5.</w:t>
            </w:r>
          </w:p>
        </w:tc>
        <w:tc>
          <w:tcPr>
            <w:tcW w:w="1190" w:type="dxa"/>
            <w:tcBorders>
              <w:top w:val="nil"/>
              <w:left w:val="single" w:sz="4" w:space="0" w:color="000000"/>
              <w:bottom w:val="single" w:sz="4" w:space="0" w:color="000000"/>
              <w:right w:val="nil"/>
            </w:tcBorders>
          </w:tcPr>
          <w:p w:rsidR="00B615B8" w:rsidRPr="004B5A71" w:rsidRDefault="00B615B8" w:rsidP="001803CD">
            <w:pPr>
              <w:widowControl w:val="0"/>
              <w:snapToGrid w:val="0"/>
            </w:pPr>
            <w:r w:rsidRPr="004B5A71">
              <w:rPr>
                <w:shd w:val="clear" w:color="auto" w:fill="EFF0F1"/>
              </w:rPr>
              <w:t>Шкаф платяной</w:t>
            </w:r>
          </w:p>
        </w:tc>
        <w:tc>
          <w:tcPr>
            <w:tcW w:w="992" w:type="dxa"/>
            <w:tcBorders>
              <w:top w:val="nil"/>
              <w:left w:val="single" w:sz="4" w:space="0" w:color="000000"/>
              <w:bottom w:val="single" w:sz="4" w:space="0" w:color="000000"/>
              <w:right w:val="nil"/>
            </w:tcBorders>
          </w:tcPr>
          <w:p w:rsidR="00B615B8" w:rsidRPr="004B5A71" w:rsidRDefault="00B615B8" w:rsidP="001803CD">
            <w:r w:rsidRPr="004B5A71">
              <w:t>шт</w:t>
            </w:r>
          </w:p>
        </w:tc>
        <w:tc>
          <w:tcPr>
            <w:tcW w:w="850" w:type="dxa"/>
            <w:tcBorders>
              <w:top w:val="nil"/>
              <w:left w:val="single" w:sz="4" w:space="0" w:color="000000"/>
              <w:bottom w:val="single" w:sz="4" w:space="0" w:color="000000"/>
              <w:right w:val="nil"/>
            </w:tcBorders>
          </w:tcPr>
          <w:p w:rsidR="00B615B8" w:rsidRPr="004B5A71" w:rsidRDefault="00B615B8" w:rsidP="001803CD">
            <w:pPr>
              <w:widowControl w:val="0"/>
              <w:snapToGrid w:val="0"/>
              <w:rPr>
                <w:kern w:val="2"/>
              </w:rPr>
            </w:pPr>
            <w:r w:rsidRPr="004B5A71">
              <w:rPr>
                <w:kern w:val="2"/>
              </w:rPr>
              <w:t>30</w:t>
            </w:r>
          </w:p>
        </w:tc>
        <w:tc>
          <w:tcPr>
            <w:tcW w:w="1134" w:type="dxa"/>
            <w:tcBorders>
              <w:top w:val="nil"/>
              <w:left w:val="single" w:sz="4" w:space="0" w:color="000000"/>
              <w:bottom w:val="single" w:sz="4" w:space="0" w:color="000000"/>
              <w:right w:val="single" w:sz="4" w:space="0" w:color="000000"/>
            </w:tcBorders>
          </w:tcPr>
          <w:p w:rsidR="00B615B8" w:rsidRPr="004B5A71" w:rsidRDefault="00B615B8" w:rsidP="001803CD">
            <w:r w:rsidRPr="004B5A71">
              <w:t>9 700,00</w:t>
            </w:r>
          </w:p>
        </w:tc>
        <w:tc>
          <w:tcPr>
            <w:tcW w:w="1385" w:type="dxa"/>
            <w:tcBorders>
              <w:top w:val="nil"/>
              <w:left w:val="single" w:sz="4" w:space="0" w:color="000000"/>
              <w:bottom w:val="single" w:sz="4" w:space="0" w:color="000000"/>
              <w:right w:val="single" w:sz="4" w:space="0" w:color="000000"/>
            </w:tcBorders>
          </w:tcPr>
          <w:p w:rsidR="00B615B8" w:rsidRPr="004B5A71" w:rsidRDefault="00B615B8" w:rsidP="001803CD">
            <w:pPr>
              <w:rPr>
                <w:shd w:val="clear" w:color="auto" w:fill="EFF0F1"/>
              </w:rPr>
            </w:pPr>
            <w:r w:rsidRPr="004B5A71">
              <w:rPr>
                <w:shd w:val="clear" w:color="auto" w:fill="EFF0F1"/>
              </w:rPr>
              <w:t>291 000,00</w:t>
            </w:r>
          </w:p>
          <w:p w:rsidR="00B615B8" w:rsidRPr="004B5A71" w:rsidRDefault="00B615B8" w:rsidP="001803CD"/>
        </w:tc>
        <w:tc>
          <w:tcPr>
            <w:tcW w:w="4737" w:type="dxa"/>
            <w:tcBorders>
              <w:top w:val="nil"/>
              <w:left w:val="single" w:sz="4" w:space="0" w:color="000000"/>
              <w:bottom w:val="single" w:sz="4" w:space="0" w:color="000000"/>
              <w:right w:val="single" w:sz="4" w:space="0" w:color="000000"/>
            </w:tcBorders>
            <w:vAlign w:val="center"/>
          </w:tcPr>
          <w:p w:rsidR="00B615B8" w:rsidRPr="00A07DB9" w:rsidRDefault="00B615B8" w:rsidP="003009ED">
            <w:pPr>
              <w:shd w:val="clear" w:color="auto" w:fill="FFFFFF"/>
              <w:jc w:val="both"/>
              <w:rPr>
                <w:kern w:val="2"/>
              </w:rPr>
            </w:pPr>
            <w:r>
              <w:t>В</w:t>
            </w:r>
            <w:bookmarkStart w:id="0" w:name="_GoBack"/>
            <w:bookmarkEnd w:id="0"/>
            <w:r w:rsidRPr="003A5F98">
              <w:t>ысота шкафа должна быть не менее 1 900 мм и не более 2 000 мм, ширина шкафа должна быть не менее 840 мм и не более 900 мм,  глубина шкафа должна быть не менее 450 мм и не более 500 мм, корпус шкафа, состоящий из боковых стенок и нижнего основания, должен быть изготовлен из ламинированной древесно-стружечной плиты (ЛДСП), имеющей меламиновое покрытие с двух сторон, толщина которой должна быть не менее 18 мм и не более 22 м, цвет должен быть светло-серым,  защита торцовых кромок деталей корпуса шкафа должна быть обеспечена мебельной кромочной лентой из поливинилхлорида (ПВХ), цвет которой должен быть светло-серым, толщина которой должна быть не менее 0,2 мм и не более 1 мм, крепление боковых стенок и нижнего основания корпуса шкафа должно быть обеспечено с помощью оцинкованных одноэлементных мебельных стяжек (евростяжек), изготовленных из стали, диаметр которых должен быть не менее 7 мм и не более 9 мм, длина которых должна быть не менее 50 мм и не более 70 мм, для усиления крепления боковых стенок и нижнего основания корпуса шкафа должны быть установлены шканты из твердолиственных пород дерева, зцвет заглушек корпуса шкафа должнен быть светло-серым, задняя стенка шкафа должна быть изготовлена из древесноволокнистой плиты (ДВП), имеющей одностороннее меламиновое покрытие, толщина которой должна быть не менее 3 мм и не более 5 мм, цвет которой должен быть светло-серым, крепление задней стенки шкафа должно быть в паз, шкаф должен быть оснащен двумя несъемными полками, одна из которых расположена в верхней части шкафа и предназначена для головных уборов, другая расположена в нижней части шкафа и выделяет отделение для размещения обуви, изготовленными из ламинированной древесно-стружечной плиты (ЛДСП), имеющей двухстороннее меламиновой покрытие,  толщина которой должна быть не менее 18 мм и не более 22 мм, цвет которой должен быть светло-серым, торцовые кромки полок шкафа должны быть защищены мебельной кромочной лентой из поливинилхлорида (ПВХ), цвет которой должен быть светло-серым, толщина должна быть не менее 0,2 мм и не более 1 мм, крепление двух несъемных полок шкафа с боковыми стенками шкафа должно быть выполнено с помощью оцинкованных одноэлементных мебельных стяжек (евростяжек), изготовленных из стали, диаметр которых должен быть не менее 7 мм и не более 9 мм, длина которых должна быть не менее 50 мм и не более 70 мм, для усиления крепления несъемных полок шкафа с боковыми стенками шкафа должны быть установлены шканты из твердолиственных пород, цвет заглушек должен быть светло-серым, топ шкафа должен быть изготовлен из ламинированной древесно-стружечной плиты (ЛДСП), имеющей меламиновое покрытие с двух сторон, толщина топа шкафа должна быть не менее 25 мм и не более 28 мм, цвет топа шкафа должен быть светло-серым, торцевые кромки топа шкафа должны быть защищены кромочным пластиком из поливинилхлорида (ПВХ) или термопластичного полимера (акрилонитрил-бутадиен-стирола) (АБС), толщина которого должна быть не менее 2 мм и не более 3 мм, цвет которого должен быть светло-серым, углы и кромки топа шкафа должны быть сглажены фаской, крепление топа шкафа к корпусу шкафа должно быть обеспечено четырьмя двухкомпонентными стяжками, изготовленными из стали и алюминиевого сплава, для усиления крепления топа шкафа к корпусу шкафа должны быть установлены шканты из твердолиственных пород дерева, цвет заглушек должен быть светло-серым, шкаф должен быть оборудован двумя дверьми, которые должны быть изготовлены из древесноволокнистой плиты средней плотности (МДФ), толщина которой должна быть не менее 16 мм и не более 18 мм,  внутренняя сторона которой должна быть облицована меламиновым покрытием, лицевая сторона которой должна быть облицована глянцевой поливинилхлоридной пленкой (ПВХ) по технологии вакуумного прессования, цвет которой должен быть «ясень», по периметру дверей должна быть фрезеровка, каждая дверь шкафа должна быть оснащена дугообразной ручкой, изготовленной из металла, длина ручки должна быть не менее 96 мм и не более 128 мм, цвет ручки должен быть  хром матовый, крепление двери шкафа к корпусу шкафа должно быть выполнено с помощью четырех металлических петель, петли должны быть накладные с устройством фиксации дверей в закрытом положении, максимальный угол раскрытия двери должен быть не менее 90º, шкаф должен быть оборудован хромированной штангой для одежды по ширине шкафа и четырьмя регулируемыми опорами, изготовленными из стали, имеющими защитные подпятники, узлы креплений должны быть только на внутренних поверхностях шкафа.</w:t>
            </w:r>
            <w:r w:rsidRPr="003A5F98">
              <w:tab/>
            </w:r>
            <w:r w:rsidRPr="0005221C">
              <w:tab/>
            </w:r>
          </w:p>
        </w:tc>
      </w:tr>
    </w:tbl>
    <w:p w:rsidR="00B615B8" w:rsidRPr="00782312" w:rsidRDefault="00B615B8" w:rsidP="0043168E">
      <w:pPr>
        <w:widowControl w:val="0"/>
        <w:autoSpaceDE w:val="0"/>
        <w:autoSpaceDN w:val="0"/>
        <w:adjustRightInd w:val="0"/>
        <w:jc w:val="both"/>
      </w:pPr>
    </w:p>
    <w:p w:rsidR="00B615B8" w:rsidRDefault="00B615B8" w:rsidP="0043168E">
      <w:pPr>
        <w:widowControl w:val="0"/>
        <w:numPr>
          <w:ilvl w:val="1"/>
          <w:numId w:val="3"/>
        </w:numPr>
        <w:autoSpaceDE w:val="0"/>
        <w:autoSpaceDN w:val="0"/>
        <w:adjustRightInd w:val="0"/>
        <w:jc w:val="both"/>
      </w:pPr>
      <w:r w:rsidRPr="00782312">
        <w:t xml:space="preserve"> Качественные характеристики (включая требования к качеству и безопасности) товара:</w:t>
      </w:r>
    </w:p>
    <w:p w:rsidR="00B615B8" w:rsidRDefault="00B615B8" w:rsidP="0043168E">
      <w:pPr>
        <w:widowControl w:val="0"/>
        <w:autoSpaceDE w:val="0"/>
        <w:autoSpaceDN w:val="0"/>
        <w:adjustRightInd w:val="0"/>
        <w:jc w:val="both"/>
      </w:pPr>
    </w:p>
    <w:p w:rsidR="00B615B8" w:rsidRDefault="00B615B8" w:rsidP="0043168E">
      <w:pPr>
        <w:jc w:val="both"/>
      </w:pPr>
      <w:r>
        <w:rPr>
          <w:color w:val="000000"/>
        </w:rPr>
        <w:t xml:space="preserve">Товар должен иметь декларацию о соответствии техническому регламенту Таможенного союза </w:t>
      </w:r>
      <w:r w:rsidRPr="009D0E7F">
        <w:t>025/2012 «О бе</w:t>
      </w:r>
      <w:r>
        <w:t>зопасности мебельной продукции»</w:t>
      </w:r>
      <w:r>
        <w:rPr>
          <w:color w:val="000000"/>
        </w:rPr>
        <w:t>, копия которой должна быть предоставлена вместе с товаром.</w:t>
      </w:r>
    </w:p>
    <w:p w:rsidR="00B615B8" w:rsidRDefault="00B615B8" w:rsidP="0043168E">
      <w:pPr>
        <w:jc w:val="both"/>
      </w:pPr>
      <w:r>
        <w:t xml:space="preserve">          Товар</w:t>
      </w:r>
      <w:r>
        <w:rPr>
          <w:color w:val="000000"/>
        </w:rPr>
        <w:t xml:space="preserve"> должен соответствовать требованиям технического регламента Таможенного союза </w:t>
      </w:r>
      <w:r w:rsidRPr="009D0E7F">
        <w:t>025/2012 «О бе</w:t>
      </w:r>
      <w:r>
        <w:t xml:space="preserve">зопасности мебельной продукции».          </w:t>
      </w:r>
    </w:p>
    <w:p w:rsidR="00B615B8" w:rsidRDefault="00B615B8" w:rsidP="0043168E">
      <w:pPr>
        <w:jc w:val="both"/>
      </w:pPr>
      <w:r>
        <w:t>Товар не должен иметь дефектов, связанных с материалами или работами по его изготовлению.</w:t>
      </w:r>
    </w:p>
    <w:p w:rsidR="00B615B8" w:rsidRDefault="00B615B8" w:rsidP="0043168E">
      <w:pPr>
        <w:jc w:val="both"/>
      </w:pPr>
      <w:r>
        <w:t xml:space="preserve">          При использовании товара по назначению не должно создаваться угрозы для жизни и здоровья работников государственного заказчика, окружающей среды, а также использование товара не должно причинять вред имуществу Заказчика, на протяжении всего, установленного производителем, срока службы товара.</w:t>
      </w:r>
    </w:p>
    <w:p w:rsidR="00B615B8" w:rsidRDefault="00B615B8" w:rsidP="0043168E">
      <w:pPr>
        <w:jc w:val="both"/>
      </w:pPr>
      <w:r w:rsidRPr="00EB7151">
        <w:rPr>
          <w:color w:val="000000"/>
        </w:rPr>
        <w:t>Поставляемый Товар</w:t>
      </w:r>
      <w:r w:rsidRPr="00EA265D">
        <w:rPr>
          <w:color w:val="000000"/>
        </w:rPr>
        <w:t xml:space="preserve"> долж</w:t>
      </w:r>
      <w:r w:rsidRPr="00EB7151">
        <w:rPr>
          <w:color w:val="000000"/>
        </w:rPr>
        <w:t>е</w:t>
      </w:r>
      <w:r w:rsidRPr="00EA265D">
        <w:rPr>
          <w:color w:val="000000"/>
        </w:rPr>
        <w:t>н иметь маркировку. Маркировка должна быть выполнена печатны</w:t>
      </w:r>
      <w:r>
        <w:rPr>
          <w:color w:val="000000"/>
        </w:rPr>
        <w:t>м способом на ярлыке (этикетке),</w:t>
      </w:r>
      <w:r w:rsidRPr="00EB7151">
        <w:rPr>
          <w:color w:val="000000"/>
        </w:rPr>
        <w:t xml:space="preserve"> прикрепленному </w:t>
      </w:r>
      <w:r w:rsidRPr="00EA265D">
        <w:rPr>
          <w:color w:val="000000"/>
        </w:rPr>
        <w:t xml:space="preserve">к </w:t>
      </w:r>
      <w:r w:rsidRPr="00EB7151">
        <w:rPr>
          <w:color w:val="000000"/>
        </w:rPr>
        <w:t>Товару</w:t>
      </w:r>
      <w:r w:rsidRPr="00EA265D">
        <w:rPr>
          <w:color w:val="000000"/>
        </w:rPr>
        <w:t>, поставляемому в собранном виде</w:t>
      </w:r>
      <w:r>
        <w:rPr>
          <w:color w:val="000000"/>
        </w:rPr>
        <w:t>, в</w:t>
      </w:r>
      <w:r w:rsidRPr="00EB7151">
        <w:rPr>
          <w:color w:val="000000"/>
        </w:rPr>
        <w:t xml:space="preserve"> случае </w:t>
      </w:r>
      <w:r w:rsidRPr="00EA265D">
        <w:rPr>
          <w:color w:val="000000"/>
        </w:rPr>
        <w:t>постав</w:t>
      </w:r>
      <w:r w:rsidRPr="00EB7151">
        <w:rPr>
          <w:color w:val="000000"/>
        </w:rPr>
        <w:t>ки Товара</w:t>
      </w:r>
      <w:r w:rsidRPr="00EA265D">
        <w:rPr>
          <w:color w:val="000000"/>
        </w:rPr>
        <w:t xml:space="preserve"> в разобранном виде, маркировочный ярлык должен вкладываться в упаковку вместе с инструкцией по сборке.</w:t>
      </w:r>
    </w:p>
    <w:p w:rsidR="00B615B8" w:rsidRDefault="00B615B8" w:rsidP="0043168E">
      <w:pPr>
        <w:jc w:val="both"/>
      </w:pPr>
      <w:r>
        <w:t xml:space="preserve">          Товар должен поставляться в упаковке, защищающей от повреждений и воздействия внешней среды.</w:t>
      </w:r>
    </w:p>
    <w:p w:rsidR="00B615B8" w:rsidRDefault="00B615B8" w:rsidP="0043168E">
      <w:pPr>
        <w:jc w:val="both"/>
      </w:pPr>
      <w:r>
        <w:rPr>
          <w:rStyle w:val="postbody"/>
        </w:rPr>
        <w:t xml:space="preserve">          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B615B8" w:rsidRPr="0036281F" w:rsidRDefault="00B615B8" w:rsidP="0043168E">
      <w:pPr>
        <w:jc w:val="both"/>
      </w:pPr>
      <w:r>
        <w:t>Товар должен быть выполнен в еди</w:t>
      </w:r>
      <w:r w:rsidRPr="009D0E7F">
        <w:t xml:space="preserve">ном стиле, используемые </w:t>
      </w:r>
      <w:r>
        <w:t xml:space="preserve">для изготовления товара материалы </w:t>
      </w:r>
      <w:r w:rsidRPr="009D0E7F">
        <w:t>должны</w:t>
      </w:r>
      <w:r>
        <w:t xml:space="preserve"> быть одного цвета и не иметь отличи</w:t>
      </w:r>
      <w:r w:rsidRPr="009D0E7F">
        <w:t>я по фактуре, расцветке, оттенку.</w:t>
      </w:r>
    </w:p>
    <w:p w:rsidR="00B615B8" w:rsidRDefault="00B615B8" w:rsidP="0059226B">
      <w:pPr>
        <w:ind w:left="1440"/>
        <w:jc w:val="center"/>
      </w:pPr>
    </w:p>
    <w:p w:rsidR="00B615B8" w:rsidRDefault="00B615B8" w:rsidP="00EE79C9">
      <w:pPr>
        <w:pStyle w:val="ListParagraph"/>
        <w:numPr>
          <w:ilvl w:val="1"/>
          <w:numId w:val="3"/>
        </w:numPr>
      </w:pPr>
      <w:r>
        <w:t>Условия исполнения контракта</w:t>
      </w:r>
    </w:p>
    <w:p w:rsidR="00B615B8" w:rsidRDefault="00B615B8" w:rsidP="00F726B7">
      <w:pPr>
        <w:pStyle w:val="ListParagraph"/>
        <w:ind w:left="1620"/>
      </w:pPr>
    </w:p>
    <w:p w:rsidR="00B615B8" w:rsidRDefault="00B615B8" w:rsidP="00EE79C9">
      <w:r>
        <w:t xml:space="preserve">            Поставщик обязан:</w:t>
      </w:r>
    </w:p>
    <w:p w:rsidR="00B615B8" w:rsidRDefault="00B615B8" w:rsidP="00F726B7">
      <w:pPr>
        <w:jc w:val="both"/>
      </w:pPr>
      <w:r>
        <w:t>- в течение 50 (пятидесяти) рабочих дней со дня заключения Контракта осуществить поставку товара соответствующего качества, произвести сборку в соответствии с инструкцией по сборке (в случае, если товар поставляется в разобранном виде), расстановку товара в помещениях государственного заказчика, расположенных по адресу: Санкт-Петербург, Ленинский пр., дом 168, со второго по восьмой этаж (использование лифта запрещается),сбор и вывоз упаковочного материала и тары</w:t>
      </w:r>
    </w:p>
    <w:p w:rsidR="00B615B8" w:rsidRDefault="00B615B8" w:rsidP="00F726B7">
      <w:pPr>
        <w:jc w:val="both"/>
      </w:pPr>
      <w:r>
        <w:t xml:space="preserve">- предоставить государственному заказчику следующие документы: Акт о приемке товара в 2 (двух) экземплярах, товарную накладную, счет, счет-фактуру (для налогоплательщиков), надлежащим образом оформленный гарантийный талон, инструкцию по эксплуатации, копию </w:t>
      </w:r>
      <w:r>
        <w:rPr>
          <w:color w:val="000000"/>
        </w:rPr>
        <w:t xml:space="preserve">декларации о соответствии техническому регламенту Таможенного союза </w:t>
      </w:r>
      <w:r w:rsidRPr="009D0E7F">
        <w:t>025/2012 «О бе</w:t>
      </w:r>
      <w:r>
        <w:t>зопасности мебельной продукции»</w:t>
      </w:r>
    </w:p>
    <w:p w:rsidR="00B615B8" w:rsidRDefault="00B615B8" w:rsidP="00F726B7">
      <w:pPr>
        <w:jc w:val="both"/>
      </w:pPr>
      <w:r>
        <w:t>- осуществить поставку, сборку, расстановку товара, сбор и вывоз упаковочного материала и тары в рабочее время государственного заказчика: пн - чт с 9.00 до 17.00, пт с 9.00 до 16.00, предварительно согласовав с государственным заказчиком по телефону +7 (812) 370-97-70 дату и время, а также сообщить Ф.И.О. лица, уполномоченного Поставщиком</w:t>
      </w:r>
    </w:p>
    <w:p w:rsidR="00B615B8" w:rsidRDefault="00B615B8" w:rsidP="00F726B7">
      <w:pPr>
        <w:jc w:val="both"/>
      </w:pPr>
      <w:r>
        <w:t>- поставить товар в упаковке, способной предотвратить его порчу, загрязнение, механические повреждения и обеспечивающей его защиту от сырости. Упаковка не должна содержать следов вскрытий, вмятин, порезов</w:t>
      </w:r>
    </w:p>
    <w:p w:rsidR="00B615B8" w:rsidRDefault="00B615B8" w:rsidP="002A7B37">
      <w:pPr>
        <w:shd w:val="clear" w:color="auto" w:fill="FFFFFF"/>
        <w:jc w:val="both"/>
      </w:pPr>
    </w:p>
    <w:p w:rsidR="00B615B8" w:rsidRDefault="00B615B8" w:rsidP="0043168E">
      <w:pPr>
        <w:widowControl w:val="0"/>
        <w:autoSpaceDE w:val="0"/>
        <w:autoSpaceDN w:val="0"/>
        <w:adjustRightInd w:val="0"/>
        <w:ind w:left="1260"/>
        <w:jc w:val="both"/>
      </w:pPr>
      <w:r>
        <w:t xml:space="preserve">5.      Требования </w:t>
      </w:r>
      <w:r w:rsidRPr="00782312">
        <w:t>к гарантийному сроку товара</w:t>
      </w:r>
      <w:r>
        <w:t>:</w:t>
      </w:r>
    </w:p>
    <w:p w:rsidR="00B615B8" w:rsidRDefault="00B615B8" w:rsidP="0043168E">
      <w:pPr>
        <w:widowControl w:val="0"/>
        <w:autoSpaceDE w:val="0"/>
        <w:autoSpaceDN w:val="0"/>
        <w:adjustRightInd w:val="0"/>
        <w:jc w:val="both"/>
      </w:pPr>
    </w:p>
    <w:p w:rsidR="00B615B8" w:rsidRDefault="00B615B8" w:rsidP="0043168E">
      <w:pPr>
        <w:widowControl w:val="0"/>
        <w:autoSpaceDE w:val="0"/>
        <w:autoSpaceDN w:val="0"/>
        <w:adjustRightInd w:val="0"/>
        <w:jc w:val="both"/>
      </w:pPr>
      <w:r>
        <w:t xml:space="preserve">         Гарантийный срок на товар должен быть не менее 24 (двадцати четырех) месяцев со дня подписания государственным заказчиком Акта о приемке товара. </w:t>
      </w:r>
    </w:p>
    <w:p w:rsidR="00B615B8" w:rsidRDefault="00B615B8" w:rsidP="0043168E">
      <w:pPr>
        <w:widowControl w:val="0"/>
        <w:autoSpaceDE w:val="0"/>
        <w:autoSpaceDN w:val="0"/>
        <w:adjustRightInd w:val="0"/>
        <w:jc w:val="both"/>
      </w:pPr>
      <w:r>
        <w:t xml:space="preserve">         При обнаружении в течение гарантийного срока государственным заказчиком скрытых недостатков (брака и (или) повреждений) товара, Поставщик обязан произвести ремонт товара </w:t>
      </w:r>
      <w:r w:rsidRPr="001148B7">
        <w:t>без допо</w:t>
      </w:r>
      <w:r>
        <w:t>лнительных расходов со стороны г</w:t>
      </w:r>
      <w:r w:rsidRPr="001148B7">
        <w:t>осударственного заказчи</w:t>
      </w:r>
      <w:r>
        <w:t>ка или заменить бракованный и (или) поврежденный товар на аналогичный надлежащего качества в течение 10 (десяти) рабочих дней со дня получения от государственного заказчика соответствующего уведомления о наличии скрытых недостатков (брака и (или) повреждений). Все расходы по устранению недостатков, выявленных в течение гарантийного срока, несет Поставщик.</w:t>
      </w:r>
    </w:p>
    <w:p w:rsidR="00B615B8" w:rsidRDefault="00B615B8" w:rsidP="0043168E">
      <w:pPr>
        <w:widowControl w:val="0"/>
        <w:autoSpaceDE w:val="0"/>
        <w:autoSpaceDN w:val="0"/>
        <w:adjustRightInd w:val="0"/>
        <w:jc w:val="both"/>
      </w:pPr>
    </w:p>
    <w:p w:rsidR="00B615B8" w:rsidRDefault="00B615B8" w:rsidP="0043168E">
      <w:pPr>
        <w:widowControl w:val="0"/>
        <w:autoSpaceDE w:val="0"/>
        <w:autoSpaceDN w:val="0"/>
        <w:adjustRightInd w:val="0"/>
        <w:jc w:val="both"/>
      </w:pPr>
    </w:p>
    <w:p w:rsidR="00B615B8" w:rsidRPr="00782312" w:rsidRDefault="00B615B8" w:rsidP="0043168E">
      <w:pPr>
        <w:widowControl w:val="0"/>
        <w:autoSpaceDE w:val="0"/>
        <w:autoSpaceDN w:val="0"/>
        <w:adjustRightInd w:val="0"/>
        <w:jc w:val="both"/>
      </w:pPr>
    </w:p>
    <w:p w:rsidR="00B615B8" w:rsidRPr="00782312" w:rsidRDefault="00B615B8" w:rsidP="0043168E">
      <w:pPr>
        <w:pStyle w:val="ListParagraph"/>
        <w:widowControl w:val="0"/>
        <w:numPr>
          <w:ilvl w:val="0"/>
          <w:numId w:val="5"/>
        </w:numPr>
        <w:autoSpaceDE w:val="0"/>
        <w:autoSpaceDN w:val="0"/>
        <w:adjustRightInd w:val="0"/>
        <w:jc w:val="both"/>
      </w:pPr>
      <w:r w:rsidRPr="00782312">
        <w:t>Т</w:t>
      </w:r>
      <w:r w:rsidRPr="00782312">
        <w:rPr>
          <w:lang w:eastAsia="en-US"/>
        </w:rPr>
        <w:t xml:space="preserve">ребования энергетической эффективности товара: </w:t>
      </w:r>
    </w:p>
    <w:p w:rsidR="00B615B8" w:rsidRDefault="00B615B8" w:rsidP="0043168E">
      <w:pPr>
        <w:autoSpaceDE w:val="0"/>
        <w:autoSpaceDN w:val="0"/>
        <w:adjustRightInd w:val="0"/>
        <w:ind w:firstLine="540"/>
        <w:jc w:val="both"/>
        <w:rPr>
          <w:color w:val="3366FF"/>
        </w:rPr>
      </w:pPr>
    </w:p>
    <w:p w:rsidR="00B615B8" w:rsidRPr="00101007" w:rsidRDefault="00B615B8" w:rsidP="0043168E">
      <w:pPr>
        <w:autoSpaceDE w:val="0"/>
        <w:autoSpaceDN w:val="0"/>
        <w:adjustRightInd w:val="0"/>
        <w:ind w:firstLine="540"/>
        <w:jc w:val="both"/>
      </w:pPr>
      <w:r w:rsidRPr="00101007">
        <w:t>Требования не установлены.</w:t>
      </w:r>
    </w:p>
    <w:p w:rsidR="00B615B8" w:rsidRPr="00782312" w:rsidRDefault="00B615B8" w:rsidP="0043168E">
      <w:pPr>
        <w:autoSpaceDE w:val="0"/>
        <w:autoSpaceDN w:val="0"/>
        <w:adjustRightInd w:val="0"/>
        <w:ind w:firstLine="540"/>
        <w:jc w:val="both"/>
        <w:rPr>
          <w:b/>
          <w:bCs/>
          <w:color w:val="3366FF"/>
        </w:rPr>
      </w:pPr>
    </w:p>
    <w:p w:rsidR="00B615B8" w:rsidRPr="00556ABC" w:rsidRDefault="00B615B8" w:rsidP="0043168E">
      <w:pPr>
        <w:widowControl w:val="0"/>
        <w:autoSpaceDE w:val="0"/>
        <w:autoSpaceDN w:val="0"/>
        <w:adjustRightInd w:val="0"/>
        <w:jc w:val="both"/>
      </w:pPr>
      <w:r>
        <w:t xml:space="preserve">                      7. </w:t>
      </w:r>
      <w:r w:rsidRPr="00556ABC">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Товар должен быть свободным от прав третьих лиц.</w:t>
      </w:r>
    </w:p>
    <w:p w:rsidR="00B615B8" w:rsidRDefault="00B615B8" w:rsidP="0059226B">
      <w:pPr>
        <w:widowControl w:val="0"/>
        <w:autoSpaceDE w:val="0"/>
        <w:autoSpaceDN w:val="0"/>
        <w:adjustRightInd w:val="0"/>
        <w:ind w:firstLine="709"/>
        <w:jc w:val="both"/>
        <w:rPr>
          <w:color w:val="000000"/>
        </w:rPr>
      </w:pPr>
    </w:p>
    <w:p w:rsidR="00B615B8" w:rsidRPr="00CD54EE" w:rsidRDefault="00B615B8" w:rsidP="0043168E">
      <w:pPr>
        <w:autoSpaceDE w:val="0"/>
        <w:autoSpaceDN w:val="0"/>
        <w:adjustRightInd w:val="0"/>
        <w:ind w:firstLine="540"/>
        <w:jc w:val="both"/>
      </w:pPr>
      <w:r>
        <w:t xml:space="preserve">             8</w:t>
      </w:r>
      <w:r w:rsidRPr="00782312">
        <w:t>. Описание объекта з</w:t>
      </w:r>
      <w:r w:rsidRPr="00CD54EE">
        <w:t>акупки подготовлено на основании следующих документов:</w:t>
      </w:r>
    </w:p>
    <w:p w:rsidR="00B615B8" w:rsidRDefault="00B615B8" w:rsidP="0043168E">
      <w:pPr>
        <w:shd w:val="clear" w:color="auto" w:fill="FFFFFF"/>
        <w:jc w:val="both"/>
        <w:textAlignment w:val="baseline"/>
        <w:outlineLvl w:val="0"/>
        <w:rPr>
          <w:color w:val="2D2D2D"/>
          <w:spacing w:val="2"/>
          <w:kern w:val="36"/>
        </w:rPr>
      </w:pPr>
      <w:r>
        <w:rPr>
          <w:color w:val="3C3C3C"/>
          <w:spacing w:val="2"/>
          <w:shd w:val="clear" w:color="auto" w:fill="FFFFFF"/>
        </w:rPr>
        <w:t>- ТР ТС 025/2012</w:t>
      </w:r>
      <w:r>
        <w:rPr>
          <w:color w:val="000000"/>
          <w:shd w:val="clear" w:color="auto" w:fill="FFFFFF"/>
        </w:rPr>
        <w:t>Технический регламент Таможенного союза "О безопасности мебельной продукции" (принят решением Совета Евразийской экономической комиссии от 15 июня 2012 г. № 32)</w:t>
      </w:r>
    </w:p>
    <w:p w:rsidR="00B615B8" w:rsidRDefault="00B615B8" w:rsidP="0043168E">
      <w:pPr>
        <w:jc w:val="both"/>
      </w:pPr>
      <w:r>
        <w:rPr>
          <w:color w:val="000000"/>
        </w:rPr>
        <w:t xml:space="preserve">- </w:t>
      </w:r>
      <w:r>
        <w:t>общероссийского классификатора: «ОК 015-94 (МК 002-97) Общероссийский классификатор единиц измерения».</w:t>
      </w:r>
    </w:p>
    <w:p w:rsidR="00B615B8" w:rsidRDefault="00B615B8" w:rsidP="0043168E">
      <w:pPr>
        <w:autoSpaceDE w:val="0"/>
        <w:autoSpaceDN w:val="0"/>
        <w:adjustRightInd w:val="0"/>
        <w:ind w:firstLine="540"/>
        <w:jc w:val="both"/>
        <w:rPr>
          <w:color w:val="FF0000"/>
        </w:rPr>
      </w:pPr>
      <w:r w:rsidRPr="00535937">
        <w:t>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потребностями Заказчика.</w:t>
      </w:r>
    </w:p>
    <w:p w:rsidR="00B615B8" w:rsidRDefault="00B615B8" w:rsidP="0043168E">
      <w:pPr>
        <w:autoSpaceDE w:val="0"/>
        <w:autoSpaceDN w:val="0"/>
        <w:adjustRightInd w:val="0"/>
        <w:ind w:firstLine="540"/>
        <w:jc w:val="both"/>
        <w:rPr>
          <w:color w:val="FF0000"/>
        </w:rPr>
      </w:pPr>
    </w:p>
    <w:p w:rsidR="00B615B8" w:rsidRDefault="00B615B8" w:rsidP="0043168E">
      <w:pPr>
        <w:autoSpaceDE w:val="0"/>
        <w:autoSpaceDN w:val="0"/>
        <w:adjustRightInd w:val="0"/>
        <w:ind w:firstLine="540"/>
        <w:jc w:val="both"/>
        <w:rPr>
          <w:color w:val="FF0000"/>
        </w:rPr>
      </w:pPr>
    </w:p>
    <w:p w:rsidR="00B615B8" w:rsidRDefault="00B615B8"/>
    <w:sectPr w:rsidR="00B615B8" w:rsidSect="00DE7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97DC4"/>
    <w:multiLevelType w:val="hybridMultilevel"/>
    <w:tmpl w:val="06287C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7BB6569"/>
    <w:multiLevelType w:val="hybridMultilevel"/>
    <w:tmpl w:val="64C08FFA"/>
    <w:lvl w:ilvl="0" w:tplc="FD74D932">
      <w:start w:val="1"/>
      <w:numFmt w:val="decimal"/>
      <w:lvlText w:val="%1)"/>
      <w:lvlJc w:val="left"/>
      <w:pPr>
        <w:tabs>
          <w:tab w:val="num" w:pos="1070"/>
        </w:tabs>
        <w:ind w:left="1070" w:hanging="360"/>
      </w:pPr>
    </w:lvl>
    <w:lvl w:ilvl="1" w:tplc="0419000F">
      <w:start w:val="1"/>
      <w:numFmt w:val="decimal"/>
      <w:lvlText w:val="%2."/>
      <w:lvlJc w:val="left"/>
      <w:pPr>
        <w:tabs>
          <w:tab w:val="num" w:pos="1620"/>
        </w:tabs>
        <w:ind w:left="1620" w:hanging="360"/>
      </w:pPr>
    </w:lvl>
    <w:lvl w:ilvl="2" w:tplc="DA5EE428">
      <w:start w:val="2"/>
      <w:numFmt w:val="bullet"/>
      <w:lvlText w:val="-"/>
      <w:lvlJc w:val="left"/>
      <w:pPr>
        <w:tabs>
          <w:tab w:val="num" w:pos="2520"/>
        </w:tabs>
        <w:ind w:left="2520" w:hanging="360"/>
      </w:pPr>
      <w:rPr>
        <w:rFonts w:ascii="Times New Roman" w:eastAsia="Times New Roman" w:hAnsi="Times New Roman" w:hint="default"/>
      </w:r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61623A62"/>
    <w:multiLevelType w:val="hybridMultilevel"/>
    <w:tmpl w:val="99A03224"/>
    <w:lvl w:ilvl="0" w:tplc="75D6EE6E">
      <w:start w:val="6"/>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3">
    <w:nsid w:val="68914EB9"/>
    <w:multiLevelType w:val="hybridMultilevel"/>
    <w:tmpl w:val="8E585E16"/>
    <w:lvl w:ilvl="0" w:tplc="0419000F">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num w:numId="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9D1"/>
    <w:rsid w:val="0005221C"/>
    <w:rsid w:val="00101007"/>
    <w:rsid w:val="001148B7"/>
    <w:rsid w:val="00151312"/>
    <w:rsid w:val="00172862"/>
    <w:rsid w:val="001803CD"/>
    <w:rsid w:val="002922E1"/>
    <w:rsid w:val="002A7B37"/>
    <w:rsid w:val="003009ED"/>
    <w:rsid w:val="0036281F"/>
    <w:rsid w:val="00363179"/>
    <w:rsid w:val="003732AE"/>
    <w:rsid w:val="003A5F98"/>
    <w:rsid w:val="003E2D54"/>
    <w:rsid w:val="003F69FD"/>
    <w:rsid w:val="0043168E"/>
    <w:rsid w:val="004B5A71"/>
    <w:rsid w:val="00535937"/>
    <w:rsid w:val="00556ABC"/>
    <w:rsid w:val="0059226B"/>
    <w:rsid w:val="00605D7E"/>
    <w:rsid w:val="00623718"/>
    <w:rsid w:val="00782312"/>
    <w:rsid w:val="007F1579"/>
    <w:rsid w:val="007F43AC"/>
    <w:rsid w:val="009D0E7F"/>
    <w:rsid w:val="00A07DB9"/>
    <w:rsid w:val="00A805DC"/>
    <w:rsid w:val="00B0209F"/>
    <w:rsid w:val="00B043C5"/>
    <w:rsid w:val="00B13822"/>
    <w:rsid w:val="00B229D1"/>
    <w:rsid w:val="00B615B8"/>
    <w:rsid w:val="00BE1E4B"/>
    <w:rsid w:val="00C014D0"/>
    <w:rsid w:val="00CD54EE"/>
    <w:rsid w:val="00DE7466"/>
    <w:rsid w:val="00E14B5B"/>
    <w:rsid w:val="00EA265D"/>
    <w:rsid w:val="00EB37A5"/>
    <w:rsid w:val="00EB7151"/>
    <w:rsid w:val="00ED55BD"/>
    <w:rsid w:val="00EE79C9"/>
    <w:rsid w:val="00F6254B"/>
    <w:rsid w:val="00F726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6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59226B"/>
    <w:pPr>
      <w:widowControl w:val="0"/>
      <w:tabs>
        <w:tab w:val="num" w:pos="927"/>
      </w:tabs>
      <w:spacing w:after="120" w:line="300" w:lineRule="auto"/>
      <w:ind w:left="927" w:hanging="360"/>
    </w:pPr>
    <w:rPr>
      <w:sz w:val="22"/>
      <w:szCs w:val="22"/>
    </w:rPr>
  </w:style>
  <w:style w:type="character" w:customStyle="1" w:styleId="BodyTextChar">
    <w:name w:val="Body Text Char"/>
    <w:basedOn w:val="DefaultParagraphFont"/>
    <w:link w:val="BodyText"/>
    <w:uiPriority w:val="99"/>
    <w:semiHidden/>
    <w:locked/>
    <w:rsid w:val="0059226B"/>
    <w:rPr>
      <w:rFonts w:ascii="Times New Roman" w:hAnsi="Times New Roman" w:cs="Times New Roman"/>
      <w:lang w:eastAsia="ru-RU"/>
    </w:rPr>
  </w:style>
  <w:style w:type="paragraph" w:customStyle="1" w:styleId="a">
    <w:name w:val="Содержимое таблицы"/>
    <w:basedOn w:val="Normal"/>
    <w:uiPriority w:val="99"/>
    <w:rsid w:val="0059226B"/>
    <w:pPr>
      <w:widowControl w:val="0"/>
      <w:suppressLineNumbers/>
      <w:suppressAutoHyphens/>
    </w:pPr>
    <w:rPr>
      <w:color w:val="000000"/>
      <w:lang w:val="en-US" w:eastAsia="en-US"/>
    </w:rPr>
  </w:style>
  <w:style w:type="character" w:customStyle="1" w:styleId="postbody">
    <w:name w:val="postbody"/>
    <w:basedOn w:val="DefaultParagraphFont"/>
    <w:uiPriority w:val="99"/>
    <w:rsid w:val="0059226B"/>
  </w:style>
  <w:style w:type="paragraph" w:styleId="ListParagraph">
    <w:name w:val="List Paragraph"/>
    <w:basedOn w:val="Normal"/>
    <w:uiPriority w:val="99"/>
    <w:qFormat/>
    <w:rsid w:val="003732AE"/>
    <w:pPr>
      <w:ind w:left="720"/>
    </w:pPr>
  </w:style>
  <w:style w:type="table" w:styleId="TableGrid">
    <w:name w:val="Table Grid"/>
    <w:basedOn w:val="TableNormal"/>
    <w:uiPriority w:val="99"/>
    <w:rsid w:val="0043168E"/>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43C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43C5"/>
    <w:rPr>
      <w:rFonts w:ascii="Segoe UI" w:hAnsi="Segoe UI" w:cs="Segoe UI"/>
      <w:sz w:val="18"/>
      <w:szCs w:val="18"/>
      <w:lang w:eastAsia="ru-RU"/>
    </w:rPr>
  </w:style>
  <w:style w:type="paragraph" w:customStyle="1" w:styleId="1">
    <w:name w:val="Знак Знак1"/>
    <w:basedOn w:val="Normal"/>
    <w:uiPriority w:val="99"/>
    <w:rsid w:val="001803CD"/>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39899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928</TotalTime>
  <Pages>14</Pages>
  <Words>4308</Words>
  <Characters>24559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Пользователь Windows</cp:lastModifiedBy>
  <cp:revision>13</cp:revision>
  <cp:lastPrinted>2018-07-19T10:04:00Z</cp:lastPrinted>
  <dcterms:created xsi:type="dcterms:W3CDTF">2018-07-18T13:28:00Z</dcterms:created>
  <dcterms:modified xsi:type="dcterms:W3CDTF">2018-08-02T08:45:00Z</dcterms:modified>
</cp:coreProperties>
</file>