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7C" w:rsidRPr="009D63BA" w:rsidRDefault="001C157C" w:rsidP="001C157C">
      <w:pPr>
        <w:widowControl w:val="0"/>
        <w:jc w:val="both"/>
        <w:rPr>
          <w:b/>
        </w:rPr>
      </w:pPr>
      <w:r w:rsidRPr="00930F0D">
        <w:rPr>
          <w:b/>
          <w:bCs/>
          <w:lang w:val="en-US"/>
        </w:rPr>
        <w:t>V</w:t>
      </w:r>
      <w:r w:rsidRPr="00930F0D">
        <w:rPr>
          <w:b/>
          <w:bCs/>
        </w:rPr>
        <w:t xml:space="preserve">. </w:t>
      </w:r>
      <w:r w:rsidRPr="00930F0D">
        <w:rPr>
          <w:b/>
        </w:rPr>
        <w:t>Описание объекта закупки (техническое задание)</w:t>
      </w:r>
    </w:p>
    <w:p w:rsidR="001C157C" w:rsidRPr="009D63BA" w:rsidRDefault="001C157C" w:rsidP="001C157C">
      <w:pPr>
        <w:autoSpaceDE w:val="0"/>
        <w:autoSpaceDN w:val="0"/>
        <w:adjustRightInd w:val="0"/>
        <w:jc w:val="both"/>
      </w:pPr>
      <w:r w:rsidRPr="00836AEA">
        <w:t>Исполнитель должен выполнять работы в соответствии с требованиями, предъявляемыми в настоящем техническом задании, в период дейст</w:t>
      </w:r>
      <w:r>
        <w:t>вия государственного контракта.</w:t>
      </w:r>
    </w:p>
    <w:p w:rsidR="001C157C" w:rsidRPr="00DF3BCB" w:rsidRDefault="001C157C" w:rsidP="001C157C">
      <w:pPr>
        <w:jc w:val="both"/>
        <w:rPr>
          <w:rFonts w:eastAsia="Arial Unicode MS"/>
        </w:rPr>
      </w:pPr>
      <w:r w:rsidRPr="00D06F0F">
        <w:rPr>
          <w:b/>
        </w:rPr>
        <w:t>Срок выполнения работ:</w:t>
      </w:r>
      <w:r w:rsidRPr="00D06F0F">
        <w:t xml:space="preserve"> со дня, следующего за днем заключения государственного контракта, до 11.12.201</w:t>
      </w:r>
      <w:r>
        <w:t>8</w:t>
      </w:r>
      <w:r w:rsidRPr="00D06F0F">
        <w:t xml:space="preserve"> включительно.</w:t>
      </w:r>
    </w:p>
    <w:p w:rsidR="001C157C" w:rsidRPr="00393D22" w:rsidRDefault="001C157C" w:rsidP="001C157C">
      <w:pPr>
        <w:jc w:val="both"/>
      </w:pPr>
      <w:r w:rsidRPr="00393D22">
        <w:t xml:space="preserve">1.В рамках выполнения работ Исполнитель </w:t>
      </w:r>
      <w:r>
        <w:t>обязан</w:t>
      </w:r>
      <w:r w:rsidRPr="00393D22">
        <w:t>:</w:t>
      </w:r>
    </w:p>
    <w:p w:rsidR="001C157C" w:rsidRPr="00393D22" w:rsidRDefault="001C157C" w:rsidP="001C157C">
      <w:pPr>
        <w:jc w:val="both"/>
      </w:pPr>
      <w:r w:rsidRPr="00393D22">
        <w:t xml:space="preserve">1.1. </w:t>
      </w:r>
      <w:proofErr w:type="gramStart"/>
      <w:r w:rsidRPr="00393D22">
        <w:t xml:space="preserve">Осуществлять изготовление </w:t>
      </w:r>
      <w:r w:rsidRPr="00B54FD8">
        <w:t xml:space="preserve">инвалидам (далее – Получатели) </w:t>
      </w:r>
      <w:r>
        <w:t xml:space="preserve">вкладных башмачков </w:t>
      </w:r>
      <w:r w:rsidRPr="00B54FD8">
        <w:t xml:space="preserve">(далее – Изделия), </w:t>
      </w:r>
      <w:r>
        <w:rPr>
          <w:lang w:eastAsia="ar-SA"/>
        </w:rPr>
        <w:t>соответствующих требованиям, предусмотренным</w:t>
      </w:r>
      <w:r w:rsidRPr="00B54FD8">
        <w:t xml:space="preserve"> техническ</w:t>
      </w:r>
      <w:r>
        <w:t>и</w:t>
      </w:r>
      <w:r w:rsidRPr="00B54FD8">
        <w:t>м задани</w:t>
      </w:r>
      <w:r>
        <w:t>ем</w:t>
      </w:r>
      <w:r w:rsidRPr="00B54FD8">
        <w:t>.</w:t>
      </w:r>
      <w:proofErr w:type="gramEnd"/>
      <w:r w:rsidRPr="00B54FD8">
        <w:t xml:space="preserve"> Изготовленные Изделия должны иметь действующие декларации о соответствии</w:t>
      </w:r>
      <w:r w:rsidRPr="00393D22">
        <w:t xml:space="preserve">, </w:t>
      </w:r>
      <w:r>
        <w:t>оформленные в соответствии с законодательством Российской Федерации</w:t>
      </w:r>
      <w:r w:rsidRPr="00393D22">
        <w:t xml:space="preserve">. </w:t>
      </w:r>
    </w:p>
    <w:p w:rsidR="001C157C" w:rsidRPr="00393D22" w:rsidRDefault="001C157C" w:rsidP="001C157C">
      <w:pPr>
        <w:jc w:val="both"/>
      </w:pPr>
      <w:r w:rsidRPr="00393D22">
        <w:t>В случае</w:t>
      </w:r>
      <w:proofErr w:type="gramStart"/>
      <w:r>
        <w:t>,</w:t>
      </w:r>
      <w:proofErr w:type="gramEnd"/>
      <w:r w:rsidRPr="00393D22">
        <w:t xml:space="preserve"> если ранее (в соответствии с нормативно-правовым</w:t>
      </w:r>
      <w:r>
        <w:t>и актами Российской Федерации) И</w:t>
      </w:r>
      <w:r w:rsidRPr="00393D22">
        <w:t>зделия подлежали обязательной сертифик</w:t>
      </w:r>
      <w:r>
        <w:t>ации, допускается изготовление И</w:t>
      </w:r>
      <w:r w:rsidRPr="00393D22">
        <w:t>зделий, имеющих действующий сертификат соответствия.</w:t>
      </w:r>
    </w:p>
    <w:p w:rsidR="001C157C" w:rsidRDefault="001C157C" w:rsidP="001C157C">
      <w:pPr>
        <w:jc w:val="both"/>
      </w:pPr>
      <w:r w:rsidRPr="00895926">
        <w:t xml:space="preserve">1.2. Осуществлять прием </w:t>
      </w:r>
      <w:r w:rsidRPr="00D700C0">
        <w:t>Получател</w:t>
      </w:r>
      <w:r>
        <w:t>ей</w:t>
      </w:r>
      <w:r w:rsidRPr="00D700C0">
        <w:t xml:space="preserve"> или их представите</w:t>
      </w:r>
      <w:r>
        <w:t>лей</w:t>
      </w:r>
      <w:r w:rsidRPr="00D700C0">
        <w:t xml:space="preserve">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подписанного уполномоченным на дату выдачи направления лицом Заказчика</w:t>
      </w:r>
      <w:r>
        <w:t>.</w:t>
      </w:r>
    </w:p>
    <w:p w:rsidR="001C157C" w:rsidRDefault="001C157C" w:rsidP="001C157C">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1C157C" w:rsidRPr="00895926" w:rsidRDefault="001C157C" w:rsidP="001C157C">
      <w:pPr>
        <w:jc w:val="both"/>
      </w:pPr>
      <w:r>
        <w:t xml:space="preserve">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 </w:t>
      </w:r>
    </w:p>
    <w:p w:rsidR="001C157C" w:rsidRPr="00895926" w:rsidRDefault="001C157C" w:rsidP="001C157C">
      <w:pPr>
        <w:jc w:val="both"/>
      </w:pPr>
      <w:r w:rsidRPr="00895926">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1C157C" w:rsidRPr="00895926" w:rsidRDefault="001C157C" w:rsidP="001C157C">
      <w:pPr>
        <w:jc w:val="both"/>
      </w:pPr>
      <w:r w:rsidRPr="00895926">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1C157C" w:rsidRDefault="001C157C" w:rsidP="001C157C">
      <w:pPr>
        <w:jc w:val="both"/>
      </w:pPr>
      <w:r w:rsidRPr="00895926">
        <w:t>1.3. Выполнять работы по изготовлению Изделий по индивидуальным размерам Получателей, выдачу Изделий</w:t>
      </w:r>
      <w:r>
        <w:t xml:space="preserve"> в срок</w:t>
      </w:r>
      <w:r w:rsidRPr="002046D2">
        <w:t xml:space="preserve"> </w:t>
      </w:r>
      <w:r w:rsidRPr="00393D22">
        <w:t xml:space="preserve">не более </w:t>
      </w:r>
      <w:r>
        <w:t>30 (тридцати)</w:t>
      </w:r>
      <w:r w:rsidRPr="00393D22">
        <w:t xml:space="preserve"> дней со дня обращения Получателя</w:t>
      </w:r>
      <w:r w:rsidRPr="00895926">
        <w:t xml:space="preserve">. </w:t>
      </w:r>
    </w:p>
    <w:p w:rsidR="001C157C" w:rsidRDefault="001C157C" w:rsidP="001C157C">
      <w:pPr>
        <w:jc w:val="both"/>
      </w:pPr>
      <w:r w:rsidRPr="00895926">
        <w:t xml:space="preserve">1.4. </w:t>
      </w:r>
      <w:r w:rsidRPr="00393D22">
        <w:t>Осуществлять гарантийный ремонт Изделий за счет собственных сре</w:t>
      </w:r>
      <w:proofErr w:type="gramStart"/>
      <w:r w:rsidRPr="00393D22">
        <w:t>дств в п</w:t>
      </w:r>
      <w:proofErr w:type="gramEnd"/>
      <w:r w:rsidRPr="00393D22">
        <w:t>ериод гарантийного срока</w:t>
      </w:r>
      <w:r>
        <w:t xml:space="preserve"> на</w:t>
      </w:r>
      <w:r w:rsidRPr="00393D22">
        <w:t xml:space="preserve"> Издели</w:t>
      </w:r>
      <w:r>
        <w:t>я</w:t>
      </w:r>
      <w:r w:rsidRPr="00393D22">
        <w:t>. Гарантийный срок</w:t>
      </w:r>
      <w:r>
        <w:t xml:space="preserve"> на </w:t>
      </w:r>
      <w:r w:rsidRPr="00393D22">
        <w:t>Издели</w:t>
      </w:r>
      <w:r>
        <w:t>я</w:t>
      </w:r>
      <w:r w:rsidRPr="00393D22">
        <w:t xml:space="preserve"> должен составлять не менее </w:t>
      </w:r>
      <w:r w:rsidRPr="00C95F25">
        <w:t xml:space="preserve">30 </w:t>
      </w:r>
      <w:r>
        <w:t xml:space="preserve">дней со дня </w:t>
      </w:r>
      <w:r w:rsidRPr="00393D22">
        <w:t xml:space="preserve">получения Изделия Получателем. 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либо замены, при выполнении работ по изготовлению Изделий осуществляется в соответствии с </w:t>
      </w:r>
      <w:r>
        <w:t>З</w:t>
      </w:r>
      <w:r w:rsidRPr="00393D22">
        <w:t xml:space="preserve">аконом </w:t>
      </w:r>
      <w:r>
        <w:t xml:space="preserve">РФ </w:t>
      </w:r>
      <w:r w:rsidRPr="00393D22">
        <w:t>от 07.02.1992 № 2300-1 «О защите прав потребителей».</w:t>
      </w:r>
    </w:p>
    <w:p w:rsidR="001C157C" w:rsidRDefault="001C157C" w:rsidP="001C157C">
      <w:pPr>
        <w:jc w:val="both"/>
      </w:pPr>
      <w:r>
        <w:t xml:space="preserve">В случае невозможности осуществления ремонта Изделия в период гарантийного срока на Изделие Исполнитель должен осуществить замену такого Изделия.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w:t>
      </w:r>
    </w:p>
    <w:p w:rsidR="001C157C" w:rsidRDefault="001C157C" w:rsidP="001C157C">
      <w:pPr>
        <w:jc w:val="both"/>
      </w:pPr>
      <w:r w:rsidRPr="00895926">
        <w:t xml:space="preserve">1.5. 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Санкт-Петербурга, организованного Исполнителем на </w:t>
      </w:r>
      <w:r w:rsidRPr="00895926">
        <w:lastRenderedPageBreak/>
        <w:t>момент заключения государственного контракта.</w:t>
      </w:r>
      <w:r>
        <w:t xml:space="preserve"> </w:t>
      </w:r>
      <w:r w:rsidRPr="00895926">
        <w:t>Количество пунктов приема - не менее</w:t>
      </w:r>
      <w:r>
        <w:t xml:space="preserve"> 1</w:t>
      </w:r>
      <w:r w:rsidRPr="00895926">
        <w:t xml:space="preserve"> </w:t>
      </w:r>
      <w:r>
        <w:t>(</w:t>
      </w:r>
      <w:r w:rsidRPr="00895926">
        <w:t>одного</w:t>
      </w:r>
      <w:r>
        <w:t>)</w:t>
      </w:r>
      <w:r w:rsidRPr="00895926">
        <w:t xml:space="preserve">. </w:t>
      </w:r>
    </w:p>
    <w:p w:rsidR="001C157C" w:rsidRPr="00895926" w:rsidRDefault="001C157C" w:rsidP="001C157C">
      <w:pPr>
        <w:jc w:val="both"/>
      </w:pPr>
      <w:r w:rsidRPr="008109CA">
        <w:t xml:space="preserve">Не позднее дня, следующего за днем заключения контракта, </w:t>
      </w:r>
      <w:r>
        <w:t>Исполнитель</w:t>
      </w:r>
      <w:r w:rsidRPr="008109CA">
        <w:t xml:space="preserve"> передает Заказчику документы, подтверждающие право </w:t>
      </w:r>
      <w:r>
        <w:t>Исполнителя использовать помещение пункта (</w:t>
      </w:r>
      <w:r w:rsidRPr="008109CA">
        <w:t>пунктов</w:t>
      </w:r>
      <w:r>
        <w:t>)</w:t>
      </w:r>
      <w:r w:rsidRPr="008109CA">
        <w:t xml:space="preserve"> </w:t>
      </w:r>
      <w:r w:rsidRPr="00487230">
        <w:t>приема.</w:t>
      </w:r>
    </w:p>
    <w:p w:rsidR="001C157C" w:rsidRPr="00BB2DDB" w:rsidRDefault="001C157C" w:rsidP="001C157C">
      <w:pPr>
        <w:autoSpaceDE w:val="0"/>
        <w:jc w:val="both"/>
      </w:pPr>
      <w:r w:rsidRPr="00895926">
        <w:t xml:space="preserve">Пункт должен </w:t>
      </w:r>
      <w:r>
        <w:t>осуществлять</w:t>
      </w:r>
      <w:r w:rsidRPr="00895926">
        <w:t xml:space="preserve"> прием Получателей не менее 5 (пяти) дней в неделю, не менее 40 часов в неделю, при этом время работы пункта (пунктов) должно попадать в интервал с 08:00 до 22:00. </w:t>
      </w:r>
      <w:r>
        <w:t>Проход в пункт (пункты) приема и передвижение по ним должны быть беспрепятственны для инвалидов, в случае необходимости пункт (пункты) приема должны быть оборудованы пандусами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r w:rsidRPr="00895926">
        <w:t xml:space="preserve"> Адрес</w:t>
      </w:r>
      <w:r>
        <w:t xml:space="preserve"> (адреса)</w:t>
      </w:r>
      <w:r w:rsidRPr="00895926">
        <w:t xml:space="preserve"> и график работы </w:t>
      </w:r>
      <w:r>
        <w:t>пункта (</w:t>
      </w:r>
      <w:r w:rsidRPr="00895926">
        <w:t>пунктов</w:t>
      </w:r>
      <w:r>
        <w:t>)</w:t>
      </w:r>
      <w:r w:rsidRPr="00895926">
        <w:t xml:space="preserve"> должны быть указаны в приложении к государственному контракту.</w:t>
      </w:r>
      <w:r>
        <w:t xml:space="preserve"> </w:t>
      </w:r>
      <w:r w:rsidRPr="00895926">
        <w:t>Максимальное время ожидания Получателей в очереди не должно п</w:t>
      </w:r>
      <w:r>
        <w:t>ревышать 15 минут.</w:t>
      </w:r>
    </w:p>
    <w:p w:rsidR="001C157C" w:rsidRDefault="001C157C" w:rsidP="001C157C">
      <w:pPr>
        <w:autoSpaceDE w:val="0"/>
        <w:jc w:val="both"/>
      </w:pPr>
      <w:r w:rsidRPr="00895926">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Санкт-Петербурга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1C157C" w:rsidRDefault="001C157C" w:rsidP="001C157C">
      <w:pPr>
        <w:jc w:val="both"/>
      </w:pPr>
      <w:r>
        <w:t>Предоставлять Получателям право выбора способа получения Изделия (по месту жительства, по месту нахождения пункта (пунктов) выдачи).</w:t>
      </w:r>
    </w:p>
    <w:p w:rsidR="001C157C" w:rsidRPr="00D06F0F" w:rsidRDefault="001C157C" w:rsidP="001C157C">
      <w:pPr>
        <w:jc w:val="both"/>
      </w:pPr>
      <w:r>
        <w:t xml:space="preserve">1.6. </w:t>
      </w:r>
      <w:r w:rsidRPr="00D06F0F">
        <w:t>Вести журнал телефонных звонков из реестра Получателей Изделий (заказчик передает реестр получателей по мере формирования) с пометкой о времени звонка, результате звонка и выборе инвалидов способа и места, времени доставки Изделия.</w:t>
      </w:r>
    </w:p>
    <w:p w:rsidR="001C157C" w:rsidRDefault="001C157C" w:rsidP="001C157C">
      <w:pPr>
        <w:jc w:val="both"/>
      </w:pPr>
      <w:r w:rsidRPr="006B48A0">
        <w:t>Вести аудиозапись телефонных разговоров с Получателями по вопросам получения Изделий.</w:t>
      </w:r>
    </w:p>
    <w:p w:rsidR="001C157C" w:rsidRDefault="001C157C" w:rsidP="001C157C">
      <w:pPr>
        <w:jc w:val="both"/>
      </w:pPr>
      <w:r>
        <w:t>Предоставлять Заказчику в рамках подтверждения исполнения государственного контракта журнал телефонных звонков.</w:t>
      </w:r>
    </w:p>
    <w:p w:rsidR="001C157C" w:rsidRPr="00393D22" w:rsidRDefault="001C157C" w:rsidP="001C157C">
      <w:pPr>
        <w:jc w:val="both"/>
      </w:pPr>
      <w:r w:rsidRPr="00393D22">
        <w:t>1.7. Изготавливать для Получателей Изделия, удовлетворяющие следующим требованиям:</w:t>
      </w:r>
    </w:p>
    <w:p w:rsidR="001C157C" w:rsidRPr="00393D22" w:rsidRDefault="001C157C" w:rsidP="001C157C">
      <w:pPr>
        <w:jc w:val="both"/>
      </w:pPr>
      <w:r w:rsidRPr="00393D22">
        <w:t xml:space="preserve">1.7.1. </w:t>
      </w:r>
      <w:r>
        <w:t xml:space="preserve">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w:t>
      </w:r>
      <w:r>
        <w:rPr>
          <w:rFonts w:ascii="Times New Roman CYR" w:hAnsi="Times New Roman CYR" w:cs="Times New Roman CYR"/>
        </w:rPr>
        <w:t>(Закон Российской Федерации от 07.02.1992 № 2300-1 «О защите прав потребителей»).</w:t>
      </w:r>
    </w:p>
    <w:p w:rsidR="001C157C" w:rsidRPr="00E214BB" w:rsidRDefault="001C157C" w:rsidP="001C157C">
      <w:pPr>
        <w:autoSpaceDE w:val="0"/>
        <w:jc w:val="both"/>
      </w:pPr>
      <w:r w:rsidRPr="00393D22">
        <w:t xml:space="preserve">1.7.2. </w:t>
      </w:r>
      <w:r w:rsidRPr="0022690F">
        <w:rPr>
          <w:lang w:eastAsia="ar-SA"/>
        </w:rPr>
        <w:t>Издели</w:t>
      </w:r>
      <w:r>
        <w:rPr>
          <w:lang w:eastAsia="ar-SA"/>
        </w:rPr>
        <w:t>я</w:t>
      </w:r>
      <w:r w:rsidRPr="0022690F">
        <w:rPr>
          <w:lang w:eastAsia="ar-SA"/>
        </w:rPr>
        <w:t xml:space="preserve"> должн</w:t>
      </w:r>
      <w:r>
        <w:rPr>
          <w:lang w:eastAsia="ar-SA"/>
        </w:rPr>
        <w:t>ы</w:t>
      </w:r>
      <w:r w:rsidRPr="0022690F">
        <w:rPr>
          <w:lang w:eastAsia="ar-SA"/>
        </w:rPr>
        <w:t xml:space="preserve"> соответствовать</w:t>
      </w:r>
      <w:r>
        <w:rPr>
          <w:lang w:eastAsia="ar-SA"/>
        </w:rPr>
        <w:t xml:space="preserve"> следующе</w:t>
      </w:r>
      <w:r w:rsidRPr="0022690F">
        <w:rPr>
          <w:lang w:eastAsia="ar-SA"/>
        </w:rPr>
        <w:t>м</w:t>
      </w:r>
      <w:r>
        <w:rPr>
          <w:lang w:eastAsia="ar-SA"/>
        </w:rPr>
        <w:t>у государственно</w:t>
      </w:r>
      <w:r w:rsidRPr="0022690F">
        <w:rPr>
          <w:lang w:eastAsia="ar-SA"/>
        </w:rPr>
        <w:t>м</w:t>
      </w:r>
      <w:r>
        <w:rPr>
          <w:lang w:eastAsia="ar-SA"/>
        </w:rPr>
        <w:t>у стандарту (ГОСТ), действующе</w:t>
      </w:r>
      <w:r w:rsidRPr="0022690F">
        <w:rPr>
          <w:lang w:eastAsia="ar-SA"/>
        </w:rPr>
        <w:t>м</w:t>
      </w:r>
      <w:r>
        <w:rPr>
          <w:lang w:eastAsia="ar-SA"/>
        </w:rPr>
        <w:t>у</w:t>
      </w:r>
      <w:r w:rsidRPr="0022690F">
        <w:rPr>
          <w:lang w:eastAsia="ar-SA"/>
        </w:rPr>
        <w:t xml:space="preserve"> на территории Российской Федерации:</w:t>
      </w:r>
    </w:p>
    <w:p w:rsidR="001C157C" w:rsidRDefault="001C157C" w:rsidP="001C157C">
      <w:pPr>
        <w:jc w:val="both"/>
      </w:pPr>
      <w:r>
        <w:t xml:space="preserve">ГОСТ </w:t>
      </w:r>
      <w:proofErr w:type="gramStart"/>
      <w:r>
        <w:t>Р</w:t>
      </w:r>
      <w:proofErr w:type="gramEnd"/>
      <w:r>
        <w:t xml:space="preserve"> 54739-2011 «Изделия обувные ортопедические. Общие технические требования».</w:t>
      </w:r>
    </w:p>
    <w:p w:rsidR="001C157C" w:rsidRPr="00393D22" w:rsidRDefault="001C157C" w:rsidP="001C157C">
      <w:pPr>
        <w:jc w:val="both"/>
      </w:pPr>
      <w:r w:rsidRPr="00393D22">
        <w:t xml:space="preserve">1.7.3. </w:t>
      </w:r>
      <w:r>
        <w:t xml:space="preserve">Изделия должны быть в упаковке, обеспечивающей защиту от воздействия механических и климатических факторов (п.4.11.5 ГОСТ </w:t>
      </w:r>
      <w:proofErr w:type="gramStart"/>
      <w:r>
        <w:t>Р</w:t>
      </w:r>
      <w:proofErr w:type="gramEnd"/>
      <w:r>
        <w:t xml:space="preserve"> 51632-2014 «Технические средства реабилитации людей с ограничениями жизнедеятельности. </w:t>
      </w:r>
      <w:proofErr w:type="gramStart"/>
      <w:r>
        <w:t>Общие технические требования и методы испытаний»)</w:t>
      </w:r>
      <w:r>
        <w:rPr>
          <w:rFonts w:ascii="Times New Roman CYR" w:hAnsi="Times New Roman CYR" w:cs="Times New Roman CYR"/>
        </w:rPr>
        <w:t>.</w:t>
      </w:r>
      <w:proofErr w:type="gramEnd"/>
    </w:p>
    <w:p w:rsidR="001C157C" w:rsidRPr="009D63BA" w:rsidRDefault="001C157C" w:rsidP="001C157C">
      <w:pPr>
        <w:jc w:val="both"/>
        <w:rPr>
          <w:lang w:val="en-US"/>
        </w:rPr>
      </w:pPr>
      <w:r>
        <w:t>1.7.4. Изделия должны быть новыми. Изделия должны быть свободными от прав третьих лиц. 1</w:t>
      </w:r>
      <w:r w:rsidRPr="00E37072">
        <w:t>.</w:t>
      </w:r>
      <w:r>
        <w:t>7</w:t>
      </w:r>
      <w:r w:rsidRPr="00E37072">
        <w:t>.</w:t>
      </w:r>
      <w:r>
        <w:t xml:space="preserve">5. </w:t>
      </w:r>
      <w:r w:rsidRPr="0022690F">
        <w:rPr>
          <w:lang w:eastAsia="ar-SA"/>
        </w:rPr>
        <w:t>Изделия должны отвечать следующим требованиям</w:t>
      </w:r>
      <w:r w:rsidRPr="0022690F">
        <w:rPr>
          <w:rStyle w:val="a5"/>
        </w:rPr>
        <w:footnoteReference w:id="1"/>
      </w:r>
      <w:r>
        <w:rPr>
          <w:lang w:eastAsia="ar-SA"/>
        </w:rPr>
        <w:t>:</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238"/>
        <w:gridCol w:w="3170"/>
        <w:gridCol w:w="2770"/>
        <w:gridCol w:w="1187"/>
      </w:tblGrid>
      <w:tr w:rsidR="001C157C" w:rsidRPr="009D63BA" w:rsidTr="00C26B17">
        <w:tc>
          <w:tcPr>
            <w:tcW w:w="750" w:type="dxa"/>
            <w:shd w:val="clear" w:color="auto" w:fill="auto"/>
          </w:tcPr>
          <w:p w:rsidR="001C157C" w:rsidRPr="009D63BA" w:rsidRDefault="001C157C" w:rsidP="00C26B17">
            <w:pPr>
              <w:widowControl w:val="0"/>
              <w:suppressAutoHyphens/>
              <w:snapToGrid w:val="0"/>
              <w:jc w:val="center"/>
              <w:rPr>
                <w:b/>
                <w:sz w:val="22"/>
                <w:szCs w:val="22"/>
              </w:rPr>
            </w:pPr>
            <w:r w:rsidRPr="009D63BA">
              <w:rPr>
                <w:b/>
                <w:sz w:val="22"/>
                <w:szCs w:val="22"/>
              </w:rPr>
              <w:t>№</w:t>
            </w:r>
          </w:p>
          <w:p w:rsidR="001C157C" w:rsidRPr="009D63BA" w:rsidRDefault="001C157C" w:rsidP="00C26B17">
            <w:pPr>
              <w:widowControl w:val="0"/>
              <w:suppressAutoHyphens/>
              <w:snapToGrid w:val="0"/>
              <w:jc w:val="center"/>
              <w:rPr>
                <w:b/>
                <w:sz w:val="22"/>
                <w:szCs w:val="22"/>
              </w:rPr>
            </w:pPr>
            <w:proofErr w:type="gramStart"/>
            <w:r w:rsidRPr="009D63BA">
              <w:rPr>
                <w:b/>
                <w:sz w:val="22"/>
                <w:szCs w:val="22"/>
              </w:rPr>
              <w:t>п</w:t>
            </w:r>
            <w:proofErr w:type="gramEnd"/>
            <w:r w:rsidRPr="009D63BA">
              <w:rPr>
                <w:b/>
                <w:sz w:val="22"/>
                <w:szCs w:val="22"/>
              </w:rPr>
              <w:t>/п</w:t>
            </w:r>
          </w:p>
        </w:tc>
        <w:tc>
          <w:tcPr>
            <w:tcW w:w="2238" w:type="dxa"/>
            <w:shd w:val="clear" w:color="auto" w:fill="auto"/>
          </w:tcPr>
          <w:p w:rsidR="001C157C" w:rsidRPr="009D63BA" w:rsidRDefault="001C157C" w:rsidP="00C26B17">
            <w:pPr>
              <w:widowControl w:val="0"/>
              <w:suppressAutoHyphens/>
              <w:jc w:val="center"/>
              <w:rPr>
                <w:b/>
                <w:sz w:val="22"/>
                <w:szCs w:val="22"/>
              </w:rPr>
            </w:pPr>
            <w:r w:rsidRPr="009D63BA">
              <w:rPr>
                <w:b/>
                <w:sz w:val="22"/>
                <w:szCs w:val="22"/>
              </w:rPr>
              <w:t>Наименование Изделия</w:t>
            </w:r>
          </w:p>
        </w:tc>
        <w:tc>
          <w:tcPr>
            <w:tcW w:w="3170" w:type="dxa"/>
            <w:shd w:val="clear" w:color="auto" w:fill="auto"/>
          </w:tcPr>
          <w:p w:rsidR="001C157C" w:rsidRPr="009D63BA" w:rsidRDefault="001C157C" w:rsidP="00C26B17">
            <w:pPr>
              <w:widowControl w:val="0"/>
              <w:suppressAutoHyphens/>
              <w:snapToGrid w:val="0"/>
              <w:jc w:val="center"/>
              <w:rPr>
                <w:b/>
                <w:sz w:val="22"/>
                <w:szCs w:val="22"/>
              </w:rPr>
            </w:pPr>
            <w:r w:rsidRPr="009D63BA">
              <w:rPr>
                <w:b/>
                <w:sz w:val="22"/>
                <w:szCs w:val="22"/>
              </w:rPr>
              <w:t>Характеристика Изделия</w:t>
            </w:r>
          </w:p>
        </w:tc>
        <w:tc>
          <w:tcPr>
            <w:tcW w:w="2770" w:type="dxa"/>
            <w:shd w:val="clear" w:color="auto" w:fill="auto"/>
          </w:tcPr>
          <w:p w:rsidR="001C157C" w:rsidRPr="009D63BA" w:rsidRDefault="001C157C" w:rsidP="00C26B17">
            <w:pPr>
              <w:widowControl w:val="0"/>
              <w:suppressAutoHyphens/>
              <w:jc w:val="both"/>
              <w:rPr>
                <w:b/>
                <w:sz w:val="22"/>
                <w:szCs w:val="22"/>
              </w:rPr>
            </w:pPr>
            <w:r w:rsidRPr="009D63BA">
              <w:rPr>
                <w:b/>
                <w:sz w:val="22"/>
                <w:szCs w:val="22"/>
              </w:rPr>
              <w:t>ГОСТ, технический регламент/обоснование использования (в том числе его характеристика)</w:t>
            </w:r>
          </w:p>
        </w:tc>
        <w:tc>
          <w:tcPr>
            <w:tcW w:w="1187" w:type="dxa"/>
            <w:shd w:val="clear" w:color="auto" w:fill="auto"/>
          </w:tcPr>
          <w:p w:rsidR="001C157C" w:rsidRPr="009D63BA" w:rsidRDefault="001C157C" w:rsidP="00C26B17">
            <w:pPr>
              <w:widowControl w:val="0"/>
              <w:suppressAutoHyphens/>
              <w:snapToGrid w:val="0"/>
              <w:jc w:val="center"/>
              <w:rPr>
                <w:b/>
                <w:sz w:val="22"/>
                <w:szCs w:val="22"/>
              </w:rPr>
            </w:pPr>
            <w:r w:rsidRPr="009D63BA">
              <w:rPr>
                <w:b/>
                <w:sz w:val="22"/>
                <w:szCs w:val="22"/>
              </w:rPr>
              <w:t>Кол-во</w:t>
            </w:r>
          </w:p>
          <w:p w:rsidR="001C157C" w:rsidRPr="009D63BA" w:rsidRDefault="001C157C" w:rsidP="00C26B17">
            <w:pPr>
              <w:widowControl w:val="0"/>
              <w:suppressAutoHyphens/>
              <w:jc w:val="center"/>
              <w:rPr>
                <w:b/>
                <w:sz w:val="22"/>
                <w:szCs w:val="22"/>
              </w:rPr>
            </w:pPr>
            <w:r w:rsidRPr="009D63BA">
              <w:rPr>
                <w:b/>
                <w:sz w:val="22"/>
                <w:szCs w:val="22"/>
              </w:rPr>
              <w:t>Изделий</w:t>
            </w:r>
          </w:p>
          <w:p w:rsidR="001C157C" w:rsidRPr="009D63BA" w:rsidRDefault="001C157C" w:rsidP="00C26B17">
            <w:pPr>
              <w:widowControl w:val="0"/>
              <w:suppressAutoHyphens/>
              <w:jc w:val="center"/>
              <w:rPr>
                <w:sz w:val="22"/>
                <w:szCs w:val="22"/>
              </w:rPr>
            </w:pPr>
            <w:r w:rsidRPr="009D63BA">
              <w:rPr>
                <w:b/>
                <w:sz w:val="22"/>
                <w:szCs w:val="22"/>
              </w:rPr>
              <w:t>(шт.)</w:t>
            </w:r>
          </w:p>
        </w:tc>
      </w:tr>
      <w:tr w:rsidR="001C157C" w:rsidRPr="009D63BA" w:rsidTr="00C26B17">
        <w:tc>
          <w:tcPr>
            <w:tcW w:w="750" w:type="dxa"/>
            <w:shd w:val="clear" w:color="auto" w:fill="auto"/>
          </w:tcPr>
          <w:p w:rsidR="001C157C" w:rsidRPr="009D63BA" w:rsidRDefault="001C157C" w:rsidP="00C26B17">
            <w:pPr>
              <w:widowControl w:val="0"/>
              <w:suppressAutoHyphens/>
              <w:snapToGrid w:val="0"/>
              <w:jc w:val="center"/>
              <w:rPr>
                <w:sz w:val="22"/>
                <w:szCs w:val="22"/>
              </w:rPr>
            </w:pPr>
            <w:r w:rsidRPr="009D63BA">
              <w:rPr>
                <w:sz w:val="22"/>
                <w:szCs w:val="22"/>
              </w:rPr>
              <w:lastRenderedPageBreak/>
              <w:t>1.</w:t>
            </w:r>
          </w:p>
        </w:tc>
        <w:tc>
          <w:tcPr>
            <w:tcW w:w="2238" w:type="dxa"/>
            <w:shd w:val="clear" w:color="auto" w:fill="auto"/>
          </w:tcPr>
          <w:p w:rsidR="001C157C" w:rsidRPr="009D63BA" w:rsidRDefault="001C157C" w:rsidP="00C26B17">
            <w:pPr>
              <w:widowControl w:val="0"/>
              <w:tabs>
                <w:tab w:val="left" w:pos="-109"/>
              </w:tabs>
              <w:suppressAutoHyphens/>
              <w:ind w:right="-108"/>
              <w:rPr>
                <w:sz w:val="22"/>
                <w:szCs w:val="22"/>
              </w:rPr>
            </w:pPr>
            <w:r w:rsidRPr="009D63BA">
              <w:rPr>
                <w:sz w:val="22"/>
                <w:szCs w:val="22"/>
              </w:rPr>
              <w:t xml:space="preserve">Вкладной башмачок </w:t>
            </w:r>
          </w:p>
        </w:tc>
        <w:tc>
          <w:tcPr>
            <w:tcW w:w="3170" w:type="dxa"/>
            <w:shd w:val="clear" w:color="auto" w:fill="auto"/>
          </w:tcPr>
          <w:p w:rsidR="001C157C" w:rsidRPr="009D63BA" w:rsidRDefault="001C157C" w:rsidP="00C26B17">
            <w:pPr>
              <w:widowControl w:val="0"/>
              <w:suppressAutoHyphens/>
              <w:rPr>
                <w:rFonts w:eastAsia="Arial Unicode MS"/>
                <w:sz w:val="22"/>
                <w:szCs w:val="22"/>
              </w:rPr>
            </w:pPr>
            <w:r w:rsidRPr="009D63BA">
              <w:rPr>
                <w:sz w:val="22"/>
                <w:szCs w:val="22"/>
              </w:rPr>
              <w:t xml:space="preserve">Изделие обувное ортопедическое – протез части стопы. Изготавливается по индивидуальным размерам получателя. </w:t>
            </w:r>
          </w:p>
        </w:tc>
        <w:tc>
          <w:tcPr>
            <w:tcW w:w="2770" w:type="dxa"/>
            <w:shd w:val="clear" w:color="auto" w:fill="auto"/>
          </w:tcPr>
          <w:p w:rsidR="001C157C" w:rsidRPr="009D63BA" w:rsidRDefault="001C157C" w:rsidP="00C26B17">
            <w:pPr>
              <w:widowControl w:val="0"/>
              <w:suppressAutoHyphens/>
              <w:jc w:val="center"/>
              <w:rPr>
                <w:sz w:val="22"/>
                <w:szCs w:val="22"/>
              </w:rPr>
            </w:pPr>
            <w:r w:rsidRPr="009D63BA">
              <w:rPr>
                <w:sz w:val="22"/>
                <w:szCs w:val="22"/>
              </w:rPr>
              <w:t xml:space="preserve">ГОСТ </w:t>
            </w:r>
            <w:proofErr w:type="gramStart"/>
            <w:r w:rsidRPr="009D63BA">
              <w:rPr>
                <w:sz w:val="22"/>
                <w:szCs w:val="22"/>
              </w:rPr>
              <w:t>Р</w:t>
            </w:r>
            <w:proofErr w:type="gramEnd"/>
            <w:r w:rsidRPr="009D63BA">
              <w:rPr>
                <w:sz w:val="22"/>
                <w:szCs w:val="22"/>
              </w:rPr>
              <w:t xml:space="preserve"> 54739-2011</w:t>
            </w:r>
          </w:p>
          <w:p w:rsidR="001C157C" w:rsidRPr="009D63BA" w:rsidRDefault="001C157C" w:rsidP="00C26B17">
            <w:pPr>
              <w:widowControl w:val="0"/>
              <w:suppressAutoHyphens/>
              <w:jc w:val="center"/>
              <w:rPr>
                <w:sz w:val="22"/>
                <w:szCs w:val="22"/>
              </w:rPr>
            </w:pPr>
            <w:r w:rsidRPr="009D63BA">
              <w:rPr>
                <w:sz w:val="22"/>
                <w:szCs w:val="22"/>
              </w:rPr>
              <w:t>п. 4.1, п.3.3</w:t>
            </w:r>
          </w:p>
        </w:tc>
        <w:tc>
          <w:tcPr>
            <w:tcW w:w="1187" w:type="dxa"/>
            <w:shd w:val="clear" w:color="auto" w:fill="auto"/>
          </w:tcPr>
          <w:p w:rsidR="001C157C" w:rsidRPr="009D63BA" w:rsidRDefault="001C157C" w:rsidP="00C26B17">
            <w:pPr>
              <w:widowControl w:val="0"/>
              <w:suppressAutoHyphens/>
              <w:jc w:val="center"/>
              <w:rPr>
                <w:sz w:val="22"/>
                <w:szCs w:val="22"/>
              </w:rPr>
            </w:pPr>
            <w:r w:rsidRPr="009D63BA">
              <w:rPr>
                <w:sz w:val="22"/>
                <w:szCs w:val="22"/>
              </w:rPr>
              <w:t>20</w:t>
            </w:r>
          </w:p>
        </w:tc>
      </w:tr>
      <w:tr w:rsidR="001C157C" w:rsidRPr="009D63BA" w:rsidTr="00C26B17">
        <w:tc>
          <w:tcPr>
            <w:tcW w:w="8928" w:type="dxa"/>
            <w:gridSpan w:val="4"/>
            <w:shd w:val="clear" w:color="auto" w:fill="auto"/>
          </w:tcPr>
          <w:p w:rsidR="001C157C" w:rsidRPr="009D63BA" w:rsidRDefault="001C157C" w:rsidP="00C26B17">
            <w:pPr>
              <w:widowControl w:val="0"/>
              <w:suppressAutoHyphens/>
              <w:jc w:val="right"/>
              <w:rPr>
                <w:sz w:val="22"/>
                <w:szCs w:val="22"/>
              </w:rPr>
            </w:pPr>
            <w:r w:rsidRPr="009D63BA">
              <w:rPr>
                <w:sz w:val="22"/>
                <w:szCs w:val="22"/>
              </w:rPr>
              <w:t>Итого:</w:t>
            </w:r>
          </w:p>
        </w:tc>
        <w:tc>
          <w:tcPr>
            <w:tcW w:w="1187" w:type="dxa"/>
            <w:shd w:val="clear" w:color="auto" w:fill="auto"/>
          </w:tcPr>
          <w:p w:rsidR="001C157C" w:rsidRPr="009D63BA" w:rsidRDefault="001C157C" w:rsidP="00C26B17">
            <w:pPr>
              <w:widowControl w:val="0"/>
              <w:suppressAutoHyphens/>
              <w:jc w:val="center"/>
              <w:rPr>
                <w:sz w:val="22"/>
                <w:szCs w:val="22"/>
              </w:rPr>
            </w:pPr>
            <w:r w:rsidRPr="009D63BA">
              <w:rPr>
                <w:sz w:val="22"/>
                <w:szCs w:val="22"/>
              </w:rPr>
              <w:t>20</w:t>
            </w:r>
          </w:p>
        </w:tc>
      </w:tr>
    </w:tbl>
    <w:p w:rsidR="001C157C" w:rsidRPr="00D04216" w:rsidRDefault="001C157C" w:rsidP="001C157C">
      <w:pPr>
        <w:widowControl w:val="0"/>
        <w:rPr>
          <w:b/>
          <w:lang w:val="en-US"/>
        </w:rPr>
      </w:pPr>
    </w:p>
    <w:p w:rsidR="008723C2" w:rsidRDefault="008723C2">
      <w:bookmarkStart w:id="0" w:name="_GoBack"/>
      <w:bookmarkEnd w:id="0"/>
    </w:p>
    <w:sectPr w:rsidR="008723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E3" w:rsidRDefault="006535E3" w:rsidP="001C157C">
      <w:r>
        <w:separator/>
      </w:r>
    </w:p>
  </w:endnote>
  <w:endnote w:type="continuationSeparator" w:id="0">
    <w:p w:rsidR="006535E3" w:rsidRDefault="006535E3" w:rsidP="001C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E3" w:rsidRDefault="006535E3" w:rsidP="001C157C">
      <w:r>
        <w:separator/>
      </w:r>
    </w:p>
  </w:footnote>
  <w:footnote w:type="continuationSeparator" w:id="0">
    <w:p w:rsidR="006535E3" w:rsidRDefault="006535E3" w:rsidP="001C157C">
      <w:r>
        <w:continuationSeparator/>
      </w:r>
    </w:p>
  </w:footnote>
  <w:footnote w:id="1">
    <w:p w:rsidR="001C157C" w:rsidRPr="004D2FEC" w:rsidRDefault="001C157C" w:rsidP="001C157C">
      <w:pPr>
        <w:autoSpaceDE w:val="0"/>
        <w:autoSpaceDN w:val="0"/>
        <w:adjustRightInd w:val="0"/>
        <w:ind w:firstLine="539"/>
        <w:jc w:val="both"/>
        <w:rPr>
          <w:sz w:val="20"/>
          <w:szCs w:val="20"/>
        </w:rPr>
      </w:pPr>
      <w:r>
        <w:rPr>
          <w:rStyle w:val="a5"/>
        </w:rPr>
        <w:footnoteRef/>
      </w:r>
      <w:r>
        <w:t xml:space="preserve"> </w:t>
      </w:r>
      <w:r>
        <w:rPr>
          <w:sz w:val="20"/>
          <w:szCs w:val="20"/>
        </w:rPr>
        <w:t>Х</w:t>
      </w:r>
      <w:r w:rsidRPr="004D2FEC">
        <w:rPr>
          <w:sz w:val="20"/>
          <w:szCs w:val="20"/>
        </w:rPr>
        <w:t>арактеристик</w:t>
      </w:r>
      <w:r>
        <w:rPr>
          <w:sz w:val="20"/>
          <w:szCs w:val="20"/>
        </w:rPr>
        <w:t>и</w:t>
      </w:r>
      <w:r w:rsidRPr="004D2FEC">
        <w:rPr>
          <w:sz w:val="20"/>
          <w:szCs w:val="20"/>
        </w:rPr>
        <w:t xml:space="preserve"> указаны без учета допустимых отклонений, устанавливаемых производителем. </w:t>
      </w:r>
    </w:p>
    <w:p w:rsidR="001C157C" w:rsidRDefault="001C157C" w:rsidP="001C157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0F"/>
    <w:rsid w:val="001C157C"/>
    <w:rsid w:val="006535E3"/>
    <w:rsid w:val="008723C2"/>
    <w:rsid w:val="00B3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C157C"/>
    <w:rPr>
      <w:sz w:val="20"/>
      <w:szCs w:val="20"/>
    </w:rPr>
  </w:style>
  <w:style w:type="character" w:customStyle="1" w:styleId="a4">
    <w:name w:val="Текст сноски Знак"/>
    <w:basedOn w:val="a0"/>
    <w:link w:val="a3"/>
    <w:rsid w:val="001C157C"/>
    <w:rPr>
      <w:rFonts w:ascii="Times New Roman" w:eastAsia="Times New Roman" w:hAnsi="Times New Roman" w:cs="Times New Roman"/>
      <w:sz w:val="20"/>
      <w:szCs w:val="20"/>
      <w:lang w:eastAsia="ru-RU"/>
    </w:rPr>
  </w:style>
  <w:style w:type="character" w:styleId="a5">
    <w:name w:val="footnote reference"/>
    <w:rsid w:val="001C15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C157C"/>
    <w:rPr>
      <w:sz w:val="20"/>
      <w:szCs w:val="20"/>
    </w:rPr>
  </w:style>
  <w:style w:type="character" w:customStyle="1" w:styleId="a4">
    <w:name w:val="Текст сноски Знак"/>
    <w:basedOn w:val="a0"/>
    <w:link w:val="a3"/>
    <w:rsid w:val="001C157C"/>
    <w:rPr>
      <w:rFonts w:ascii="Times New Roman" w:eastAsia="Times New Roman" w:hAnsi="Times New Roman" w:cs="Times New Roman"/>
      <w:sz w:val="20"/>
      <w:szCs w:val="20"/>
      <w:lang w:eastAsia="ru-RU"/>
    </w:rPr>
  </w:style>
  <w:style w:type="character" w:styleId="a5">
    <w:name w:val="footnote reference"/>
    <w:rsid w:val="001C1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Мирова</dc:creator>
  <cp:keywords/>
  <dc:description/>
  <cp:lastModifiedBy>Ольга Мирова</cp:lastModifiedBy>
  <cp:revision>2</cp:revision>
  <dcterms:created xsi:type="dcterms:W3CDTF">2018-09-13T13:43:00Z</dcterms:created>
  <dcterms:modified xsi:type="dcterms:W3CDTF">2018-09-13T13:43:00Z</dcterms:modified>
</cp:coreProperties>
</file>