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31" w:rsidRPr="00507A31" w:rsidRDefault="00507A31" w:rsidP="00507A31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507A31" w:rsidRPr="00507A31" w:rsidRDefault="00226CE5" w:rsidP="00507A31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Техническое задание</w:t>
      </w:r>
    </w:p>
    <w:p w:rsidR="00507A31" w:rsidRPr="00507A31" w:rsidRDefault="00507A31" w:rsidP="00507A31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226CE5" w:rsidRPr="00226CE5" w:rsidRDefault="00226CE5" w:rsidP="00226CE5">
      <w:pPr>
        <w:jc w:val="both"/>
        <w:rPr>
          <w:sz w:val="24"/>
          <w:szCs w:val="24"/>
        </w:rPr>
      </w:pPr>
      <w:r w:rsidRPr="00226CE5">
        <w:rPr>
          <w:sz w:val="24"/>
          <w:szCs w:val="24"/>
        </w:rPr>
        <w:t xml:space="preserve">Выполнение работ по индивидуальному </w:t>
      </w:r>
      <w:proofErr w:type="gramStart"/>
      <w:r w:rsidRPr="00226CE5">
        <w:rPr>
          <w:sz w:val="24"/>
          <w:szCs w:val="24"/>
        </w:rPr>
        <w:t>изготовлению  протеза</w:t>
      </w:r>
      <w:proofErr w:type="gramEnd"/>
      <w:r w:rsidRPr="00226CE5">
        <w:rPr>
          <w:sz w:val="24"/>
          <w:szCs w:val="24"/>
        </w:rPr>
        <w:t xml:space="preserve"> бедра модульного с внешним источником энергии для  обеспечения инвалида в 2018 году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6379"/>
        <w:gridCol w:w="992"/>
      </w:tblGrid>
      <w:tr w:rsidR="00226CE5" w:rsidRPr="00FA7AF0" w:rsidTr="00226CE5">
        <w:trPr>
          <w:trHeight w:val="721"/>
        </w:trPr>
        <w:tc>
          <w:tcPr>
            <w:tcW w:w="709" w:type="dxa"/>
            <w:shd w:val="clear" w:color="auto" w:fill="auto"/>
          </w:tcPr>
          <w:p w:rsidR="00226CE5" w:rsidRPr="00FA7AF0" w:rsidRDefault="00226CE5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pacing w:val="-4"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pacing w:val="-4"/>
                <w:sz w:val="28"/>
                <w:szCs w:val="28"/>
              </w:rPr>
              <w:t>п.п</w:t>
            </w:r>
            <w:proofErr w:type="spellEnd"/>
            <w:r>
              <w:rPr>
                <w:b/>
                <w:spacing w:val="-4"/>
                <w:sz w:val="28"/>
                <w:szCs w:val="28"/>
              </w:rPr>
              <w:t>.</w:t>
            </w:r>
            <w:r w:rsidRPr="00FA7AF0">
              <w:rPr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26CE5" w:rsidRPr="00FA7AF0" w:rsidRDefault="00226CE5" w:rsidP="00F77D8D">
            <w:pPr>
              <w:shd w:val="clear" w:color="auto" w:fill="FFFFFF"/>
              <w:ind w:left="57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Наименование, модель</w:t>
            </w:r>
          </w:p>
        </w:tc>
        <w:tc>
          <w:tcPr>
            <w:tcW w:w="6379" w:type="dxa"/>
          </w:tcPr>
          <w:p w:rsidR="00226CE5" w:rsidRPr="00FA7AF0" w:rsidRDefault="00226CE5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Технические характеристики Изделий</w:t>
            </w:r>
          </w:p>
        </w:tc>
        <w:tc>
          <w:tcPr>
            <w:tcW w:w="992" w:type="dxa"/>
          </w:tcPr>
          <w:p w:rsidR="00226CE5" w:rsidRPr="00FA7AF0" w:rsidRDefault="00226CE5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Кол-во</w:t>
            </w:r>
          </w:p>
        </w:tc>
      </w:tr>
      <w:tr w:rsidR="00226CE5" w:rsidRPr="00FA7AF0" w:rsidTr="00226CE5">
        <w:trPr>
          <w:trHeight w:val="721"/>
        </w:trPr>
        <w:tc>
          <w:tcPr>
            <w:tcW w:w="709" w:type="dxa"/>
            <w:shd w:val="clear" w:color="auto" w:fill="auto"/>
          </w:tcPr>
          <w:p w:rsidR="00226CE5" w:rsidRPr="00C97C25" w:rsidRDefault="00226CE5" w:rsidP="009231D6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t>1</w:t>
            </w:r>
          </w:p>
        </w:tc>
        <w:tc>
          <w:tcPr>
            <w:tcW w:w="1559" w:type="dxa"/>
          </w:tcPr>
          <w:p w:rsidR="00226CE5" w:rsidRPr="00C97C25" w:rsidRDefault="00226CE5" w:rsidP="009231D6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Протез бедра модульный</w:t>
            </w: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с внешним источником энергии</w:t>
            </w:r>
          </w:p>
        </w:tc>
        <w:tc>
          <w:tcPr>
            <w:tcW w:w="6379" w:type="dxa"/>
          </w:tcPr>
          <w:p w:rsidR="00226CE5" w:rsidRPr="00C72D4E" w:rsidRDefault="00226CE5" w:rsidP="009231D6">
            <w:pPr>
              <w:pStyle w:val="ad"/>
              <w:snapToGrid w:val="0"/>
              <w:jc w:val="both"/>
              <w:rPr>
                <w:rFonts w:cs="Times New Roman"/>
                <w:lang w:val="ru-RU"/>
              </w:rPr>
            </w:pPr>
            <w:r w:rsidRPr="00C72D4E">
              <w:rPr>
                <w:rFonts w:cs="Times New Roman"/>
                <w:lang w:val="ru-RU"/>
              </w:rPr>
              <w:t xml:space="preserve">Протез бедра модульный с внешним источником энергии, с приемной гильзой индивидуального изготовления по слепку. Гидравлический одноосный коленный шарнир с электронной системой управления </w:t>
            </w:r>
            <w:r w:rsidRPr="00C72D4E">
              <w:rPr>
                <w:rFonts w:cs="Times New Roman"/>
              </w:rPr>
              <w:t>RHEO</w:t>
            </w:r>
            <w:r w:rsidRPr="00C72D4E">
              <w:rPr>
                <w:rFonts w:cs="Times New Roman"/>
                <w:lang w:val="ru-RU"/>
              </w:rPr>
              <w:t xml:space="preserve"> </w:t>
            </w:r>
            <w:r w:rsidRPr="00C72D4E">
              <w:rPr>
                <w:rFonts w:cs="Times New Roman"/>
              </w:rPr>
              <w:t>KNEE</w:t>
            </w:r>
            <w:r>
              <w:rPr>
                <w:rFonts w:cs="Times New Roman"/>
                <w:lang w:val="ru-RU"/>
              </w:rPr>
              <w:t xml:space="preserve"> или эквивалент</w:t>
            </w:r>
            <w:r w:rsidRPr="00C72D4E">
              <w:rPr>
                <w:rFonts w:cs="Times New Roman"/>
                <w:lang w:val="ru-RU"/>
              </w:rPr>
              <w:t xml:space="preserve">, обеспечивающий физиологическую ходьбу по любой поверхности, с функцией автоматической подстройки коленного шарнира под скорость и условиям ходьбы инвалида, с режимом, дающим возможность инвалидам подниматься по лестнице и наклонной плоскости переменным (не приставным) шагом за счет автоматической подстройки, достигается эффект фиксации под любым углом в зависимости от высоты ступенек. В коленном модуле </w:t>
            </w:r>
            <w:r w:rsidRPr="00C72D4E">
              <w:rPr>
                <w:rFonts w:cs="Times New Roman"/>
                <w:color w:val="545454"/>
                <w:lang w:val="ru-RU"/>
              </w:rPr>
              <w:t xml:space="preserve">находится привод, который использует в своей конструкции </w:t>
            </w:r>
            <w:proofErr w:type="spellStart"/>
            <w:r w:rsidRPr="00C72D4E">
              <w:rPr>
                <w:rFonts w:cs="Times New Roman"/>
                <w:color w:val="545454"/>
                <w:lang w:val="ru-RU"/>
              </w:rPr>
              <w:t>магнитореологическую</w:t>
            </w:r>
            <w:proofErr w:type="spellEnd"/>
            <w:r w:rsidRPr="00C72D4E">
              <w:rPr>
                <w:rFonts w:cs="Times New Roman"/>
                <w:color w:val="545454"/>
                <w:lang w:val="ru-RU"/>
              </w:rPr>
              <w:t xml:space="preserve"> жидкость и роторные лезвия для обеспечения в течение каждого шага различного сопротивления.</w:t>
            </w:r>
            <w:r w:rsidRPr="00C72D4E">
              <w:rPr>
                <w:rFonts w:cs="Times New Roman"/>
                <w:lang w:val="ru-RU"/>
              </w:rPr>
              <w:t xml:space="preserve"> Крепление протеза с помощью силиконового чехла с замковым устройством. Стопа с карбоновой пружиной, с высоким уровнем энергосбережения, адаптирующаяся к неровностям поверхности опоры во всех плоскостях для инвалидов с высоким и повышенным уровнем двигательной активности. </w:t>
            </w:r>
          </w:p>
          <w:p w:rsidR="00226CE5" w:rsidRPr="00C72D4E" w:rsidRDefault="00226CE5" w:rsidP="009231D6">
            <w:pPr>
              <w:pStyle w:val="ad"/>
              <w:jc w:val="both"/>
              <w:rPr>
                <w:rFonts w:cs="Times New Roman"/>
                <w:lang w:val="ru-RU"/>
              </w:rPr>
            </w:pPr>
            <w:r w:rsidRPr="00C72D4E">
              <w:rPr>
                <w:rFonts w:cs="Times New Roman"/>
                <w:lang w:val="ru-RU"/>
              </w:rPr>
              <w:t xml:space="preserve">Полуфабрикаты — титан на нагрузку </w:t>
            </w:r>
            <w:r>
              <w:rPr>
                <w:rFonts w:cs="Times New Roman"/>
                <w:lang w:val="ru-RU"/>
              </w:rPr>
              <w:t xml:space="preserve">не менее </w:t>
            </w:r>
            <w:r w:rsidRPr="00C72D4E">
              <w:rPr>
                <w:rFonts w:cs="Times New Roman"/>
                <w:lang w:val="ru-RU"/>
              </w:rPr>
              <w:t>100 кг.</w:t>
            </w:r>
          </w:p>
          <w:p w:rsidR="00226CE5" w:rsidRPr="00D3096C" w:rsidRDefault="00226CE5" w:rsidP="009231D6">
            <w:pPr>
              <w:pStyle w:val="ad"/>
              <w:jc w:val="both"/>
              <w:rPr>
                <w:rFonts w:cs="Times New Roman"/>
                <w:lang w:val="ru-RU"/>
              </w:rPr>
            </w:pPr>
            <w:r w:rsidRPr="00D3096C">
              <w:rPr>
                <w:rFonts w:cs="Times New Roman"/>
                <w:lang w:val="ru-RU"/>
              </w:rPr>
              <w:t>Тип протеза постоянный</w:t>
            </w:r>
          </w:p>
          <w:p w:rsidR="00226CE5" w:rsidRPr="00C72D4E" w:rsidRDefault="00226CE5" w:rsidP="009231D6">
            <w:pPr>
              <w:ind w:right="156"/>
              <w:jc w:val="both"/>
              <w:rPr>
                <w:rFonts w:eastAsia="OttoBockCT-Bold"/>
                <w:color w:val="231F20"/>
                <w:sz w:val="24"/>
                <w:szCs w:val="24"/>
              </w:rPr>
            </w:pPr>
            <w:r w:rsidRPr="00C72D4E">
              <w:rPr>
                <w:sz w:val="24"/>
                <w:szCs w:val="24"/>
              </w:rPr>
              <w:t>Гарантийный срок 12 месяцев</w:t>
            </w:r>
          </w:p>
        </w:tc>
        <w:tc>
          <w:tcPr>
            <w:tcW w:w="992" w:type="dxa"/>
          </w:tcPr>
          <w:p w:rsidR="00226CE5" w:rsidRPr="00FA7AF0" w:rsidRDefault="00226CE5" w:rsidP="009231D6">
            <w:pPr>
              <w:widowControl w:val="0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F14E9" w:rsidRDefault="006F14E9" w:rsidP="00F43C62">
      <w:pPr>
        <w:widowControl w:val="0"/>
        <w:ind w:left="-426" w:firstLine="426"/>
        <w:jc w:val="center"/>
        <w:rPr>
          <w:b/>
          <w:sz w:val="28"/>
          <w:szCs w:val="28"/>
        </w:rPr>
      </w:pPr>
    </w:p>
    <w:p w:rsidR="009231D6" w:rsidRPr="00F43C62" w:rsidRDefault="009231D6" w:rsidP="009231D6">
      <w:pPr>
        <w:widowControl w:val="0"/>
        <w:ind w:left="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качеству, техническим, функциональным характеристикам</w:t>
      </w:r>
    </w:p>
    <w:p w:rsidR="009231D6" w:rsidRPr="00F43C62" w:rsidRDefault="009231D6" w:rsidP="009231D6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Протез </w:t>
      </w:r>
      <w:r>
        <w:rPr>
          <w:rFonts w:ascii="Times New Roman" w:hAnsi="Times New Roman" w:cs="Times New Roman"/>
          <w:sz w:val="28"/>
          <w:szCs w:val="28"/>
        </w:rPr>
        <w:t xml:space="preserve">нижних </w:t>
      </w:r>
      <w:r w:rsidRPr="00F43C62">
        <w:rPr>
          <w:rFonts w:ascii="Times New Roman" w:hAnsi="Times New Roman" w:cs="Times New Roman"/>
          <w:sz w:val="28"/>
          <w:szCs w:val="28"/>
        </w:rPr>
        <w:t>конечност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43C62">
        <w:rPr>
          <w:rFonts w:ascii="Times New Roman" w:hAnsi="Times New Roman" w:cs="Times New Roman"/>
          <w:sz w:val="28"/>
          <w:szCs w:val="28"/>
        </w:rPr>
        <w:t xml:space="preserve"> – техническое средство реабилитации, заменяющее частично или полностью отсутствующую или имеющую врожденные дефекты нижнюю конечность и служащее для восполнения косметического и (или) функционального дефектов.</w:t>
      </w:r>
    </w:p>
    <w:p w:rsidR="009231D6" w:rsidRPr="00F43C62" w:rsidRDefault="009231D6" w:rsidP="009231D6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Протез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F43C62">
        <w:rPr>
          <w:rFonts w:ascii="Times New Roman" w:hAnsi="Times New Roman" w:cs="Times New Roman"/>
          <w:sz w:val="28"/>
          <w:szCs w:val="28"/>
        </w:rPr>
        <w:t xml:space="preserve"> изготавливаться с учетом анатомических дефектов нижних конечностей, индивидуально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C62">
        <w:rPr>
          <w:rFonts w:ascii="Times New Roman" w:hAnsi="Times New Roman" w:cs="Times New Roman"/>
          <w:sz w:val="28"/>
          <w:szCs w:val="28"/>
        </w:rPr>
        <w:t xml:space="preserve"> инвалида, при этом в каждом конкретном случае необходимо максимально учитывать физическое состояние, индивидуальные особенности инвалида.</w:t>
      </w:r>
    </w:p>
    <w:p w:rsidR="009231D6" w:rsidRPr="00C72D4E" w:rsidRDefault="009231D6" w:rsidP="009231D6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D4E">
        <w:rPr>
          <w:rFonts w:ascii="Times New Roman" w:hAnsi="Times New Roman" w:cs="Times New Roman"/>
          <w:sz w:val="28"/>
          <w:szCs w:val="28"/>
        </w:rPr>
        <w:t xml:space="preserve"> Протезы нижних конечностей должны отвечать требованиям национальных стандартов Российской Федерации: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</w:t>
      </w:r>
      <w:r w:rsidRPr="00C72D4E">
        <w:rPr>
          <w:rFonts w:ascii="Times New Roman" w:hAnsi="Times New Roman" w:cs="Times New Roman"/>
          <w:sz w:val="28"/>
          <w:szCs w:val="28"/>
        </w:rPr>
        <w:lastRenderedPageBreak/>
        <w:t>жизнедеятельности. Общие технические требования и методы испытаний», ГОСТ Р 53869-2010 «Протезы нижних конечностей. Технические требования».</w:t>
      </w:r>
    </w:p>
    <w:p w:rsidR="009231D6" w:rsidRPr="00F43C62" w:rsidRDefault="009231D6" w:rsidP="009231D6">
      <w:pPr>
        <w:ind w:left="426" w:firstLine="426"/>
        <w:jc w:val="center"/>
        <w:rPr>
          <w:sz w:val="28"/>
          <w:szCs w:val="28"/>
        </w:rPr>
      </w:pPr>
    </w:p>
    <w:p w:rsidR="009231D6" w:rsidRPr="00F43C62" w:rsidRDefault="009231D6" w:rsidP="009231D6">
      <w:pPr>
        <w:widowControl w:val="0"/>
        <w:ind w:left="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результатам работ</w:t>
      </w:r>
    </w:p>
    <w:p w:rsidR="009231D6" w:rsidRPr="009231D6" w:rsidRDefault="009231D6" w:rsidP="009231D6">
      <w:pPr>
        <w:widowControl w:val="0"/>
        <w:ind w:left="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изготовлению инвалиду</w:t>
      </w:r>
      <w:r w:rsidRPr="00F43C62">
        <w:rPr>
          <w:sz w:val="28"/>
          <w:szCs w:val="28"/>
        </w:rPr>
        <w:t xml:space="preserve"> протез</w:t>
      </w:r>
      <w:r>
        <w:rPr>
          <w:sz w:val="28"/>
          <w:szCs w:val="28"/>
        </w:rPr>
        <w:t>а</w:t>
      </w:r>
      <w:r w:rsidRPr="00F43C62">
        <w:rPr>
          <w:sz w:val="28"/>
          <w:szCs w:val="28"/>
        </w:rPr>
        <w:t xml:space="preserve"> нижних конечностей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</w:t>
      </w:r>
      <w:r>
        <w:rPr>
          <w:sz w:val="28"/>
          <w:szCs w:val="28"/>
        </w:rPr>
        <w:t>а</w:t>
      </w:r>
      <w:r w:rsidRPr="00F43C62">
        <w:rPr>
          <w:sz w:val="28"/>
          <w:szCs w:val="28"/>
        </w:rPr>
        <w:t xml:space="preserve"> протез</w:t>
      </w:r>
      <w:r>
        <w:rPr>
          <w:sz w:val="28"/>
          <w:szCs w:val="28"/>
        </w:rPr>
        <w:t>о</w:t>
      </w:r>
      <w:r w:rsidRPr="00F43C62">
        <w:rPr>
          <w:sz w:val="28"/>
          <w:szCs w:val="28"/>
        </w:rPr>
        <w:t>м должны быть выполнены с надлежащим качеством и в установленные сроки.</w:t>
      </w:r>
    </w:p>
    <w:p w:rsidR="009231D6" w:rsidRPr="00F43C62" w:rsidRDefault="009231D6" w:rsidP="009231D6">
      <w:pPr>
        <w:keepNext/>
        <w:ind w:left="426" w:firstLine="426"/>
        <w:jc w:val="center"/>
        <w:rPr>
          <w:sz w:val="28"/>
          <w:szCs w:val="28"/>
        </w:rPr>
      </w:pPr>
      <w:r w:rsidRPr="00F43C62">
        <w:rPr>
          <w:b/>
          <w:sz w:val="28"/>
          <w:szCs w:val="28"/>
        </w:rPr>
        <w:t>Требования к упаковке</w:t>
      </w:r>
      <w:r w:rsidRPr="00F43C62">
        <w:rPr>
          <w:sz w:val="28"/>
          <w:szCs w:val="28"/>
        </w:rPr>
        <w:t xml:space="preserve"> </w:t>
      </w:r>
    </w:p>
    <w:p w:rsidR="009231D6" w:rsidRPr="00F43C62" w:rsidRDefault="009231D6" w:rsidP="009231D6">
      <w:pPr>
        <w:autoSpaceDE w:val="0"/>
        <w:autoSpaceDN w:val="0"/>
        <w:adjustRightInd w:val="0"/>
        <w:ind w:left="852"/>
        <w:jc w:val="both"/>
        <w:rPr>
          <w:bCs/>
          <w:sz w:val="28"/>
          <w:szCs w:val="28"/>
        </w:rPr>
      </w:pPr>
      <w:r w:rsidRPr="00F43C62">
        <w:rPr>
          <w:sz w:val="28"/>
          <w:szCs w:val="28"/>
        </w:rPr>
        <w:t>Упаковка протез</w:t>
      </w:r>
      <w:r>
        <w:rPr>
          <w:sz w:val="28"/>
          <w:szCs w:val="28"/>
        </w:rPr>
        <w:t>а</w:t>
      </w:r>
      <w:r w:rsidRPr="00F43C62">
        <w:rPr>
          <w:sz w:val="28"/>
          <w:szCs w:val="28"/>
        </w:rPr>
        <w:t xml:space="preserve"> нижних конечностей должна обеспечивать защиту от повреждений, порчи (изнашивания) или загрязнения во время хранения и транспортировки</w:t>
      </w:r>
    </w:p>
    <w:p w:rsidR="009231D6" w:rsidRPr="006D0598" w:rsidRDefault="009231D6" w:rsidP="009231D6">
      <w:pPr>
        <w:keepNext/>
        <w:spacing w:line="270" w:lineRule="exact"/>
        <w:ind w:left="680" w:firstLine="680"/>
        <w:jc w:val="both"/>
        <w:rPr>
          <w:sz w:val="28"/>
          <w:szCs w:val="28"/>
        </w:rPr>
      </w:pPr>
      <w:r w:rsidRPr="006D0598">
        <w:rPr>
          <w:rFonts w:eastAsia="Times New Roman CYR"/>
          <w:b/>
          <w:bCs/>
          <w:iCs/>
          <w:sz w:val="28"/>
          <w:szCs w:val="28"/>
        </w:rPr>
        <w:t xml:space="preserve">Гарантийный срок </w:t>
      </w:r>
      <w:r>
        <w:rPr>
          <w:rFonts w:eastAsia="Times New Roman CYR"/>
          <w:b/>
          <w:bCs/>
          <w:iCs/>
          <w:sz w:val="28"/>
          <w:szCs w:val="28"/>
        </w:rPr>
        <w:t>на протез</w:t>
      </w:r>
      <w:r w:rsidRPr="006D0598">
        <w:rPr>
          <w:rFonts w:eastAsia="Times New Roman CYR"/>
          <w:b/>
          <w:bCs/>
          <w:iCs/>
          <w:sz w:val="28"/>
          <w:szCs w:val="28"/>
        </w:rPr>
        <w:t>:</w:t>
      </w:r>
      <w:r w:rsidRPr="006D0598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Гарантийный срок на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протез </w:t>
      </w:r>
      <w:r w:rsidRPr="006D0598">
        <w:rPr>
          <w:bCs/>
          <w:color w:val="000000"/>
          <w:spacing w:val="-3"/>
          <w:sz w:val="28"/>
          <w:szCs w:val="28"/>
        </w:rPr>
        <w:t xml:space="preserve">устанавливается с даты подписания Акта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6D0598">
        <w:rPr>
          <w:bCs/>
          <w:color w:val="000000"/>
          <w:spacing w:val="-3"/>
          <w:sz w:val="28"/>
          <w:szCs w:val="28"/>
        </w:rPr>
        <w:t xml:space="preserve"> прием</w:t>
      </w:r>
      <w:r>
        <w:rPr>
          <w:bCs/>
          <w:color w:val="000000"/>
          <w:spacing w:val="-3"/>
          <w:sz w:val="28"/>
          <w:szCs w:val="28"/>
        </w:rPr>
        <w:t>а-передачи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Изделия</w:t>
      </w:r>
      <w:r w:rsidRPr="006D0598">
        <w:rPr>
          <w:bCs/>
          <w:color w:val="000000"/>
          <w:spacing w:val="-3"/>
          <w:sz w:val="28"/>
          <w:szCs w:val="28"/>
        </w:rPr>
        <w:t xml:space="preserve"> Получателем и долж</w:t>
      </w:r>
      <w:r>
        <w:rPr>
          <w:bCs/>
          <w:color w:val="000000"/>
          <w:spacing w:val="-3"/>
          <w:sz w:val="28"/>
          <w:szCs w:val="28"/>
        </w:rPr>
        <w:t>е</w:t>
      </w:r>
      <w:r w:rsidRPr="006D0598">
        <w:rPr>
          <w:bCs/>
          <w:color w:val="000000"/>
          <w:spacing w:val="-3"/>
          <w:sz w:val="28"/>
          <w:szCs w:val="28"/>
        </w:rPr>
        <w:t xml:space="preserve">н составлять не менее </w:t>
      </w:r>
      <w:r>
        <w:rPr>
          <w:bCs/>
          <w:color w:val="000000"/>
          <w:spacing w:val="-3"/>
          <w:sz w:val="28"/>
          <w:szCs w:val="28"/>
        </w:rPr>
        <w:t>1</w:t>
      </w:r>
      <w:r w:rsidRPr="006D0598">
        <w:rPr>
          <w:bCs/>
          <w:color w:val="000000"/>
          <w:spacing w:val="-3"/>
          <w:sz w:val="28"/>
          <w:szCs w:val="28"/>
        </w:rPr>
        <w:t>2 (</w:t>
      </w:r>
      <w:r>
        <w:rPr>
          <w:bCs/>
          <w:color w:val="000000"/>
          <w:spacing w:val="-3"/>
          <w:sz w:val="28"/>
          <w:szCs w:val="28"/>
        </w:rPr>
        <w:t>Двенадцати</w:t>
      </w:r>
      <w:r w:rsidRPr="006D0598">
        <w:rPr>
          <w:bCs/>
          <w:color w:val="000000"/>
          <w:spacing w:val="-3"/>
          <w:sz w:val="28"/>
          <w:szCs w:val="28"/>
        </w:rPr>
        <w:t>) месяцев.</w:t>
      </w:r>
    </w:p>
    <w:p w:rsidR="009231D6" w:rsidRPr="006D0598" w:rsidRDefault="009231D6" w:rsidP="009231D6">
      <w:pPr>
        <w:keepNext/>
        <w:spacing w:line="270" w:lineRule="exact"/>
        <w:ind w:left="680"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Срок гарантийного ремонта со дня обращени</w:t>
      </w:r>
      <w:r>
        <w:rPr>
          <w:sz w:val="28"/>
          <w:szCs w:val="28"/>
        </w:rPr>
        <w:t>я инвалида не должен превышать 2</w:t>
      </w:r>
      <w:r w:rsidRPr="006D0598">
        <w:rPr>
          <w:sz w:val="28"/>
          <w:szCs w:val="28"/>
        </w:rPr>
        <w:t>0 дней.</w:t>
      </w:r>
    </w:p>
    <w:p w:rsidR="009231D6" w:rsidRPr="006D0598" w:rsidRDefault="009231D6" w:rsidP="009231D6">
      <w:pPr>
        <w:keepNext/>
        <w:spacing w:line="270" w:lineRule="exact"/>
        <w:ind w:left="680"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Обязательно наличие гарантийн</w:t>
      </w:r>
      <w:r>
        <w:rPr>
          <w:sz w:val="28"/>
          <w:szCs w:val="28"/>
        </w:rPr>
        <w:t>ого</w:t>
      </w:r>
      <w:r w:rsidRPr="006D0598">
        <w:rPr>
          <w:sz w:val="28"/>
          <w:szCs w:val="28"/>
        </w:rPr>
        <w:t xml:space="preserve"> талон</w:t>
      </w:r>
      <w:r>
        <w:rPr>
          <w:sz w:val="28"/>
          <w:szCs w:val="28"/>
        </w:rPr>
        <w:t>а</w:t>
      </w:r>
      <w:r w:rsidRPr="006D0598">
        <w:rPr>
          <w:sz w:val="28"/>
          <w:szCs w:val="28"/>
        </w:rPr>
        <w:t>, дающ</w:t>
      </w:r>
      <w:r>
        <w:rPr>
          <w:sz w:val="28"/>
          <w:szCs w:val="28"/>
        </w:rPr>
        <w:t>ее</w:t>
      </w:r>
      <w:r w:rsidRPr="006D0598">
        <w:rPr>
          <w:sz w:val="28"/>
          <w:szCs w:val="28"/>
        </w:rPr>
        <w:t xml:space="preserve"> право на бесплатный ремонт Изделия во время гарантийного срока пользования.</w:t>
      </w:r>
    </w:p>
    <w:p w:rsidR="009231D6" w:rsidRDefault="009231D6" w:rsidP="009231D6">
      <w:pPr>
        <w:keepNext/>
        <w:spacing w:line="270" w:lineRule="exact"/>
        <w:ind w:left="680"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 xml:space="preserve">Обязательно указание в Акте </w:t>
      </w:r>
      <w:r w:rsidRPr="006D0598">
        <w:rPr>
          <w:bCs/>
          <w:color w:val="000000"/>
          <w:spacing w:val="-3"/>
          <w:sz w:val="28"/>
          <w:szCs w:val="28"/>
        </w:rPr>
        <w:t>прием</w:t>
      </w:r>
      <w:r>
        <w:rPr>
          <w:bCs/>
          <w:color w:val="000000"/>
          <w:spacing w:val="-3"/>
          <w:sz w:val="28"/>
          <w:szCs w:val="28"/>
        </w:rPr>
        <w:t>а-передачи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Изделия</w:t>
      </w:r>
      <w:r w:rsidRPr="006D0598">
        <w:rPr>
          <w:bCs/>
          <w:color w:val="000000"/>
          <w:spacing w:val="-3"/>
          <w:sz w:val="28"/>
          <w:szCs w:val="28"/>
        </w:rPr>
        <w:t xml:space="preserve"> Получателем </w:t>
      </w:r>
      <w:r w:rsidRPr="006D0598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6D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0598">
        <w:rPr>
          <w:sz w:val="28"/>
          <w:szCs w:val="28"/>
        </w:rPr>
        <w:t xml:space="preserve"> мастерских, в которые следует обращаться для гарантийного ремонта изделия или устранения неисправностей.</w:t>
      </w:r>
    </w:p>
    <w:p w:rsidR="009231D6" w:rsidRDefault="009231D6" w:rsidP="009231D6">
      <w:pPr>
        <w:tabs>
          <w:tab w:val="left" w:pos="708"/>
        </w:tabs>
        <w:ind w:left="254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r>
        <w:rPr>
          <w:sz w:val="28"/>
          <w:szCs w:val="28"/>
        </w:rPr>
        <w:t>техническими средствами реабилитации</w:t>
      </w:r>
      <w:r w:rsidRPr="00F43C62">
        <w:rPr>
          <w:sz w:val="28"/>
          <w:szCs w:val="28"/>
        </w:rPr>
        <w:t xml:space="preserve"> осуществляется в соответствии с Федеральным законом от 07.02.1992 г. № 2300-1 «О защите прав потребителей».</w:t>
      </w:r>
    </w:p>
    <w:p w:rsidR="009231D6" w:rsidRPr="006D0598" w:rsidRDefault="009231D6" w:rsidP="009231D6">
      <w:pPr>
        <w:keepNext/>
        <w:spacing w:line="270" w:lineRule="exact"/>
        <w:ind w:left="680" w:firstLine="680"/>
        <w:jc w:val="both"/>
        <w:rPr>
          <w:rFonts w:eastAsia="Times New Roman CYR"/>
          <w:iCs/>
          <w:sz w:val="28"/>
          <w:szCs w:val="28"/>
        </w:rPr>
      </w:pPr>
      <w:r>
        <w:rPr>
          <w:sz w:val="28"/>
          <w:szCs w:val="28"/>
        </w:rPr>
        <w:t>Исполнитель</w:t>
      </w:r>
      <w:r w:rsidRPr="006D0598">
        <w:rPr>
          <w:sz w:val="28"/>
          <w:szCs w:val="28"/>
        </w:rPr>
        <w:t xml:space="preserve"> должен гарантировать, что </w:t>
      </w:r>
      <w:r>
        <w:rPr>
          <w:sz w:val="28"/>
          <w:szCs w:val="28"/>
        </w:rPr>
        <w:t>Изделие</w:t>
      </w:r>
      <w:r w:rsidRPr="006D0598">
        <w:rPr>
          <w:sz w:val="28"/>
          <w:szCs w:val="28"/>
        </w:rPr>
        <w:t>, поставляем</w:t>
      </w:r>
      <w:r>
        <w:rPr>
          <w:sz w:val="28"/>
          <w:szCs w:val="28"/>
        </w:rPr>
        <w:t>ое</w:t>
      </w:r>
      <w:r w:rsidRPr="006D0598">
        <w:rPr>
          <w:sz w:val="28"/>
          <w:szCs w:val="28"/>
        </w:rPr>
        <w:t xml:space="preserve"> в рамках Контракта, явля</w:t>
      </w:r>
      <w:r>
        <w:rPr>
          <w:sz w:val="28"/>
          <w:szCs w:val="28"/>
        </w:rPr>
        <w:t>ю</w:t>
      </w:r>
      <w:r w:rsidRPr="006D0598">
        <w:rPr>
          <w:sz w:val="28"/>
          <w:szCs w:val="28"/>
        </w:rPr>
        <w:t>тся новым</w:t>
      </w:r>
      <w:r>
        <w:rPr>
          <w:sz w:val="28"/>
          <w:szCs w:val="28"/>
        </w:rPr>
        <w:t>и, и не буду</w:t>
      </w:r>
      <w:r w:rsidRPr="006D0598">
        <w:rPr>
          <w:sz w:val="28"/>
          <w:szCs w:val="28"/>
        </w:rPr>
        <w:t xml:space="preserve">т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>
        <w:rPr>
          <w:sz w:val="28"/>
          <w:szCs w:val="28"/>
        </w:rPr>
        <w:t>Исполнителя</w:t>
      </w:r>
      <w:r w:rsidRPr="006D0598">
        <w:rPr>
          <w:sz w:val="28"/>
          <w:szCs w:val="28"/>
        </w:rPr>
        <w:t xml:space="preserve"> при нормальном использовании в обычных условиях.</w:t>
      </w:r>
    </w:p>
    <w:p w:rsidR="009231D6" w:rsidRPr="00F43C62" w:rsidRDefault="009231D6" w:rsidP="009231D6">
      <w:pPr>
        <w:suppressAutoHyphens w:val="0"/>
        <w:spacing w:line="259" w:lineRule="auto"/>
        <w:ind w:left="680" w:firstLine="708"/>
        <w:jc w:val="both"/>
        <w:rPr>
          <w:sz w:val="28"/>
          <w:szCs w:val="28"/>
        </w:rPr>
      </w:pPr>
      <w:r w:rsidRPr="00FA7AF0">
        <w:rPr>
          <w:sz w:val="28"/>
          <w:szCs w:val="28"/>
        </w:rPr>
        <w:t>Исполнитель гарантирует, что издели</w:t>
      </w:r>
      <w:r>
        <w:rPr>
          <w:sz w:val="28"/>
          <w:szCs w:val="28"/>
        </w:rPr>
        <w:t>е передае</w:t>
      </w:r>
      <w:r w:rsidRPr="00FA7AF0">
        <w:rPr>
          <w:sz w:val="28"/>
          <w:szCs w:val="28"/>
        </w:rPr>
        <w:t>тся свободным</w:t>
      </w:r>
      <w:r>
        <w:rPr>
          <w:sz w:val="28"/>
          <w:szCs w:val="28"/>
        </w:rPr>
        <w:t>и от прав третьих лиц и не являе</w:t>
      </w:r>
      <w:r w:rsidRPr="00FA7AF0">
        <w:rPr>
          <w:sz w:val="28"/>
          <w:szCs w:val="28"/>
        </w:rPr>
        <w:t>тся предметом залога, ареста или иного обременения.</w:t>
      </w:r>
    </w:p>
    <w:p w:rsidR="009231D6" w:rsidRPr="006D0598" w:rsidRDefault="009231D6" w:rsidP="009231D6">
      <w:pPr>
        <w:keepNext/>
        <w:spacing w:line="270" w:lineRule="exact"/>
        <w:ind w:firstLine="680"/>
        <w:jc w:val="both"/>
        <w:rPr>
          <w:bCs/>
          <w:color w:val="000000"/>
          <w:spacing w:val="-3"/>
          <w:sz w:val="28"/>
          <w:szCs w:val="28"/>
        </w:rPr>
      </w:pPr>
    </w:p>
    <w:p w:rsidR="00DA5B78" w:rsidRPr="006D0598" w:rsidRDefault="00DA5B78" w:rsidP="00DA5B78">
      <w:pPr>
        <w:keepNext/>
        <w:spacing w:line="270" w:lineRule="exact"/>
        <w:ind w:left="852" w:firstLine="680"/>
        <w:jc w:val="both"/>
        <w:rPr>
          <w:bCs/>
          <w:color w:val="000000"/>
          <w:spacing w:val="-3"/>
          <w:sz w:val="28"/>
          <w:szCs w:val="28"/>
        </w:rPr>
      </w:pPr>
    </w:p>
    <w:p w:rsidR="00DA5B78" w:rsidRPr="00F43C62" w:rsidRDefault="00DA5B78" w:rsidP="00DA5B78">
      <w:pPr>
        <w:keepNext/>
        <w:keepLines/>
        <w:suppressLineNumbers/>
        <w:ind w:left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документам, подтверждающим соответствие установленным требованиям</w:t>
      </w:r>
    </w:p>
    <w:p w:rsidR="00DA5B78" w:rsidRPr="00F43C62" w:rsidRDefault="00DA5B78" w:rsidP="00DA5B78">
      <w:pPr>
        <w:ind w:left="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Наличие действующих деклараций о соответствии на данную продукцию обязательно.</w:t>
      </w:r>
    </w:p>
    <w:p w:rsidR="00DA5B78" w:rsidRPr="00F43C62" w:rsidRDefault="00DA5B78" w:rsidP="00DA5B78">
      <w:pPr>
        <w:ind w:left="426" w:firstLine="426"/>
        <w:jc w:val="both"/>
        <w:rPr>
          <w:sz w:val="28"/>
          <w:szCs w:val="28"/>
        </w:rPr>
      </w:pPr>
    </w:p>
    <w:p w:rsidR="00DA5B78" w:rsidRPr="00F44D3D" w:rsidRDefault="00DA5B78" w:rsidP="00DA5B78">
      <w:pPr>
        <w:ind w:left="85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выполнения работ.</w:t>
      </w:r>
      <w:r w:rsidRPr="00FA7AF0">
        <w:rPr>
          <w:sz w:val="28"/>
          <w:szCs w:val="28"/>
        </w:rPr>
        <w:t xml:space="preserve"> </w:t>
      </w:r>
      <w:r w:rsidRPr="00F44D3D">
        <w:rPr>
          <w:sz w:val="28"/>
          <w:szCs w:val="28"/>
        </w:rPr>
        <w:t xml:space="preserve">Работа выполняется по месту нахождения Исполнителя в городе Курске, при необходимости обслуживания инвалида на дому (осуществление замеров, примерка, </w:t>
      </w:r>
      <w:r w:rsidRPr="00F44D3D">
        <w:rPr>
          <w:sz w:val="28"/>
          <w:szCs w:val="28"/>
        </w:rPr>
        <w:lastRenderedPageBreak/>
        <w:t xml:space="preserve">подгонка) Исполнитель должен осуществить выезд бригады по месту жительства Получателя (инвалида) в Курской области. </w:t>
      </w:r>
      <w:r w:rsidRPr="00F44D3D">
        <w:rPr>
          <w:bCs/>
          <w:sz w:val="28"/>
          <w:szCs w:val="28"/>
        </w:rPr>
        <w:t>Доставка</w:t>
      </w:r>
      <w:r w:rsidRPr="00F44D3D">
        <w:rPr>
          <w:sz w:val="28"/>
          <w:szCs w:val="28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</w:t>
      </w:r>
      <w:r>
        <w:rPr>
          <w:sz w:val="28"/>
          <w:szCs w:val="28"/>
        </w:rPr>
        <w:t>г. Курске</w:t>
      </w:r>
      <w:r w:rsidRPr="00F44D3D">
        <w:rPr>
          <w:sz w:val="28"/>
          <w:szCs w:val="28"/>
        </w:rPr>
        <w:t>).</w:t>
      </w:r>
    </w:p>
    <w:p w:rsidR="001D1FF4" w:rsidRDefault="00DA5B78" w:rsidP="009231D6">
      <w:pPr>
        <w:ind w:left="852" w:firstLine="567"/>
        <w:jc w:val="both"/>
        <w:rPr>
          <w:sz w:val="28"/>
          <w:szCs w:val="28"/>
        </w:rPr>
      </w:pPr>
      <w:r w:rsidRPr="00FA7AF0">
        <w:rPr>
          <w:b/>
          <w:sz w:val="28"/>
          <w:szCs w:val="28"/>
        </w:rPr>
        <w:t xml:space="preserve">Срок выполнения </w:t>
      </w:r>
      <w:r w:rsidR="009231D6" w:rsidRPr="00FA7AF0">
        <w:rPr>
          <w:b/>
          <w:sz w:val="28"/>
          <w:szCs w:val="28"/>
        </w:rPr>
        <w:t>работ:</w:t>
      </w:r>
      <w:r w:rsidR="009231D6" w:rsidRPr="00FA7AF0">
        <w:rPr>
          <w:sz w:val="28"/>
          <w:szCs w:val="28"/>
        </w:rPr>
        <w:t xml:space="preserve"> с момента заключения государственного контракта по </w:t>
      </w:r>
      <w:r w:rsidR="009231D6">
        <w:rPr>
          <w:sz w:val="28"/>
          <w:szCs w:val="28"/>
        </w:rPr>
        <w:t>15</w:t>
      </w:r>
      <w:r w:rsidR="009231D6" w:rsidRPr="00FA7AF0">
        <w:rPr>
          <w:sz w:val="28"/>
          <w:szCs w:val="28"/>
        </w:rPr>
        <w:t xml:space="preserve"> </w:t>
      </w:r>
      <w:r w:rsidR="009231D6">
        <w:rPr>
          <w:sz w:val="28"/>
          <w:szCs w:val="28"/>
        </w:rPr>
        <w:t>декабря</w:t>
      </w:r>
      <w:r w:rsidR="009231D6" w:rsidRPr="00FA7AF0">
        <w:rPr>
          <w:sz w:val="28"/>
          <w:szCs w:val="28"/>
        </w:rPr>
        <w:t xml:space="preserve"> 2018 года. Исполнитель должен выполнить работы в срок, не превыша</w:t>
      </w:r>
      <w:r w:rsidR="009231D6">
        <w:rPr>
          <w:sz w:val="28"/>
          <w:szCs w:val="28"/>
        </w:rPr>
        <w:t>ющий 15</w:t>
      </w:r>
      <w:r w:rsidR="009231D6" w:rsidRPr="00FA7AF0">
        <w:rPr>
          <w:sz w:val="28"/>
          <w:szCs w:val="28"/>
        </w:rPr>
        <w:t xml:space="preserve"> календарных дней</w:t>
      </w:r>
      <w:r w:rsidR="009231D6" w:rsidRPr="006705DA">
        <w:rPr>
          <w:sz w:val="28"/>
          <w:szCs w:val="28"/>
        </w:rPr>
        <w:t xml:space="preserve"> с даты получения реестра получателей, но не позднее 01 декабря 2018 года</w:t>
      </w:r>
      <w:r w:rsidR="001D1FF4">
        <w:rPr>
          <w:sz w:val="28"/>
          <w:szCs w:val="28"/>
        </w:rPr>
        <w:t>.</w:t>
      </w:r>
    </w:p>
    <w:p w:rsidR="00DA5B78" w:rsidRPr="00FA7AF0" w:rsidRDefault="009231D6" w:rsidP="009231D6">
      <w:pPr>
        <w:ind w:left="85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0215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1</w:t>
      </w:r>
      <w:r w:rsidR="00DA5B78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="00DA5B78">
        <w:rPr>
          <w:sz w:val="28"/>
          <w:szCs w:val="28"/>
        </w:rPr>
        <w:t>) шт.</w:t>
      </w:r>
    </w:p>
    <w:p w:rsidR="00595733" w:rsidRDefault="00595733" w:rsidP="00DA5B78">
      <w:pPr>
        <w:widowControl w:val="0"/>
        <w:ind w:left="-426" w:firstLine="426"/>
        <w:jc w:val="center"/>
        <w:rPr>
          <w:sz w:val="24"/>
          <w:szCs w:val="24"/>
        </w:rPr>
      </w:pPr>
    </w:p>
    <w:p w:rsidR="000C69E2" w:rsidRDefault="000C69E2" w:rsidP="00DA5B78">
      <w:pPr>
        <w:widowControl w:val="0"/>
        <w:ind w:left="-426" w:firstLine="426"/>
        <w:jc w:val="center"/>
        <w:rPr>
          <w:sz w:val="24"/>
          <w:szCs w:val="24"/>
        </w:rPr>
      </w:pPr>
    </w:p>
    <w:p w:rsidR="000C69E2" w:rsidRDefault="000C69E2" w:rsidP="00DA5B78">
      <w:pPr>
        <w:widowControl w:val="0"/>
        <w:ind w:left="-426" w:firstLine="426"/>
        <w:jc w:val="center"/>
        <w:rPr>
          <w:sz w:val="24"/>
          <w:szCs w:val="24"/>
        </w:rPr>
      </w:pPr>
    </w:p>
    <w:p w:rsidR="000C69E2" w:rsidRDefault="000C69E2" w:rsidP="00DA5B78">
      <w:pPr>
        <w:widowControl w:val="0"/>
        <w:ind w:left="-426" w:firstLine="426"/>
        <w:jc w:val="center"/>
        <w:rPr>
          <w:sz w:val="24"/>
          <w:szCs w:val="24"/>
        </w:rPr>
      </w:pPr>
    </w:p>
    <w:p w:rsidR="000C69E2" w:rsidRDefault="000C69E2" w:rsidP="00DA5B78">
      <w:pPr>
        <w:widowControl w:val="0"/>
        <w:ind w:left="-426" w:firstLine="426"/>
        <w:jc w:val="center"/>
        <w:rPr>
          <w:sz w:val="24"/>
          <w:szCs w:val="24"/>
        </w:rPr>
      </w:pPr>
    </w:p>
    <w:p w:rsidR="000C69E2" w:rsidRDefault="000C69E2" w:rsidP="00DA5B78">
      <w:pPr>
        <w:widowControl w:val="0"/>
        <w:ind w:left="-426" w:firstLine="426"/>
        <w:jc w:val="center"/>
        <w:rPr>
          <w:sz w:val="24"/>
          <w:szCs w:val="24"/>
        </w:rPr>
      </w:pPr>
    </w:p>
    <w:p w:rsidR="000C69E2" w:rsidRDefault="000C69E2" w:rsidP="00DA5B78">
      <w:pPr>
        <w:widowControl w:val="0"/>
        <w:ind w:left="-426" w:firstLine="426"/>
        <w:jc w:val="center"/>
        <w:rPr>
          <w:sz w:val="24"/>
          <w:szCs w:val="24"/>
        </w:rPr>
      </w:pPr>
    </w:p>
    <w:p w:rsidR="000C69E2" w:rsidRDefault="000C69E2" w:rsidP="00DA5B78">
      <w:pPr>
        <w:widowControl w:val="0"/>
        <w:ind w:left="-426" w:firstLine="426"/>
        <w:jc w:val="center"/>
        <w:rPr>
          <w:sz w:val="24"/>
          <w:szCs w:val="24"/>
        </w:rPr>
      </w:pPr>
    </w:p>
    <w:p w:rsidR="000C69E2" w:rsidRDefault="000C69E2" w:rsidP="00DA5B78">
      <w:pPr>
        <w:widowControl w:val="0"/>
        <w:ind w:left="-426" w:firstLine="426"/>
        <w:jc w:val="center"/>
        <w:rPr>
          <w:sz w:val="24"/>
          <w:szCs w:val="24"/>
        </w:rPr>
      </w:pPr>
    </w:p>
    <w:p w:rsidR="000C69E2" w:rsidRDefault="000C69E2" w:rsidP="00DA5B78">
      <w:pPr>
        <w:widowControl w:val="0"/>
        <w:ind w:left="-426" w:firstLine="426"/>
        <w:jc w:val="center"/>
        <w:rPr>
          <w:sz w:val="24"/>
          <w:szCs w:val="24"/>
        </w:rPr>
      </w:pPr>
    </w:p>
    <w:p w:rsidR="000C69E2" w:rsidRDefault="000C69E2" w:rsidP="00DA5B78">
      <w:pPr>
        <w:widowControl w:val="0"/>
        <w:ind w:left="-426" w:firstLine="426"/>
        <w:jc w:val="center"/>
        <w:rPr>
          <w:sz w:val="24"/>
          <w:szCs w:val="24"/>
        </w:rPr>
      </w:pPr>
    </w:p>
    <w:p w:rsidR="000C69E2" w:rsidRDefault="000C69E2" w:rsidP="00DA5B78">
      <w:pPr>
        <w:widowControl w:val="0"/>
        <w:ind w:left="-426" w:firstLine="426"/>
        <w:jc w:val="center"/>
        <w:rPr>
          <w:sz w:val="24"/>
          <w:szCs w:val="24"/>
        </w:rPr>
      </w:pPr>
    </w:p>
    <w:p w:rsidR="000C69E2" w:rsidRDefault="000C69E2" w:rsidP="00DA5B78">
      <w:pPr>
        <w:widowControl w:val="0"/>
        <w:ind w:left="-426" w:firstLine="426"/>
        <w:jc w:val="center"/>
        <w:rPr>
          <w:sz w:val="24"/>
          <w:szCs w:val="24"/>
        </w:rPr>
      </w:pPr>
    </w:p>
    <w:p w:rsidR="000C69E2" w:rsidRPr="000C69E2" w:rsidRDefault="000C69E2" w:rsidP="00DA5B78">
      <w:pPr>
        <w:widowControl w:val="0"/>
        <w:ind w:left="-426" w:firstLine="426"/>
        <w:jc w:val="center"/>
        <w:rPr>
          <w:sz w:val="18"/>
          <w:szCs w:val="18"/>
        </w:rPr>
      </w:pPr>
    </w:p>
    <w:sectPr w:rsidR="000C69E2" w:rsidRPr="000C69E2" w:rsidSect="00F77D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OttoBockC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22080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E"/>
    <w:rsid w:val="00000AE0"/>
    <w:rsid w:val="000519BC"/>
    <w:rsid w:val="0006416B"/>
    <w:rsid w:val="000C69E2"/>
    <w:rsid w:val="000E5523"/>
    <w:rsid w:val="001136AC"/>
    <w:rsid w:val="00140A38"/>
    <w:rsid w:val="00163D31"/>
    <w:rsid w:val="00184296"/>
    <w:rsid w:val="00187E5E"/>
    <w:rsid w:val="001D08B2"/>
    <w:rsid w:val="001D1FF4"/>
    <w:rsid w:val="001E0943"/>
    <w:rsid w:val="00200A91"/>
    <w:rsid w:val="00226CE5"/>
    <w:rsid w:val="00227463"/>
    <w:rsid w:val="0024429E"/>
    <w:rsid w:val="002D2FFF"/>
    <w:rsid w:val="002E5727"/>
    <w:rsid w:val="0037674B"/>
    <w:rsid w:val="00397039"/>
    <w:rsid w:val="003A7BAB"/>
    <w:rsid w:val="00436FFE"/>
    <w:rsid w:val="004424CC"/>
    <w:rsid w:val="00483DF9"/>
    <w:rsid w:val="004A2C36"/>
    <w:rsid w:val="004A55D1"/>
    <w:rsid w:val="004A7BDF"/>
    <w:rsid w:val="004D2471"/>
    <w:rsid w:val="004D59DE"/>
    <w:rsid w:val="00507A31"/>
    <w:rsid w:val="00555DBF"/>
    <w:rsid w:val="00595733"/>
    <w:rsid w:val="005E5AA0"/>
    <w:rsid w:val="005F041E"/>
    <w:rsid w:val="00625E39"/>
    <w:rsid w:val="006362B7"/>
    <w:rsid w:val="00660805"/>
    <w:rsid w:val="00661900"/>
    <w:rsid w:val="006953EF"/>
    <w:rsid w:val="006A6DB0"/>
    <w:rsid w:val="006D0598"/>
    <w:rsid w:val="006D1BB9"/>
    <w:rsid w:val="006D5B9F"/>
    <w:rsid w:val="006F14E9"/>
    <w:rsid w:val="0070615A"/>
    <w:rsid w:val="007258D0"/>
    <w:rsid w:val="0075099C"/>
    <w:rsid w:val="007A16E9"/>
    <w:rsid w:val="007A1C10"/>
    <w:rsid w:val="007E1452"/>
    <w:rsid w:val="007E5103"/>
    <w:rsid w:val="00855EB8"/>
    <w:rsid w:val="008932E2"/>
    <w:rsid w:val="008E1815"/>
    <w:rsid w:val="009231D6"/>
    <w:rsid w:val="009D3AC5"/>
    <w:rsid w:val="009F601C"/>
    <w:rsid w:val="00A363C3"/>
    <w:rsid w:val="00A46176"/>
    <w:rsid w:val="00B073BA"/>
    <w:rsid w:val="00B27CB9"/>
    <w:rsid w:val="00B3151D"/>
    <w:rsid w:val="00B87919"/>
    <w:rsid w:val="00B95E3B"/>
    <w:rsid w:val="00BB2904"/>
    <w:rsid w:val="00BB37A0"/>
    <w:rsid w:val="00BB4BB3"/>
    <w:rsid w:val="00BE5431"/>
    <w:rsid w:val="00BF5F78"/>
    <w:rsid w:val="00C255AE"/>
    <w:rsid w:val="00C33960"/>
    <w:rsid w:val="00C852EB"/>
    <w:rsid w:val="00C9145C"/>
    <w:rsid w:val="00CE23CB"/>
    <w:rsid w:val="00DA5B78"/>
    <w:rsid w:val="00DF74D1"/>
    <w:rsid w:val="00E076CC"/>
    <w:rsid w:val="00E653EA"/>
    <w:rsid w:val="00EA377F"/>
    <w:rsid w:val="00EB4351"/>
    <w:rsid w:val="00EC0215"/>
    <w:rsid w:val="00EF1B27"/>
    <w:rsid w:val="00F43C62"/>
    <w:rsid w:val="00F713C1"/>
    <w:rsid w:val="00F76838"/>
    <w:rsid w:val="00F77D8D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56D4-6D62-4A68-B7EE-D2500DF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95733"/>
    <w:pPr>
      <w:keepNext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595733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4">
    <w:name w:val="heading 4"/>
    <w:basedOn w:val="a"/>
    <w:next w:val="a"/>
    <w:link w:val="40"/>
    <w:qFormat/>
    <w:rsid w:val="00595733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qFormat/>
    <w:rsid w:val="00595733"/>
    <w:pPr>
      <w:keepNext/>
      <w:numPr>
        <w:ilvl w:val="4"/>
        <w:numId w:val="1"/>
      </w:numPr>
      <w:spacing w:line="100" w:lineRule="atLeast"/>
      <w:ind w:left="709"/>
      <w:jc w:val="center"/>
      <w:outlineLvl w:val="4"/>
    </w:pPr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595733"/>
    <w:pPr>
      <w:keepNext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7">
    <w:name w:val="heading 7"/>
    <w:basedOn w:val="a"/>
    <w:next w:val="a0"/>
    <w:link w:val="70"/>
    <w:qFormat/>
    <w:rsid w:val="00595733"/>
    <w:pPr>
      <w:keepNext/>
      <w:widowControl w:val="0"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436FFE"/>
    <w:pPr>
      <w:jc w:val="both"/>
    </w:pPr>
    <w:rPr>
      <w:sz w:val="26"/>
      <w:szCs w:val="28"/>
    </w:rPr>
  </w:style>
  <w:style w:type="paragraph" w:styleId="a4">
    <w:name w:val="Title"/>
    <w:basedOn w:val="a"/>
    <w:next w:val="a5"/>
    <w:link w:val="a6"/>
    <w:qFormat/>
    <w:rsid w:val="00436FF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436F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436FFE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"/>
    <w:next w:val="a"/>
    <w:link w:val="a7"/>
    <w:uiPriority w:val="11"/>
    <w:qFormat/>
    <w:rsid w:val="00436F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436FFE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0">
    <w:name w:val="Заголовок 1 Знак"/>
    <w:basedOn w:val="a1"/>
    <w:link w:val="1"/>
    <w:rsid w:val="00595733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595733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595733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595733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595733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595733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0">
    <w:name w:val="Body Text"/>
    <w:basedOn w:val="a"/>
    <w:link w:val="a8"/>
    <w:uiPriority w:val="99"/>
    <w:semiHidden/>
    <w:unhideWhenUsed/>
    <w:rsid w:val="0059573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95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70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703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rmal (Web)"/>
    <w:aliases w:val="Обычный (Web)"/>
    <w:basedOn w:val="a"/>
    <w:qFormat/>
    <w:rsid w:val="006A6DB0"/>
    <w:pPr>
      <w:spacing w:before="280" w:after="280"/>
    </w:pPr>
    <w:rPr>
      <w:sz w:val="24"/>
      <w:szCs w:val="24"/>
      <w:lang w:eastAsia="zh-CN"/>
    </w:rPr>
  </w:style>
  <w:style w:type="paragraph" w:customStyle="1" w:styleId="ConsPlusNormal">
    <w:name w:val="ConsPlusNormal"/>
    <w:rsid w:val="00F7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Îáû÷íûé"/>
    <w:uiPriority w:val="99"/>
    <w:rsid w:val="001E094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8E1815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Сазонова</cp:lastModifiedBy>
  <cp:revision>29</cp:revision>
  <cp:lastPrinted>2018-05-18T07:52:00Z</cp:lastPrinted>
  <dcterms:created xsi:type="dcterms:W3CDTF">2018-07-05T15:36:00Z</dcterms:created>
  <dcterms:modified xsi:type="dcterms:W3CDTF">2018-10-12T12:25:00Z</dcterms:modified>
</cp:coreProperties>
</file>