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15"/>
        <w:gridCol w:w="1205"/>
        <w:gridCol w:w="4677"/>
        <w:gridCol w:w="1134"/>
        <w:gridCol w:w="1276"/>
        <w:gridCol w:w="1843"/>
      </w:tblGrid>
      <w:tr w:rsidR="00FF1113" w:rsidRPr="00F77B53" w:rsidTr="008E77D4">
        <w:trPr>
          <w:trHeight w:val="788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13" w:rsidRPr="00F77B53" w:rsidRDefault="00FF1113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DD491B">
              <w:rPr>
                <w:sz w:val="22"/>
                <w:szCs w:val="22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13" w:rsidRDefault="00FF1113" w:rsidP="008E77D4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113" w:rsidRPr="00F77B53" w:rsidRDefault="00FF1113" w:rsidP="008E77D4">
            <w:pPr>
              <w:autoSpaceDE w:val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>Наименование изделия, о</w:t>
            </w:r>
            <w:r w:rsidRPr="00F77B53">
              <w:rPr>
                <w:bCs/>
                <w:sz w:val="22"/>
                <w:szCs w:val="22"/>
              </w:rPr>
              <w:t>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3" w:rsidRPr="00F77B53" w:rsidRDefault="00FF1113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F77B53">
              <w:rPr>
                <w:sz w:val="22"/>
                <w:szCs w:val="22"/>
              </w:rPr>
              <w:t xml:space="preserve">Кол-во, (шт.)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113" w:rsidRPr="00F77B53" w:rsidRDefault="00FF1113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F77B53">
              <w:rPr>
                <w:sz w:val="22"/>
                <w:szCs w:val="22"/>
              </w:rPr>
              <w:t>Цена, (руб.)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F1113" w:rsidRPr="00F77B53" w:rsidRDefault="00FF1113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F77B53">
              <w:rPr>
                <w:sz w:val="22"/>
                <w:szCs w:val="22"/>
              </w:rPr>
              <w:t>Сумма, (руб.)</w:t>
            </w:r>
          </w:p>
        </w:tc>
      </w:tr>
      <w:tr w:rsidR="00FF1113" w:rsidRPr="00F77B53" w:rsidTr="008E77D4">
        <w:trPr>
          <w:trHeight w:val="459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13" w:rsidRPr="00F77B53" w:rsidRDefault="00FF1113" w:rsidP="008E77D4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  <w:r>
              <w:rPr>
                <w:rFonts w:eastAsia="Arial CYR" w:cs="Arial CYR"/>
                <w:sz w:val="22"/>
                <w:szCs w:val="22"/>
                <w:lang w:val="ru-RU"/>
              </w:rPr>
              <w:t>1.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13" w:rsidRPr="00CF062F" w:rsidRDefault="00FF1113" w:rsidP="008E77D4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4B3F09">
              <w:rPr>
                <w:rFonts w:eastAsia="Arial CYR" w:cs="Arial CYR"/>
                <w:sz w:val="22"/>
                <w:szCs w:val="22"/>
                <w:lang w:val="ru-RU"/>
              </w:rPr>
              <w:t>Выполнение работ для обеспечения инвалидов и отдельных категорий граждан из числа ветеранов протезами, протезно-ортопедическими изделиями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113" w:rsidRPr="00F77B53" w:rsidRDefault="00FF1113" w:rsidP="008E77D4">
            <w:pPr>
              <w:pStyle w:val="Standard"/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57" w:right="57"/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Выполнение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работ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для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обеспечения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инвалидов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отдельных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категорий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граждан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числа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ветеранов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протезами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бедра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модульными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Формообразующая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часть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косметической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облицовки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модульная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мягкая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полиуретановая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листовой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поролон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Косметическое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покрытие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облицовки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чулки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ортопедические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перлоновые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силоновые.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Приёмная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унифицированная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пробных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индивидуальная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одна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пробная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сменных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для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лечебно-тренировочных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униф</w:t>
            </w:r>
            <w:r>
              <w:rPr>
                <w:color w:val="000000"/>
                <w:sz w:val="22"/>
                <w:szCs w:val="22"/>
                <w:lang w:eastAsia="ru-RU"/>
              </w:rPr>
              <w:t>ицированной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постоянной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гильзы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слоистый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основе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акриловых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смол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индивидуальной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постоянной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литьевой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слоистый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основе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акриловых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смол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листовой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термопластичный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Допускается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применение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вкладных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вспененных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Крепление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поясное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использованием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бандажа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Регулировочно-соединительные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устройства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должны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соответствовать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весу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инвалида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Стопа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голеностопным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шарниром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подвижным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сагиттальной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плоскости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со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сменным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пяточным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амортизатором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Коленный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шарнир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ручным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замком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одноосный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коленный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шарнир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замка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Тип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лечебно-тренировочный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74 551,33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372 756,65</w:t>
            </w:r>
          </w:p>
        </w:tc>
      </w:tr>
      <w:tr w:rsidR="00FF1113" w:rsidRPr="00F77B53" w:rsidTr="008E77D4">
        <w:trPr>
          <w:trHeight w:val="459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13" w:rsidRDefault="00FF1113" w:rsidP="008E77D4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  <w:r>
              <w:rPr>
                <w:rFonts w:eastAsia="Arial CYR" w:cs="Arial CYR"/>
                <w:sz w:val="22"/>
                <w:szCs w:val="22"/>
                <w:lang w:val="ru-RU"/>
              </w:rPr>
              <w:t>2.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13" w:rsidRPr="004B3F09" w:rsidRDefault="00FF1113" w:rsidP="008E77D4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113" w:rsidRDefault="00FF1113" w:rsidP="008E77D4">
            <w:pPr>
              <w:pStyle w:val="Standard"/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57" w:right="57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Выполнение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работ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для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обеспечения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инвалидов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отдельных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категорий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граждан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числа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ветеранов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протезами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бедра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модульными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Формообразующая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часть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косметической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облицовки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модульная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мягкая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полиуретановая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листовой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поролон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Косметическое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покрытие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облицовки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чулки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ортопедические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перлоновые (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одна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пара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силоновые,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допускается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покрытие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защитное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плёночное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Приёмная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унифицированная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пробных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индивидуальная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одна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пробная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).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унифицированной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постоянной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слоистый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основе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акриловых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смол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индивидуальной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постоянной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литьевой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слоистый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основе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акриловых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смол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листовой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термопластичный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Крепление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поясное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использованием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бандажа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Регулировочно-соединительные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устройства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должны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соответствовать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весу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инвалида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Стопа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со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средней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степенью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энергосбережения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стопа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модульная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бесшарнирная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опорным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вкладным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элементом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углеволокна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для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пациента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со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средним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уровнем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активности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Коленный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шарнир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одноосный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беззамковый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зависимым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механическим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регулированием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фаз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сгибания-разгибания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коленный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шарнир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полицентрический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«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геометрическим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замком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»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lastRenderedPageBreak/>
              <w:t>зависимым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механическим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регулированием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фаз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сгибания-разгибания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сталь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коленный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шарнир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одноосный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механизмом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торможения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зависимым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механическим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регулированием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фаз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сгибания-разгибания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сталь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Тип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188 999,17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755 996,68</w:t>
            </w:r>
          </w:p>
        </w:tc>
      </w:tr>
      <w:tr w:rsidR="00FF1113" w:rsidRPr="00F77B53" w:rsidTr="008E77D4">
        <w:trPr>
          <w:trHeight w:val="459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13" w:rsidRDefault="00FF1113" w:rsidP="008E77D4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  <w:r>
              <w:rPr>
                <w:rFonts w:eastAsia="Arial CYR" w:cs="Arial CYR"/>
                <w:sz w:val="22"/>
                <w:szCs w:val="22"/>
                <w:lang w:val="ru-RU"/>
              </w:rPr>
              <w:t>3.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13" w:rsidRPr="004B3F09" w:rsidRDefault="00FF1113" w:rsidP="008E77D4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113" w:rsidRDefault="00FF1113" w:rsidP="008E77D4">
            <w:pPr>
              <w:pStyle w:val="Standard"/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57" w:right="57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Выполнение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работ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для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обеспечения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инвалидов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отдельных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категорий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граждан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числа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ветеранов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протезами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бедра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модульными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Формообразующая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часть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косметической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облицовки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модульная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мягкая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полиуретановая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листовой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поролон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Косметическое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покрытие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облицовки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чулки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ортопедические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перлоновые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силоновые,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допускается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покрытие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защитное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плёночное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Приёмная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индивидуальная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пробные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).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Материал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индивидуальной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постоянной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гильзы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литьевой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слоистый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основе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акриловых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смол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листовой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термопластичный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пластик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Крепление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поясное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использованием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бандажа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В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качестве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вкладного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элемента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применяются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чехлы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полимерные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гелевые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крепление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использованием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замка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вакуумной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мембраны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Регулировочно-соединительные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устройства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должны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соответствовать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весу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инвалида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Стопа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со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средней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степенью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энергосбережения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Коленный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шарнир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многоосный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управляемым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гидравлическим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или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пневматическим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механизмом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торможения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, с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независимым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регулированием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фаз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сгибания-разгибания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Тип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протеза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D5350">
              <w:rPr>
                <w:color w:val="000000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D535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356 011,42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FF1113" w:rsidRPr="00F77B53" w:rsidRDefault="00FF1113" w:rsidP="008E77D4">
            <w:pPr>
              <w:autoSpaceDE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1 780 057,10</w:t>
            </w:r>
          </w:p>
        </w:tc>
      </w:tr>
      <w:tr w:rsidR="00FF1113" w:rsidRPr="00F77B53" w:rsidTr="008E77D4">
        <w:trPr>
          <w:trHeight w:val="2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13" w:rsidRPr="00F77B53" w:rsidRDefault="00FF1113" w:rsidP="008E77D4">
            <w:pPr>
              <w:pStyle w:val="Standard"/>
              <w:snapToGrid w:val="0"/>
              <w:ind w:left="57" w:right="57"/>
              <w:contextualSpacing/>
              <w:jc w:val="right"/>
              <w:rPr>
                <w:rFonts w:eastAsia="Arial CYR" w:cs="Arial CYR"/>
                <w:sz w:val="22"/>
                <w:szCs w:val="22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13" w:rsidRPr="00F77B53" w:rsidRDefault="00FF1113" w:rsidP="008E77D4">
            <w:pPr>
              <w:pStyle w:val="Standard"/>
              <w:snapToGrid w:val="0"/>
              <w:ind w:left="57" w:right="57"/>
              <w:contextualSpacing/>
              <w:jc w:val="right"/>
              <w:rPr>
                <w:rFonts w:eastAsia="Arial CYR" w:cs="Arial CYR"/>
                <w:sz w:val="22"/>
                <w:szCs w:val="22"/>
              </w:rPr>
            </w:pPr>
            <w:r w:rsidRPr="00F77B53">
              <w:rPr>
                <w:rFonts w:eastAsia="Arial CYR" w:cs="Arial CYR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113" w:rsidRPr="00F77B53" w:rsidRDefault="00FF1113" w:rsidP="008E77D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1113" w:rsidRPr="00F77B53" w:rsidRDefault="00FF1113" w:rsidP="008E77D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FF1113" w:rsidRPr="009B2AE1" w:rsidRDefault="00FF1113" w:rsidP="008E77D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2 908 810,43</w:t>
            </w:r>
          </w:p>
        </w:tc>
      </w:tr>
    </w:tbl>
    <w:p w:rsidR="00D95831" w:rsidRDefault="00D95831"/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качеству работ</w:t>
      </w:r>
    </w:p>
    <w:p w:rsidR="00FF1113" w:rsidRPr="00FF1113" w:rsidRDefault="00FF1113" w:rsidP="00FF1113">
      <w:pPr>
        <w:shd w:val="clear" w:color="auto" w:fill="FFFFFF"/>
        <w:tabs>
          <w:tab w:val="left" w:pos="3705"/>
        </w:tabs>
        <w:suppressAutoHyphens w:val="0"/>
        <w:autoSpaceDE w:val="0"/>
        <w:spacing w:line="240" w:lineRule="auto"/>
        <w:rPr>
          <w:rFonts w:eastAsia="Arial"/>
          <w:b/>
        </w:rPr>
      </w:pPr>
      <w:r w:rsidRPr="00FF1113">
        <w:rPr>
          <w:rFonts w:eastAsia="Arial"/>
          <w:b/>
        </w:rPr>
        <w:tab/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 w:rsidRPr="00FF1113">
        <w:rPr>
          <w:kern w:val="0"/>
          <w:lang w:eastAsia="ru-RU"/>
        </w:rPr>
        <w:t xml:space="preserve">9999-2014 </w:t>
      </w:r>
      <w:r w:rsidRPr="00FF1113">
        <w:rPr>
          <w:rFonts w:eastAsia="Arial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техническим и функциональным характеристикам работ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center"/>
        <w:rPr>
          <w:rFonts w:eastAsia="Arial"/>
          <w:b/>
        </w:rPr>
      </w:pP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>Выполняемые работы по обеспечению инвалидов и отдельных категорий граждан из числа ветеранов протезами нижних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>Приемная гильза протеза конечности</w:t>
      </w:r>
      <w:r w:rsidRPr="00FF1113">
        <w:rPr>
          <w:rFonts w:eastAsia="Arial"/>
          <w:b/>
        </w:rPr>
        <w:t xml:space="preserve"> </w:t>
      </w:r>
      <w:r w:rsidRPr="00FF1113">
        <w:rPr>
          <w:rFonts w:eastAsia="Arial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lastRenderedPageBreak/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>Протезы бедра модульного типа, в том числе при недоразвитии должен соответствовать: ГОСТ ISO 10993-1-2011, ГОСТ ISO 10993-5-2011, ГОСТ ISO 10993-10-2011, ГОСТ Р 52770-2007, ГОСТ Р 51632-2014, ГОСТ Р ИСО 22523-2007, ГОСТ Р 53869-2010.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безопасности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 xml:space="preserve">Проведение работ по обеспечению инвалидов и отдельных категорий граждан из числа ветеранов протезами бедра модульными, в том числе при врожденном недоразвитии, осуществляются при наличии </w:t>
      </w:r>
      <w:r w:rsidRPr="00FF1113">
        <w:rPr>
          <w:kern w:val="0"/>
          <w:lang w:eastAsia="ru-RU"/>
        </w:rPr>
        <w:t>декларации о соответствии продукции требованиям технических регламентов.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результатам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Работы по обеспечению инвалидов и отдельных категорий граждан из числа ветеранов протезами бедра модульными, в том числе при врожденном недоразвитии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бедра модульными, в том числе при врожденном недоразвитии должны быть выполнены с надлежащим качеством и в установленные сроки.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размерам, упаковке и отгрузке результатов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FF1113">
        <w:rPr>
          <w:rFonts w:eastAsia="Arial"/>
        </w:rPr>
        <w:t>88)/</w:t>
      </w:r>
      <w:proofErr w:type="gramEnd"/>
      <w:r w:rsidRPr="00FF1113">
        <w:rPr>
          <w:rFonts w:eastAsia="Arial"/>
        </w:rPr>
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</w:t>
      </w:r>
      <w:r w:rsidRPr="00FF1113">
        <w:rPr>
          <w:rFonts w:eastAsia="Arial"/>
          <w:b/>
          <w:i/>
        </w:rPr>
        <w:t xml:space="preserve"> </w:t>
      </w:r>
      <w:r w:rsidRPr="00FF1113">
        <w:rPr>
          <w:rFonts w:eastAsia="Arial"/>
          <w:b/>
        </w:rPr>
        <w:t>срокам и (или) объему предоставления гарантии качества работ</w:t>
      </w:r>
    </w:p>
    <w:p w:rsidR="00FF1113" w:rsidRPr="00FF1113" w:rsidRDefault="00FF1113" w:rsidP="00FF1113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 и должен составлять не менее 7 месяцев.</w:t>
      </w:r>
    </w:p>
    <w:p w:rsidR="00FF1113" w:rsidRPr="00FF1113" w:rsidRDefault="00FF1113" w:rsidP="00FF1113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В течение этого срока исполнитель производит замену или ремонт изделия бесплатно.</w:t>
      </w:r>
    </w:p>
    <w:p w:rsidR="00FF1113" w:rsidRPr="00FF1113" w:rsidRDefault="00FF1113" w:rsidP="00FF1113">
      <w:pPr>
        <w:suppressAutoHyphens w:val="0"/>
        <w:autoSpaceDE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Место, условия и сроки (периоды) выполнения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 CYR"/>
          <w:kern w:val="0"/>
          <w:lang w:eastAsia="ru-RU"/>
        </w:rPr>
        <w:t xml:space="preserve">Изготовление </w:t>
      </w:r>
      <w:r w:rsidRPr="00FF1113">
        <w:rPr>
          <w:color w:val="000000"/>
          <w:kern w:val="0"/>
          <w:lang w:eastAsia="ru-RU"/>
        </w:rPr>
        <w:t>индивидуальное по меркам инвалида</w:t>
      </w:r>
      <w:r w:rsidRPr="00FF1113">
        <w:rPr>
          <w:rFonts w:eastAsia="Arial CYR"/>
          <w:kern w:val="0"/>
          <w:lang w:eastAsia="ru-RU"/>
        </w:rPr>
        <w:t xml:space="preserve">. </w:t>
      </w:r>
      <w:r w:rsidRPr="00FF1113">
        <w:rPr>
          <w:kern w:val="0"/>
          <w:lang w:eastAsia="ru-RU"/>
        </w:rPr>
        <w:t xml:space="preserve">Место выполнения работ </w:t>
      </w:r>
      <w:r w:rsidRPr="00FF1113">
        <w:rPr>
          <w:bCs/>
          <w:iCs/>
          <w:kern w:val="0"/>
          <w:lang w:eastAsia="ru-RU"/>
        </w:rPr>
        <w:t xml:space="preserve">для обеспечения инвалидов и отдельных категорий граждан из числа ветеранов протезами </w:t>
      </w:r>
      <w:r w:rsidRPr="00FF1113">
        <w:rPr>
          <w:kern w:val="0"/>
          <w:lang w:eastAsia="ru-RU"/>
        </w:rPr>
        <w:t>–</w:t>
      </w:r>
      <w:r>
        <w:rPr>
          <w:kern w:val="0"/>
          <w:lang w:eastAsia="ru-RU"/>
        </w:rPr>
        <w:t>Ивановская область</w:t>
      </w:r>
      <w:bookmarkStart w:id="0" w:name="_GoBack"/>
      <w:bookmarkEnd w:id="0"/>
      <w:r w:rsidRPr="00FF1113">
        <w:rPr>
          <w:rFonts w:eastAsia="Arial"/>
        </w:rPr>
        <w:t xml:space="preserve">. </w:t>
      </w: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  <w:r w:rsidRPr="00FF1113">
        <w:rPr>
          <w:rFonts w:eastAsia="Arial Unicode MS" w:cs="Tahoma"/>
          <w:kern w:val="3"/>
          <w:lang w:eastAsia="ru-RU"/>
        </w:rPr>
        <w:t>Срок выполнения Работ по изготовлению протезов со дня обращения инвалида (ветерана) по направлению исполнительного органа Фонда не более 30 дней.</w:t>
      </w: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</w:p>
    <w:p w:rsidR="00FF1113" w:rsidRDefault="00FF1113"/>
    <w:sectPr w:rsidR="00FF1113" w:rsidSect="00FF11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3"/>
    <w:rsid w:val="00D95831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5073-9618-42CA-AF95-CCD6EC87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1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111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2018-10-16T05:55:00Z</dcterms:created>
  <dcterms:modified xsi:type="dcterms:W3CDTF">2018-10-16T05:56:00Z</dcterms:modified>
</cp:coreProperties>
</file>