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5A" w:rsidRPr="00600286" w:rsidRDefault="005E315A" w:rsidP="005E315A">
      <w:pPr>
        <w:pStyle w:val="3"/>
        <w:keepLines/>
        <w:jc w:val="center"/>
        <w:rPr>
          <w:rFonts w:eastAsia="Times New Roman"/>
          <w:bCs/>
          <w:szCs w:val="24"/>
        </w:rPr>
      </w:pPr>
      <w:bookmarkStart w:id="0" w:name="_Toc381264332"/>
      <w:bookmarkStart w:id="1" w:name="_Toc411937605"/>
      <w:r w:rsidRPr="00600286">
        <w:rPr>
          <w:szCs w:val="24"/>
          <w:lang w:val="en-US"/>
        </w:rPr>
        <w:t>III</w:t>
      </w:r>
      <w:r w:rsidRPr="00600286">
        <w:rPr>
          <w:szCs w:val="24"/>
        </w:rPr>
        <w:t>.</w:t>
      </w:r>
      <w:bookmarkEnd w:id="0"/>
      <w:bookmarkEnd w:id="1"/>
      <w:r w:rsidRPr="00600286">
        <w:rPr>
          <w:rFonts w:eastAsia="Times New Roman"/>
          <w:bCs/>
          <w:szCs w:val="24"/>
        </w:rPr>
        <w:t xml:space="preserve"> ТЕХНИЧЕСКОЕ ЗАДАНИЕ</w:t>
      </w:r>
    </w:p>
    <w:p w:rsidR="005E315A" w:rsidRPr="00600286" w:rsidRDefault="005E315A" w:rsidP="005E315A">
      <w:pPr>
        <w:widowControl w:val="0"/>
        <w:ind w:left="1069"/>
        <w:jc w:val="center"/>
        <w:rPr>
          <w:color w:val="000000" w:themeColor="text1"/>
          <w:sz w:val="24"/>
        </w:rPr>
      </w:pPr>
      <w:r w:rsidRPr="00600286">
        <w:rPr>
          <w:b/>
          <w:bCs/>
          <w:sz w:val="24"/>
        </w:rPr>
        <w:t>на поставку легковых автомобилей для нужд Государственного учреждения - Московского областного регионального отделения Фонда социального страхования Российской Федерации на 2018 год</w:t>
      </w:r>
    </w:p>
    <w:p w:rsidR="005E315A" w:rsidRPr="00600286" w:rsidRDefault="005E315A" w:rsidP="005E31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00286">
        <w:rPr>
          <w:sz w:val="24"/>
        </w:rPr>
        <w:t>.</w:t>
      </w:r>
      <w:r w:rsidRPr="00600286">
        <w:rPr>
          <w:b/>
          <w:sz w:val="24"/>
        </w:rPr>
        <w:t xml:space="preserve"> </w:t>
      </w:r>
    </w:p>
    <w:p w:rsidR="005E315A" w:rsidRPr="00600286" w:rsidRDefault="005E315A" w:rsidP="005E315A">
      <w:pPr>
        <w:tabs>
          <w:tab w:val="left" w:pos="720"/>
        </w:tabs>
        <w:ind w:left="1276"/>
        <w:jc w:val="both"/>
        <w:rPr>
          <w:sz w:val="24"/>
        </w:rPr>
      </w:pPr>
      <w:r w:rsidRPr="00600286">
        <w:rPr>
          <w:b/>
          <w:sz w:val="24"/>
          <w:lang w:val="en-US"/>
        </w:rPr>
        <w:t>I</w:t>
      </w:r>
      <w:r w:rsidRPr="00600286">
        <w:rPr>
          <w:b/>
          <w:sz w:val="24"/>
        </w:rPr>
        <w:t xml:space="preserve"> Требования к количеству и качеству товара: </w:t>
      </w:r>
    </w:p>
    <w:p w:rsidR="005E315A" w:rsidRPr="00600286" w:rsidRDefault="005E315A" w:rsidP="005E315A">
      <w:pPr>
        <w:widowControl w:val="0"/>
        <w:spacing w:line="274" w:lineRule="exact"/>
        <w:ind w:firstLine="567"/>
        <w:rPr>
          <w:sz w:val="24"/>
        </w:rPr>
      </w:pPr>
      <w:r w:rsidRPr="00600286">
        <w:rPr>
          <w:color w:val="000000"/>
          <w:sz w:val="24"/>
          <w:shd w:val="clear" w:color="auto" w:fill="FFFFFF"/>
        </w:rPr>
        <w:t>- Автомобиль в количестве – 10 шт.;</w:t>
      </w:r>
    </w:p>
    <w:p w:rsidR="005E315A" w:rsidRPr="00600286" w:rsidRDefault="005E315A" w:rsidP="005E315A">
      <w:pPr>
        <w:widowControl w:val="0"/>
        <w:spacing w:line="274" w:lineRule="exact"/>
        <w:ind w:firstLine="567"/>
        <w:rPr>
          <w:sz w:val="24"/>
        </w:rPr>
      </w:pPr>
      <w:r w:rsidRPr="00600286">
        <w:rPr>
          <w:color w:val="000000"/>
          <w:sz w:val="24"/>
          <w:shd w:val="clear" w:color="auto" w:fill="FFFFFF"/>
        </w:rPr>
        <w:t xml:space="preserve">- Цвет – черный или </w:t>
      </w:r>
      <w:proofErr w:type="gramStart"/>
      <w:r w:rsidRPr="00600286">
        <w:rPr>
          <w:color w:val="000000"/>
          <w:sz w:val="24"/>
          <w:shd w:val="clear" w:color="auto" w:fill="FFFFFF"/>
        </w:rPr>
        <w:t>белый</w:t>
      </w:r>
      <w:proofErr w:type="gramEnd"/>
      <w:r w:rsidRPr="00600286">
        <w:rPr>
          <w:color w:val="000000"/>
          <w:sz w:val="24"/>
          <w:shd w:val="clear" w:color="auto" w:fill="FFFFFF"/>
        </w:rPr>
        <w:t xml:space="preserve"> или серый;</w:t>
      </w:r>
    </w:p>
    <w:p w:rsidR="005E315A" w:rsidRPr="00600286" w:rsidRDefault="005E315A" w:rsidP="005E315A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600286">
        <w:rPr>
          <w:color w:val="000000"/>
          <w:sz w:val="24"/>
          <w:shd w:val="clear" w:color="auto" w:fill="FFFFFF"/>
        </w:rPr>
        <w:t>- Год выпуска – не ранее 2017г.;</w:t>
      </w:r>
    </w:p>
    <w:p w:rsidR="005E315A" w:rsidRPr="00600286" w:rsidRDefault="005E315A" w:rsidP="005E315A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600286">
        <w:rPr>
          <w:color w:val="000000"/>
          <w:sz w:val="24"/>
          <w:shd w:val="clear" w:color="auto" w:fill="FFFFFF"/>
        </w:rPr>
        <w:t>- Не менее 4 дверей;</w:t>
      </w:r>
    </w:p>
    <w:p w:rsidR="005E315A" w:rsidRPr="00600286" w:rsidRDefault="005E315A" w:rsidP="005E315A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600286">
        <w:rPr>
          <w:color w:val="000000"/>
          <w:sz w:val="24"/>
          <w:shd w:val="clear" w:color="auto" w:fill="FFFFFF"/>
        </w:rPr>
        <w:t xml:space="preserve">- Экологический стандарт – не менее </w:t>
      </w:r>
      <w:r w:rsidRPr="00600286">
        <w:rPr>
          <w:color w:val="000000"/>
          <w:sz w:val="24"/>
          <w:shd w:val="clear" w:color="auto" w:fill="FFFFFF"/>
          <w:lang w:val="en-US"/>
        </w:rPr>
        <w:t>Euro</w:t>
      </w:r>
      <w:r w:rsidRPr="00600286">
        <w:rPr>
          <w:color w:val="000000"/>
          <w:sz w:val="24"/>
          <w:shd w:val="clear" w:color="auto" w:fill="FFFFFF"/>
        </w:rPr>
        <w:t xml:space="preserve"> 5;</w:t>
      </w:r>
    </w:p>
    <w:p w:rsidR="005E315A" w:rsidRPr="00600286" w:rsidRDefault="005E315A" w:rsidP="005E315A">
      <w:pPr>
        <w:widowControl w:val="0"/>
        <w:spacing w:line="274" w:lineRule="exact"/>
        <w:ind w:right="240" w:firstLine="567"/>
        <w:rPr>
          <w:sz w:val="24"/>
        </w:rPr>
      </w:pPr>
      <w:r w:rsidRPr="00600286">
        <w:rPr>
          <w:color w:val="000000"/>
          <w:sz w:val="24"/>
          <w:shd w:val="clear" w:color="auto" w:fill="FFFFFF"/>
        </w:rPr>
        <w:t>- Автомобили должны быть новыми и не бывшими в употреблении, без механических повреждений, пробег не более 50 км;</w:t>
      </w:r>
    </w:p>
    <w:p w:rsidR="005E315A" w:rsidRPr="00600286" w:rsidRDefault="005E315A" w:rsidP="005E315A">
      <w:pPr>
        <w:widowControl w:val="0"/>
        <w:ind w:firstLine="567"/>
        <w:rPr>
          <w:color w:val="000000"/>
          <w:sz w:val="24"/>
          <w:shd w:val="clear" w:color="auto" w:fill="FFFFFF"/>
        </w:rPr>
      </w:pPr>
      <w:r w:rsidRPr="00600286">
        <w:rPr>
          <w:color w:val="000000"/>
          <w:sz w:val="24"/>
          <w:shd w:val="clear" w:color="auto" w:fill="FFFFFF"/>
        </w:rPr>
        <w:t>- Гарантийные обязательства производителя - не менее 3 (трех) лет или не менее 100 тыс. км пробега (что наступит ранее) с даты подписания Акта о приемке Товара.</w:t>
      </w:r>
    </w:p>
    <w:p w:rsidR="005E315A" w:rsidRPr="00600286" w:rsidRDefault="005E315A" w:rsidP="005E315A">
      <w:pPr>
        <w:widowControl w:val="0"/>
        <w:ind w:firstLine="567"/>
        <w:rPr>
          <w:sz w:val="24"/>
        </w:rPr>
      </w:pPr>
      <w:r w:rsidRPr="00600286">
        <w:rPr>
          <w:sz w:val="24"/>
        </w:rPr>
        <w:t>- стандартные части автомобилей должны быть доступны на рынке и их отдельное производство в случае необходимости не требуется;</w:t>
      </w:r>
    </w:p>
    <w:p w:rsidR="005E315A" w:rsidRPr="00600286" w:rsidRDefault="005E315A" w:rsidP="005E315A">
      <w:pPr>
        <w:widowControl w:val="0"/>
        <w:ind w:firstLine="567"/>
        <w:rPr>
          <w:sz w:val="24"/>
        </w:rPr>
      </w:pPr>
      <w:r w:rsidRPr="00600286">
        <w:rPr>
          <w:b/>
          <w:sz w:val="24"/>
        </w:rPr>
        <w:t>- место поставки Товара</w:t>
      </w:r>
      <w:r w:rsidRPr="00600286">
        <w:rPr>
          <w:sz w:val="24"/>
        </w:rPr>
        <w:t xml:space="preserve">: г. Москва, 3-я </w:t>
      </w:r>
      <w:proofErr w:type="spellStart"/>
      <w:r w:rsidRPr="00600286">
        <w:rPr>
          <w:sz w:val="24"/>
        </w:rPr>
        <w:t>Хорошевская</w:t>
      </w:r>
      <w:proofErr w:type="spellEnd"/>
      <w:r w:rsidRPr="00600286">
        <w:rPr>
          <w:sz w:val="24"/>
        </w:rPr>
        <w:t xml:space="preserve"> ул., д. 12.</w:t>
      </w:r>
    </w:p>
    <w:p w:rsidR="005E315A" w:rsidRPr="00600286" w:rsidRDefault="005E315A" w:rsidP="005E315A">
      <w:pPr>
        <w:widowControl w:val="0"/>
        <w:ind w:firstLine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317"/>
      </w:tblGrid>
      <w:tr w:rsidR="005E315A" w:rsidRPr="00600286" w:rsidTr="00022B5C">
        <w:trPr>
          <w:trHeight w:val="351"/>
        </w:trPr>
        <w:tc>
          <w:tcPr>
            <w:tcW w:w="4077" w:type="dxa"/>
          </w:tcPr>
          <w:p w:rsidR="005E315A" w:rsidRPr="00600286" w:rsidRDefault="005E315A" w:rsidP="00022B5C">
            <w:pPr>
              <w:outlineLvl w:val="0"/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>Объем и мощность двигателя:</w:t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 xml:space="preserve">Не менее 1,6 л., не менее 125 </w:t>
            </w:r>
            <w:proofErr w:type="spellStart"/>
            <w:r w:rsidRPr="00600286">
              <w:rPr>
                <w:rFonts w:eastAsia="MS Mincho"/>
                <w:b/>
                <w:sz w:val="24"/>
              </w:rPr>
              <w:t>л.с</w:t>
            </w:r>
            <w:proofErr w:type="spellEnd"/>
            <w:r w:rsidRPr="00600286">
              <w:rPr>
                <w:rFonts w:eastAsia="MS Mincho"/>
                <w:b/>
                <w:sz w:val="24"/>
              </w:rPr>
              <w:t xml:space="preserve">., и не более 180 </w:t>
            </w:r>
            <w:proofErr w:type="spellStart"/>
            <w:r w:rsidRPr="00600286">
              <w:rPr>
                <w:rFonts w:eastAsia="MS Mincho"/>
                <w:b/>
                <w:sz w:val="24"/>
              </w:rPr>
              <w:t>л.с</w:t>
            </w:r>
            <w:proofErr w:type="spellEnd"/>
            <w:r w:rsidRPr="00600286">
              <w:rPr>
                <w:rFonts w:eastAsia="MS Mincho"/>
                <w:b/>
                <w:sz w:val="24"/>
              </w:rPr>
              <w:t>., бензиновый</w:t>
            </w:r>
          </w:p>
        </w:tc>
      </w:tr>
      <w:tr w:rsidR="005E315A" w:rsidRPr="00600286" w:rsidTr="00022B5C">
        <w:tc>
          <w:tcPr>
            <w:tcW w:w="4077" w:type="dxa"/>
          </w:tcPr>
          <w:p w:rsidR="005E315A" w:rsidRPr="00600286" w:rsidRDefault="005E315A" w:rsidP="00022B5C">
            <w:pPr>
              <w:outlineLvl w:val="0"/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>Тип КПП:</w:t>
            </w:r>
            <w:r w:rsidRPr="00600286">
              <w:rPr>
                <w:rFonts w:eastAsia="MS Mincho"/>
                <w:sz w:val="24"/>
              </w:rPr>
              <w:tab/>
              <w:t xml:space="preserve"> </w:t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6-ступенчатая АКПП</w:t>
            </w:r>
          </w:p>
        </w:tc>
      </w:tr>
      <w:tr w:rsidR="005E315A" w:rsidRPr="00600286" w:rsidTr="00022B5C">
        <w:tc>
          <w:tcPr>
            <w:tcW w:w="4077" w:type="dxa"/>
          </w:tcPr>
          <w:p w:rsidR="005E315A" w:rsidRPr="00600286" w:rsidRDefault="005E315A" w:rsidP="00022B5C">
            <w:pPr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>Кузов:</w:t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Седан</w:t>
            </w:r>
          </w:p>
        </w:tc>
      </w:tr>
      <w:tr w:rsidR="005E315A" w:rsidRPr="00600286" w:rsidTr="00022B5C">
        <w:tc>
          <w:tcPr>
            <w:tcW w:w="4077" w:type="dxa"/>
          </w:tcPr>
          <w:p w:rsidR="005E315A" w:rsidRPr="00600286" w:rsidRDefault="005E315A" w:rsidP="00022B5C">
            <w:pPr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 xml:space="preserve">Привод: </w:t>
            </w:r>
            <w:r w:rsidRPr="00600286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Передний или полный</w:t>
            </w:r>
          </w:p>
        </w:tc>
      </w:tr>
      <w:tr w:rsidR="005E315A" w:rsidRPr="00600286" w:rsidTr="00022B5C">
        <w:trPr>
          <w:trHeight w:val="182"/>
        </w:trPr>
        <w:tc>
          <w:tcPr>
            <w:tcW w:w="4077" w:type="dxa"/>
          </w:tcPr>
          <w:p w:rsidR="005E315A" w:rsidRPr="00600286" w:rsidRDefault="005E315A" w:rsidP="00022B5C">
            <w:pPr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>Цвет кузова:</w:t>
            </w:r>
            <w:r w:rsidRPr="00600286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Черный, белый, серый</w:t>
            </w:r>
          </w:p>
        </w:tc>
      </w:tr>
      <w:tr w:rsidR="005E315A" w:rsidRPr="00600286" w:rsidTr="00022B5C">
        <w:tc>
          <w:tcPr>
            <w:tcW w:w="4077" w:type="dxa"/>
          </w:tcPr>
          <w:p w:rsidR="005E315A" w:rsidRPr="00600286" w:rsidRDefault="005E315A" w:rsidP="00022B5C">
            <w:pPr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>Цвет/отделка салона:</w:t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Черный/ткань</w:t>
            </w:r>
          </w:p>
        </w:tc>
      </w:tr>
      <w:tr w:rsidR="005E315A" w:rsidRPr="00600286" w:rsidTr="00022B5C">
        <w:tc>
          <w:tcPr>
            <w:tcW w:w="4077" w:type="dxa"/>
          </w:tcPr>
          <w:p w:rsidR="005E315A" w:rsidRPr="00600286" w:rsidRDefault="005E315A" w:rsidP="00022B5C">
            <w:pPr>
              <w:rPr>
                <w:rFonts w:eastAsia="MS Mincho"/>
                <w:sz w:val="24"/>
              </w:rPr>
            </w:pPr>
            <w:r w:rsidRPr="00600286">
              <w:rPr>
                <w:rFonts w:eastAsia="MS Mincho"/>
                <w:sz w:val="24"/>
              </w:rPr>
              <w:t xml:space="preserve">Год выпуска: </w:t>
            </w:r>
            <w:r w:rsidRPr="00600286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5E315A" w:rsidRPr="00600286" w:rsidRDefault="005E315A" w:rsidP="00022B5C">
            <w:pPr>
              <w:rPr>
                <w:rFonts w:eastAsia="MS Mincho"/>
                <w:b/>
                <w:sz w:val="24"/>
              </w:rPr>
            </w:pPr>
            <w:r w:rsidRPr="00600286">
              <w:rPr>
                <w:rFonts w:eastAsia="MS Mincho"/>
                <w:b/>
                <w:sz w:val="24"/>
              </w:rPr>
              <w:t>Не ранее 2017</w:t>
            </w:r>
          </w:p>
        </w:tc>
      </w:tr>
    </w:tbl>
    <w:p w:rsidR="005E315A" w:rsidRPr="00600286" w:rsidRDefault="005E315A" w:rsidP="005E315A">
      <w:pPr>
        <w:tabs>
          <w:tab w:val="left" w:pos="720"/>
        </w:tabs>
        <w:jc w:val="both"/>
        <w:rPr>
          <w:sz w:val="24"/>
        </w:rPr>
      </w:pPr>
    </w:p>
    <w:p w:rsidR="005E315A" w:rsidRPr="00600286" w:rsidRDefault="005E315A" w:rsidP="005E315A">
      <w:pPr>
        <w:tabs>
          <w:tab w:val="left" w:pos="1276"/>
        </w:tabs>
        <w:spacing w:after="60"/>
        <w:ind w:left="1418"/>
        <w:jc w:val="both"/>
        <w:rPr>
          <w:b/>
          <w:sz w:val="24"/>
        </w:rPr>
      </w:pPr>
      <w:r w:rsidRPr="00600286">
        <w:rPr>
          <w:b/>
          <w:sz w:val="24"/>
          <w:lang w:val="en-US"/>
        </w:rPr>
        <w:t xml:space="preserve">II </w:t>
      </w:r>
      <w:r w:rsidRPr="00600286">
        <w:rPr>
          <w:b/>
          <w:sz w:val="24"/>
        </w:rPr>
        <w:t>Комплектация автомобиля: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Диски не менее 16" радиуса стальные или </w:t>
      </w:r>
      <w:proofErr w:type="spellStart"/>
      <w:r w:rsidRPr="00600286">
        <w:rPr>
          <w:bCs/>
          <w:sz w:val="24"/>
        </w:rPr>
        <w:t>легкосплавные</w:t>
      </w:r>
      <w:proofErr w:type="spellEnd"/>
      <w:r w:rsidRPr="00600286">
        <w:rPr>
          <w:bCs/>
          <w:sz w:val="24"/>
        </w:rPr>
        <w:t xml:space="preserve"> (стальные диски должны быть в комплекте с декоративными колпаками) 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Боковые зеркала, с окрашенным основанием в цвет кузова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Боковые зеркала с электроприводом складывания, электроприводом, подогревом и встроенными указателями поворота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Передний и задний бампер в цвет кузова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Передний и задний бампер: нижняя часть и нижний боковой </w:t>
      </w:r>
      <w:proofErr w:type="spellStart"/>
      <w:r w:rsidRPr="00600286">
        <w:rPr>
          <w:bCs/>
          <w:sz w:val="24"/>
        </w:rPr>
        <w:t>молдинг</w:t>
      </w:r>
      <w:proofErr w:type="spellEnd"/>
      <w:r w:rsidRPr="00600286">
        <w:rPr>
          <w:bCs/>
          <w:sz w:val="24"/>
        </w:rPr>
        <w:t xml:space="preserve"> в цвет кузова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Хромированная верхняя решётка радиатора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Фронтальные подушки безопасности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Антиблокировочная система тормозов 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Электронная система курсовой устойчивости c функцией контроля тяги и поддержки экстренного торможения 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Система помощи при </w:t>
      </w:r>
      <w:proofErr w:type="spellStart"/>
      <w:r w:rsidRPr="00600286">
        <w:rPr>
          <w:bCs/>
          <w:sz w:val="24"/>
        </w:rPr>
        <w:t>трогании</w:t>
      </w:r>
      <w:proofErr w:type="spellEnd"/>
      <w:r w:rsidRPr="00600286">
        <w:rPr>
          <w:bCs/>
          <w:sz w:val="24"/>
        </w:rPr>
        <w:t xml:space="preserve"> на подъеме 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Электропривод передних и задних стеклоподъёмников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Сиденье водителя и пассажира с механической регулировкой в 4-х положениях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Сиденье водителя с регулировкой по высоте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Центральная консоль с подлокотником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Кондиционер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Маршрутный компьютер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Цветной дисплей на панели приборов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Аудиосистема CD/MP3, не менее 6 динамиков, не менее 3,5" дисплей на центральной консоли, порт USB, система </w:t>
      </w:r>
      <w:proofErr w:type="spellStart"/>
      <w:r w:rsidRPr="00600286">
        <w:rPr>
          <w:bCs/>
          <w:sz w:val="24"/>
        </w:rPr>
        <w:t>Bluetooth</w:t>
      </w:r>
      <w:proofErr w:type="spellEnd"/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</w:t>
      </w:r>
      <w:proofErr w:type="spellStart"/>
      <w:r w:rsidRPr="00600286">
        <w:rPr>
          <w:bCs/>
          <w:sz w:val="24"/>
        </w:rPr>
        <w:t>Омыватели</w:t>
      </w:r>
      <w:proofErr w:type="spellEnd"/>
      <w:r w:rsidRPr="00600286">
        <w:rPr>
          <w:bCs/>
          <w:sz w:val="24"/>
        </w:rPr>
        <w:t xml:space="preserve"> фар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lastRenderedPageBreak/>
        <w:t>- Передние противотуманные фары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 xml:space="preserve">- Кожаная отделка рулевого колеса 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Подогрев передних сидений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Подлокотник для второго ряда сидений</w:t>
      </w:r>
    </w:p>
    <w:p w:rsidR="005E315A" w:rsidRPr="00600286" w:rsidRDefault="005E315A" w:rsidP="005E315A">
      <w:pPr>
        <w:pStyle w:val="a3"/>
        <w:rPr>
          <w:b/>
          <w:bCs/>
          <w:sz w:val="24"/>
        </w:rPr>
      </w:pPr>
      <w:r w:rsidRPr="00600286">
        <w:rPr>
          <w:bCs/>
          <w:sz w:val="24"/>
        </w:rPr>
        <w:t>- Запасное колесо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Задние датчики парковки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Подогрев рулевого колеса</w:t>
      </w:r>
    </w:p>
    <w:p w:rsidR="005E315A" w:rsidRPr="00600286" w:rsidRDefault="005E315A" w:rsidP="005E315A">
      <w:pPr>
        <w:pStyle w:val="a3"/>
        <w:rPr>
          <w:bCs/>
          <w:sz w:val="24"/>
        </w:rPr>
      </w:pPr>
      <w:r w:rsidRPr="00600286">
        <w:rPr>
          <w:bCs/>
          <w:sz w:val="24"/>
        </w:rPr>
        <w:t>- Тёмная тонировка задних стекол</w:t>
      </w:r>
    </w:p>
    <w:p w:rsidR="005E315A" w:rsidRPr="00600286" w:rsidRDefault="005E315A" w:rsidP="005E315A">
      <w:pPr>
        <w:ind w:firstLine="708"/>
        <w:jc w:val="both"/>
        <w:rPr>
          <w:b/>
          <w:sz w:val="24"/>
        </w:rPr>
      </w:pPr>
      <w:r w:rsidRPr="00600286">
        <w:rPr>
          <w:b/>
          <w:sz w:val="24"/>
        </w:rPr>
        <w:t>Обязательные условия:</w:t>
      </w:r>
    </w:p>
    <w:p w:rsidR="005E315A" w:rsidRPr="00600286" w:rsidRDefault="005E315A" w:rsidP="005E315A">
      <w:pPr>
        <w:jc w:val="both"/>
        <w:rPr>
          <w:sz w:val="24"/>
        </w:rPr>
      </w:pPr>
      <w:r w:rsidRPr="00600286">
        <w:rPr>
          <w:sz w:val="24"/>
        </w:rPr>
        <w:t xml:space="preserve">Не позднее 3 дней с момента поступления, Поставщик обязан сообщить Заказчику о факте поступления автомобиля на склад Поставщика. </w:t>
      </w:r>
    </w:p>
    <w:p w:rsidR="005E315A" w:rsidRPr="00600286" w:rsidRDefault="005E315A" w:rsidP="005E315A">
      <w:pPr>
        <w:ind w:firstLine="708"/>
        <w:jc w:val="both"/>
        <w:rPr>
          <w:b/>
          <w:sz w:val="24"/>
        </w:rPr>
      </w:pPr>
      <w:r w:rsidRPr="00600286">
        <w:rPr>
          <w:b/>
          <w:sz w:val="24"/>
        </w:rPr>
        <w:t>Срок поставки товара</w:t>
      </w:r>
      <w:r w:rsidRPr="00600286">
        <w:rPr>
          <w:sz w:val="24"/>
        </w:rPr>
        <w:t xml:space="preserve"> в течение 10 рабочих дней с даты заключения государственного контракта.</w:t>
      </w:r>
    </w:p>
    <w:p w:rsidR="005E315A" w:rsidRPr="00600286" w:rsidRDefault="005E315A" w:rsidP="005E315A">
      <w:pPr>
        <w:ind w:firstLine="567"/>
        <w:jc w:val="both"/>
        <w:rPr>
          <w:b/>
          <w:sz w:val="24"/>
        </w:rPr>
      </w:pPr>
      <w:r w:rsidRPr="00600286">
        <w:rPr>
          <w:b/>
          <w:sz w:val="24"/>
        </w:rPr>
        <w:t>Требования к сроку и объему предоставления гарантий на товар:</w:t>
      </w:r>
    </w:p>
    <w:p w:rsidR="005E315A" w:rsidRPr="00600286" w:rsidRDefault="005E315A" w:rsidP="005E315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00286">
        <w:rPr>
          <w:sz w:val="24"/>
        </w:rPr>
        <w:t xml:space="preserve">1.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E315A" w:rsidRPr="00600286" w:rsidRDefault="005E315A" w:rsidP="005E315A">
      <w:pPr>
        <w:ind w:firstLine="567"/>
        <w:jc w:val="both"/>
        <w:rPr>
          <w:sz w:val="24"/>
        </w:rPr>
      </w:pPr>
      <w:r w:rsidRPr="00600286">
        <w:rPr>
          <w:sz w:val="24"/>
        </w:rPr>
        <w:t xml:space="preserve">2.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5E315A" w:rsidRPr="00600286" w:rsidRDefault="005E315A" w:rsidP="005E315A">
      <w:pPr>
        <w:ind w:firstLine="567"/>
        <w:jc w:val="both"/>
        <w:rPr>
          <w:sz w:val="24"/>
        </w:rPr>
      </w:pPr>
      <w:r w:rsidRPr="00600286">
        <w:rPr>
          <w:sz w:val="24"/>
        </w:rPr>
        <w:t>3. Дата передачи Товара Заказчику указывается в регистрацио</w:t>
      </w:r>
      <w:r>
        <w:rPr>
          <w:sz w:val="24"/>
        </w:rPr>
        <w:t>нной карточке Сервисной книжки.</w:t>
      </w:r>
      <w:r w:rsidRPr="00600286">
        <w:rPr>
          <w:sz w:val="24"/>
        </w:rPr>
        <w:t xml:space="preserve">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5E315A" w:rsidRPr="00600286" w:rsidRDefault="005E315A" w:rsidP="005E315A">
      <w:pPr>
        <w:ind w:firstLine="567"/>
        <w:jc w:val="both"/>
        <w:rPr>
          <w:sz w:val="24"/>
        </w:rPr>
      </w:pPr>
      <w:r w:rsidRPr="00600286">
        <w:rPr>
          <w:sz w:val="24"/>
        </w:rPr>
        <w:t xml:space="preserve">4.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5E315A" w:rsidRPr="00600286" w:rsidRDefault="005E315A" w:rsidP="005E315A">
      <w:pPr>
        <w:tabs>
          <w:tab w:val="center" w:pos="4677"/>
          <w:tab w:val="right" w:pos="8820"/>
        </w:tabs>
        <w:ind w:firstLine="567"/>
        <w:jc w:val="both"/>
        <w:rPr>
          <w:sz w:val="24"/>
        </w:rPr>
      </w:pPr>
      <w:r w:rsidRPr="00600286">
        <w:rPr>
          <w:sz w:val="24"/>
        </w:rPr>
        <w:t>5. Недостатки, обнаруженные в Товаре, подлежат устранению Поставщиком в течение 30 (тридцати) рабочих дней с даты предъявления Заказчиком соответствующего письменного требования и передачи Товара Поставщику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Поставщику.</w:t>
      </w:r>
    </w:p>
    <w:p w:rsidR="005E315A" w:rsidRPr="00600286" w:rsidRDefault="005E315A" w:rsidP="005E315A">
      <w:pPr>
        <w:ind w:firstLine="567"/>
        <w:jc w:val="both"/>
        <w:rPr>
          <w:b/>
          <w:sz w:val="24"/>
        </w:rPr>
      </w:pPr>
      <w:r w:rsidRPr="00600286">
        <w:rPr>
          <w:b/>
          <w:sz w:val="24"/>
        </w:rPr>
        <w:t>Требования к качеству товара:</w:t>
      </w:r>
    </w:p>
    <w:p w:rsidR="005E315A" w:rsidRPr="00600286" w:rsidRDefault="005E315A" w:rsidP="005E315A">
      <w:pPr>
        <w:keepNext/>
        <w:tabs>
          <w:tab w:val="num" w:pos="0"/>
          <w:tab w:val="left" w:pos="720"/>
        </w:tabs>
        <w:jc w:val="both"/>
        <w:rPr>
          <w:sz w:val="24"/>
        </w:rPr>
      </w:pPr>
      <w:r w:rsidRPr="00600286">
        <w:rPr>
          <w:sz w:val="24"/>
        </w:rPr>
        <w:t>Товар должен отвечать требованиям соответствующих стандартов (ГОСТ 4.396-88). Поставщик при поставке товара передает Заказчику сертификат типа транспортного средства.</w:t>
      </w:r>
    </w:p>
    <w:p w:rsidR="00C5429F" w:rsidRDefault="00C5429F">
      <w:bookmarkStart w:id="2" w:name="_GoBack"/>
      <w:bookmarkEnd w:id="2"/>
    </w:p>
    <w:sectPr w:rsidR="00C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A"/>
    <w:rsid w:val="005E315A"/>
    <w:rsid w:val="00C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CE01-A616-47D2-A75D-E78BCB50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5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315A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15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5E315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Юлия Михайловна</dc:creator>
  <cp:keywords/>
  <dc:description/>
  <cp:lastModifiedBy>Гайдукова Юлия Михайловна</cp:lastModifiedBy>
  <cp:revision>1</cp:revision>
  <dcterms:created xsi:type="dcterms:W3CDTF">2018-05-23T12:15:00Z</dcterms:created>
  <dcterms:modified xsi:type="dcterms:W3CDTF">2018-05-23T12:16:00Z</dcterms:modified>
</cp:coreProperties>
</file>