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95" w:rsidRPr="00D51C73" w:rsidRDefault="001F1895" w:rsidP="001F1895">
      <w:pPr>
        <w:jc w:val="center"/>
        <w:rPr>
          <w:b/>
          <w:sz w:val="24"/>
          <w:szCs w:val="24"/>
          <w:lang w:eastAsia="ru-RU"/>
        </w:rPr>
      </w:pPr>
      <w:r w:rsidRPr="001E2D3F">
        <w:rPr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  <w:r w:rsidRPr="001E2D3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378E1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8378E1">
        <w:rPr>
          <w:b/>
          <w:sz w:val="24"/>
          <w:szCs w:val="24"/>
        </w:rPr>
        <w:t xml:space="preserve"> автомобилей с адаптированными органами управления (без левой ноги, без правой ноги, без обеих ног), с автоматической трансмиссией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1F1895" w:rsidRPr="00F95BB4" w:rsidRDefault="001F1895" w:rsidP="001F189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Предмет:</w:t>
      </w:r>
    </w:p>
    <w:p w:rsidR="001F1895" w:rsidRPr="00835742" w:rsidRDefault="001F1895" w:rsidP="001F1895">
      <w:pPr>
        <w:jc w:val="both"/>
        <w:rPr>
          <w:lang w:eastAsia="ru-RU"/>
        </w:rPr>
      </w:pPr>
      <w:r w:rsidRPr="008378E1">
        <w:rPr>
          <w:sz w:val="24"/>
          <w:szCs w:val="24"/>
          <w:lang w:eastAsia="ru-RU"/>
        </w:rPr>
        <w:t>Поставка автомобилей с адаптированными органами управления (без левой ноги, без правой ноги, без обеих ног), с автоматической трансмиссией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 w:rsidRPr="00C65708">
        <w:rPr>
          <w:sz w:val="24"/>
          <w:szCs w:val="24"/>
          <w:lang w:eastAsia="ru-RU"/>
        </w:rPr>
        <w:t>.</w:t>
      </w:r>
    </w:p>
    <w:p w:rsidR="001F1895" w:rsidRPr="001E2D3F" w:rsidRDefault="001F1895" w:rsidP="001F1895">
      <w:pPr>
        <w:jc w:val="both"/>
        <w:rPr>
          <w:sz w:val="24"/>
          <w:szCs w:val="24"/>
          <w:lang w:eastAsia="ru-RU"/>
        </w:rPr>
      </w:pPr>
      <w:r w:rsidRPr="00944401">
        <w:rPr>
          <w:b/>
          <w:sz w:val="24"/>
          <w:szCs w:val="24"/>
          <w:lang w:eastAsia="ru-RU"/>
        </w:rPr>
        <w:t>Место поставки:</w:t>
      </w:r>
      <w:r w:rsidRPr="001E2D3F">
        <w:rPr>
          <w:sz w:val="24"/>
          <w:szCs w:val="24"/>
          <w:lang w:eastAsia="ru-RU"/>
        </w:rPr>
        <w:t xml:space="preserve"> Астраханская область, г. Астрахань</w:t>
      </w:r>
    </w:p>
    <w:p w:rsidR="001F1895" w:rsidRPr="001E2D3F" w:rsidRDefault="001F1895" w:rsidP="001F1895">
      <w:pPr>
        <w:rPr>
          <w:sz w:val="24"/>
          <w:szCs w:val="24"/>
          <w:lang w:eastAsia="ru-RU"/>
        </w:rPr>
      </w:pPr>
      <w:r w:rsidRPr="00944401">
        <w:rPr>
          <w:b/>
          <w:sz w:val="24"/>
          <w:szCs w:val="24"/>
          <w:lang w:eastAsia="ru-RU"/>
        </w:rPr>
        <w:t>Сроки поставки товара:</w:t>
      </w:r>
      <w:r w:rsidRPr="001E2D3F">
        <w:rPr>
          <w:sz w:val="24"/>
          <w:szCs w:val="24"/>
          <w:lang w:eastAsia="ru-RU"/>
        </w:rPr>
        <w:t xml:space="preserve"> с момента заключения государственного контракта </w:t>
      </w:r>
      <w:r>
        <w:rPr>
          <w:b/>
          <w:sz w:val="24"/>
          <w:szCs w:val="24"/>
          <w:lang w:eastAsia="ru-RU"/>
        </w:rPr>
        <w:t>п</w:t>
      </w:r>
      <w:r w:rsidRPr="001E2D3F">
        <w:rPr>
          <w:b/>
          <w:sz w:val="24"/>
          <w:szCs w:val="24"/>
          <w:lang w:eastAsia="ru-RU"/>
        </w:rPr>
        <w:t>о</w:t>
      </w:r>
      <w:r>
        <w:rPr>
          <w:b/>
          <w:sz w:val="24"/>
          <w:szCs w:val="24"/>
          <w:lang w:eastAsia="ru-RU"/>
        </w:rPr>
        <w:t xml:space="preserve"> 20.12</w:t>
      </w:r>
      <w:r w:rsidRPr="004773BB">
        <w:rPr>
          <w:b/>
          <w:sz w:val="24"/>
          <w:szCs w:val="24"/>
          <w:lang w:eastAsia="ru-RU"/>
        </w:rPr>
        <w:t>.</w:t>
      </w:r>
      <w:r w:rsidRPr="001E2D3F">
        <w:rPr>
          <w:b/>
          <w:sz w:val="24"/>
          <w:szCs w:val="24"/>
          <w:lang w:eastAsia="ru-RU"/>
        </w:rPr>
        <w:t xml:space="preserve"> 201</w:t>
      </w:r>
      <w:r>
        <w:rPr>
          <w:b/>
          <w:sz w:val="24"/>
          <w:szCs w:val="24"/>
          <w:lang w:eastAsia="ru-RU"/>
        </w:rPr>
        <w:t>8</w:t>
      </w:r>
      <w:r w:rsidRPr="001E2D3F">
        <w:rPr>
          <w:b/>
          <w:sz w:val="24"/>
          <w:szCs w:val="24"/>
          <w:lang w:eastAsia="ru-RU"/>
        </w:rPr>
        <w:t xml:space="preserve"> года.</w:t>
      </w:r>
    </w:p>
    <w:p w:rsidR="001F1895" w:rsidRPr="00850FFD" w:rsidRDefault="001F1895" w:rsidP="001F1895">
      <w:pPr>
        <w:rPr>
          <w:bCs/>
          <w:iCs/>
        </w:rPr>
      </w:pPr>
      <w:r w:rsidRPr="00944401">
        <w:rPr>
          <w:b/>
          <w:sz w:val="24"/>
          <w:szCs w:val="24"/>
          <w:lang w:eastAsia="ru-RU"/>
        </w:rPr>
        <w:t>Источник финансирования:</w:t>
      </w:r>
      <w:r w:rsidRPr="001E2D3F">
        <w:rPr>
          <w:sz w:val="24"/>
          <w:szCs w:val="24"/>
          <w:lang w:eastAsia="ru-RU"/>
        </w:rPr>
        <w:t xml:space="preserve"> </w:t>
      </w:r>
      <w:r w:rsidRPr="00B91026">
        <w:rPr>
          <w:bCs/>
          <w:iCs/>
          <w:sz w:val="24"/>
          <w:szCs w:val="24"/>
        </w:rPr>
        <w:t>средства обязательного социального страхования от несчастных случаев на производстве и профессиональных заболеваний.</w:t>
      </w:r>
      <w:r>
        <w:rPr>
          <w:bCs/>
          <w:iCs/>
        </w:rPr>
        <w:t xml:space="preserve"> </w:t>
      </w:r>
    </w:p>
    <w:p w:rsidR="001F1895" w:rsidRPr="001E2D3F" w:rsidRDefault="001F1895" w:rsidP="001F1895">
      <w:pPr>
        <w:rPr>
          <w:sz w:val="24"/>
          <w:szCs w:val="24"/>
          <w:lang w:eastAsia="ru-RU"/>
        </w:rPr>
      </w:pPr>
      <w:r w:rsidRPr="00944401">
        <w:rPr>
          <w:b/>
          <w:sz w:val="24"/>
          <w:szCs w:val="24"/>
          <w:lang w:eastAsia="ru-RU"/>
        </w:rPr>
        <w:t>Начальная (максимальная) цена контракта</w:t>
      </w:r>
      <w:r w:rsidRPr="001E2D3F">
        <w:rPr>
          <w:sz w:val="24"/>
          <w:szCs w:val="24"/>
          <w:lang w:eastAsia="ru-RU"/>
        </w:rPr>
        <w:t xml:space="preserve"> —</w:t>
      </w:r>
      <w:r>
        <w:rPr>
          <w:sz w:val="24"/>
          <w:szCs w:val="24"/>
          <w:lang w:eastAsia="ru-RU"/>
        </w:rPr>
        <w:t xml:space="preserve"> </w:t>
      </w:r>
    </w:p>
    <w:p w:rsidR="001F1895" w:rsidRPr="001E2D3F" w:rsidRDefault="001F1895" w:rsidP="001F1895">
      <w:pPr>
        <w:rPr>
          <w:sz w:val="24"/>
          <w:szCs w:val="24"/>
          <w:lang w:eastAsia="ru-RU"/>
        </w:rPr>
      </w:pPr>
      <w:r w:rsidRPr="001E2D3F">
        <w:rPr>
          <w:sz w:val="24"/>
          <w:szCs w:val="24"/>
          <w:lang w:eastAsia="ru-RU"/>
        </w:rPr>
        <w:t>Цена контракта должна быть указана с учетом всех расходов, связанных с выполнением контракта, в том числе на уплату всех предусмотренных действующим законодательством налогов, сборов, пошлин и других обязательных платежей.</w:t>
      </w:r>
    </w:p>
    <w:p w:rsidR="001F1895" w:rsidRPr="001E2D3F" w:rsidRDefault="001F1895" w:rsidP="001F189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товара: - 6</w:t>
      </w:r>
      <w:r w:rsidRPr="001E2D3F">
        <w:rPr>
          <w:sz w:val="24"/>
          <w:szCs w:val="24"/>
          <w:lang w:eastAsia="ru-RU"/>
        </w:rPr>
        <w:t xml:space="preserve"> шт. </w:t>
      </w:r>
    </w:p>
    <w:p w:rsidR="001F1895" w:rsidRPr="001E2D3F" w:rsidRDefault="001F1895" w:rsidP="001F1895">
      <w:pPr>
        <w:rPr>
          <w:sz w:val="24"/>
          <w:szCs w:val="24"/>
          <w:lang w:eastAsia="ru-RU"/>
        </w:rPr>
      </w:pPr>
      <w:r w:rsidRPr="00944401">
        <w:rPr>
          <w:b/>
          <w:sz w:val="24"/>
          <w:szCs w:val="24"/>
          <w:lang w:eastAsia="ru-RU"/>
        </w:rPr>
        <w:t>Срок и условия оплаты товара:</w:t>
      </w:r>
      <w:r w:rsidRPr="001E2D3F">
        <w:rPr>
          <w:sz w:val="24"/>
          <w:szCs w:val="24"/>
          <w:lang w:eastAsia="ru-RU"/>
        </w:rPr>
        <w:t xml:space="preserve"> Безналичный расчет. Окончательный расчет осуществляется по факту поставки товара. Оплата производится по безналичному расчету в течение 5 (пяти) банковских дней </w:t>
      </w:r>
      <w:proofErr w:type="gramStart"/>
      <w:r w:rsidRPr="001E2D3F">
        <w:rPr>
          <w:sz w:val="24"/>
          <w:szCs w:val="24"/>
          <w:lang w:eastAsia="ru-RU"/>
        </w:rPr>
        <w:t>с даты получения</w:t>
      </w:r>
      <w:proofErr w:type="gramEnd"/>
      <w:r w:rsidRPr="001E2D3F">
        <w:rPr>
          <w:sz w:val="24"/>
          <w:szCs w:val="24"/>
          <w:lang w:eastAsia="ru-RU"/>
        </w:rPr>
        <w:t xml:space="preserve"> счета заказчиком. </w:t>
      </w:r>
    </w:p>
    <w:p w:rsidR="001F1895" w:rsidRPr="001E7DDB" w:rsidRDefault="001F1895" w:rsidP="001F1895">
      <w:pPr>
        <w:rPr>
          <w:b/>
          <w:sz w:val="24"/>
          <w:szCs w:val="24"/>
          <w:lang w:eastAsia="ru-RU"/>
        </w:rPr>
      </w:pPr>
      <w:r w:rsidRPr="001E7DDB">
        <w:rPr>
          <w:b/>
          <w:sz w:val="24"/>
          <w:szCs w:val="24"/>
          <w:lang w:eastAsia="ru-RU"/>
        </w:rPr>
        <w:t>Требования к условиям поставки: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4.1.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3B2522">
        <w:rPr>
          <w:sz w:val="24"/>
          <w:szCs w:val="24"/>
          <w:lang w:eastAsia="ru-RU"/>
        </w:rPr>
        <w:t>ТР</w:t>
      </w:r>
      <w:proofErr w:type="gramEnd"/>
      <w:r w:rsidRPr="003B2522">
        <w:rPr>
          <w:sz w:val="24"/>
          <w:szCs w:val="24"/>
          <w:lang w:eastAsia="ru-RU"/>
        </w:rPr>
        <w:t xml:space="preserve"> ТС 018/2011). 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Соответствие автомобилей и их компонентов </w:t>
      </w:r>
      <w:proofErr w:type="gramStart"/>
      <w:r w:rsidRPr="003B2522">
        <w:rPr>
          <w:sz w:val="24"/>
          <w:szCs w:val="24"/>
          <w:lang w:eastAsia="ru-RU"/>
        </w:rPr>
        <w:t>ТР</w:t>
      </w:r>
      <w:proofErr w:type="gramEnd"/>
      <w:r w:rsidRPr="003B2522">
        <w:rPr>
          <w:sz w:val="24"/>
          <w:szCs w:val="24"/>
          <w:lang w:eastAsia="ru-RU"/>
        </w:rPr>
        <w:t xml:space="preserve"> ТС 018/2011 должно быть подтверждено маркировкой единым знаком обращения продукции на рынке. 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Автомобили должны соответствовать Коду по Общероссийскому классификатору (ОКП) </w:t>
      </w:r>
      <w:proofErr w:type="gramStart"/>
      <w:r w:rsidRPr="003B2522">
        <w:rPr>
          <w:sz w:val="24"/>
          <w:szCs w:val="24"/>
          <w:lang w:eastAsia="ru-RU"/>
        </w:rPr>
        <w:t>ОК</w:t>
      </w:r>
      <w:proofErr w:type="gramEnd"/>
      <w:r w:rsidRPr="003B2522">
        <w:rPr>
          <w:sz w:val="24"/>
          <w:szCs w:val="24"/>
          <w:lang w:eastAsia="ru-RU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Автомобили должны быть легковыми.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Автомобили должны быть новыми, ранее не бывшими в эксплуатации.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Автомобили должны быть 201</w:t>
      </w:r>
      <w:r>
        <w:rPr>
          <w:sz w:val="24"/>
          <w:szCs w:val="24"/>
          <w:lang w:eastAsia="ru-RU"/>
        </w:rPr>
        <w:t>8</w:t>
      </w:r>
      <w:r w:rsidRPr="003B2522">
        <w:rPr>
          <w:sz w:val="24"/>
          <w:szCs w:val="24"/>
          <w:lang w:eastAsia="ru-RU"/>
        </w:rPr>
        <w:t xml:space="preserve"> года изготовления.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Автомобили, предназначенные для лиц с ограниченными физическими возможностями, с  нарушениями функций (</w:t>
      </w:r>
      <w:r w:rsidRPr="008378E1">
        <w:rPr>
          <w:sz w:val="24"/>
          <w:szCs w:val="24"/>
          <w:lang w:eastAsia="ru-RU"/>
        </w:rPr>
        <w:t>без левой ноги, без правой ноги, без обеих ног</w:t>
      </w:r>
      <w:r w:rsidRPr="003B2522">
        <w:rPr>
          <w:sz w:val="24"/>
          <w:szCs w:val="24"/>
          <w:lang w:eastAsia="ru-RU"/>
        </w:rPr>
        <w:t>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1F1895" w:rsidRDefault="001F1895" w:rsidP="001F1895"/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1E2D3F">
        <w:rPr>
          <w:b/>
          <w:sz w:val="24"/>
          <w:szCs w:val="24"/>
        </w:rPr>
        <w:t>Требования к документам, подтверждающим соответствие автомобилей установленным требованиям:</w:t>
      </w:r>
      <w:r w:rsidRPr="001E2D3F">
        <w:rPr>
          <w:sz w:val="24"/>
          <w:szCs w:val="24"/>
        </w:rPr>
        <w:t xml:space="preserve"> </w:t>
      </w:r>
      <w:r w:rsidRPr="003B2522">
        <w:rPr>
          <w:sz w:val="24"/>
          <w:szCs w:val="24"/>
          <w:lang w:eastAsia="ru-RU"/>
        </w:rPr>
        <w:t xml:space="preserve">Одобрение типа транспортного средства, выданное в соответствии с требованиями </w:t>
      </w:r>
      <w:proofErr w:type="gramStart"/>
      <w:r w:rsidRPr="003B2522">
        <w:rPr>
          <w:sz w:val="24"/>
          <w:szCs w:val="24"/>
          <w:lang w:eastAsia="ru-RU"/>
        </w:rPr>
        <w:t>ТР</w:t>
      </w:r>
      <w:proofErr w:type="gramEnd"/>
      <w:r w:rsidRPr="003B2522">
        <w:rPr>
          <w:sz w:val="24"/>
          <w:szCs w:val="24"/>
          <w:lang w:eastAsia="ru-RU"/>
        </w:rPr>
        <w:t xml:space="preserve"> ТС 018/2011.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  Сертификат соответствия на устройство ручного управления автомобилями категории М</w:t>
      </w:r>
      <w:proofErr w:type="gramStart"/>
      <w:r w:rsidRPr="003B2522">
        <w:rPr>
          <w:sz w:val="24"/>
          <w:szCs w:val="24"/>
          <w:lang w:eastAsia="ru-RU"/>
        </w:rPr>
        <w:t>1</w:t>
      </w:r>
      <w:proofErr w:type="gramEnd"/>
      <w:r w:rsidRPr="003B2522">
        <w:rPr>
          <w:sz w:val="24"/>
          <w:szCs w:val="24"/>
          <w:lang w:eastAsia="ru-RU"/>
        </w:rPr>
        <w:t xml:space="preserve"> (для лиц с ограниченными физическими возможностями с различными уровнями поражений (</w:t>
      </w:r>
      <w:r w:rsidRPr="008378E1">
        <w:rPr>
          <w:sz w:val="24"/>
          <w:szCs w:val="24"/>
          <w:lang w:eastAsia="ru-RU"/>
        </w:rPr>
        <w:t>без левой ноги, без правой ноги, без обеих ног</w:t>
      </w:r>
      <w:r w:rsidRPr="003B2522">
        <w:rPr>
          <w:sz w:val="24"/>
          <w:szCs w:val="24"/>
          <w:lang w:eastAsia="ru-RU"/>
        </w:rPr>
        <w:t>).</w:t>
      </w:r>
    </w:p>
    <w:p w:rsidR="001F1895" w:rsidRPr="001E2D3F" w:rsidRDefault="001F1895" w:rsidP="001F1895">
      <w:pPr>
        <w:jc w:val="both"/>
        <w:rPr>
          <w:sz w:val="24"/>
          <w:szCs w:val="24"/>
        </w:rPr>
      </w:pPr>
    </w:p>
    <w:p w:rsidR="001F1895" w:rsidRPr="00944401" w:rsidRDefault="001F1895" w:rsidP="001F1895">
      <w:pPr>
        <w:jc w:val="both"/>
        <w:rPr>
          <w:b/>
          <w:sz w:val="24"/>
          <w:szCs w:val="24"/>
        </w:rPr>
      </w:pPr>
      <w:r w:rsidRPr="00944401">
        <w:rPr>
          <w:b/>
          <w:sz w:val="24"/>
          <w:szCs w:val="24"/>
        </w:rPr>
        <w:t>Документы, передаваемые вместе с автомобилем: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1E2D3F">
        <w:rPr>
          <w:sz w:val="24"/>
          <w:szCs w:val="24"/>
        </w:rPr>
        <w:t xml:space="preserve">- </w:t>
      </w:r>
      <w:r w:rsidRPr="003B2522">
        <w:rPr>
          <w:sz w:val="24"/>
          <w:szCs w:val="24"/>
          <w:lang w:eastAsia="ru-RU"/>
        </w:rPr>
        <w:t>гарантийный талон на автомобиль;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сервисная книжка;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руководство по эксплуатации автомобиля;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копия одобрения типа транспортного средства;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3B2522">
        <w:rPr>
          <w:sz w:val="24"/>
          <w:szCs w:val="24"/>
          <w:lang w:eastAsia="ru-RU"/>
        </w:rPr>
        <w:t>1</w:t>
      </w:r>
      <w:proofErr w:type="gramEnd"/>
      <w:r w:rsidRPr="003B2522">
        <w:rPr>
          <w:sz w:val="24"/>
          <w:szCs w:val="24"/>
          <w:lang w:eastAsia="ru-RU"/>
        </w:rPr>
        <w:t xml:space="preserve"> (для лиц с ограниченными физическими возможностями с различными уровнями поражений (</w:t>
      </w:r>
      <w:r w:rsidRPr="008378E1">
        <w:rPr>
          <w:sz w:val="24"/>
          <w:szCs w:val="24"/>
          <w:lang w:eastAsia="ru-RU"/>
        </w:rPr>
        <w:t>без левой ноги, без правой ноги, без обеих ног</w:t>
      </w:r>
      <w:r w:rsidRPr="003B2522">
        <w:rPr>
          <w:sz w:val="24"/>
          <w:szCs w:val="24"/>
          <w:lang w:eastAsia="ru-RU"/>
        </w:rPr>
        <w:t>).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1F1895" w:rsidRPr="007C1148" w:rsidRDefault="001F1895" w:rsidP="001F1895">
      <w:pPr>
        <w:jc w:val="both"/>
        <w:rPr>
          <w:sz w:val="24"/>
          <w:szCs w:val="24"/>
        </w:rPr>
      </w:pPr>
    </w:p>
    <w:p w:rsidR="001F1895" w:rsidRPr="001E2D3F" w:rsidRDefault="001F1895" w:rsidP="001F1895">
      <w:pPr>
        <w:jc w:val="both"/>
        <w:rPr>
          <w:b/>
          <w:sz w:val="24"/>
          <w:szCs w:val="24"/>
        </w:rPr>
      </w:pPr>
      <w:r w:rsidRPr="001E2D3F">
        <w:rPr>
          <w:sz w:val="24"/>
          <w:szCs w:val="24"/>
        </w:rPr>
        <w:t xml:space="preserve"> </w:t>
      </w:r>
      <w:r w:rsidRPr="001E2D3F">
        <w:rPr>
          <w:b/>
          <w:sz w:val="24"/>
          <w:szCs w:val="24"/>
        </w:rPr>
        <w:t>Требования к сроку предоставления гарантий качества автомобилей: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Гарантия на Товар должен составлять не менее 36 месяцев или не менее 100 000 км (сто тысяч) пробега (в зависимости от того, что наступит раньше), с момента передачи его Заказчику.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15.2.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15.3.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15.4. Условия и порядок гарантийного обслуживания Товара указаны в Сервисной книжке, выдаваемой Заказчику </w:t>
      </w:r>
      <w:proofErr w:type="gramStart"/>
      <w:r w:rsidRPr="003B2522">
        <w:rPr>
          <w:sz w:val="24"/>
          <w:szCs w:val="24"/>
          <w:lang w:eastAsia="ru-RU"/>
        </w:rPr>
        <w:t>при</w:t>
      </w:r>
      <w:proofErr w:type="gramEnd"/>
      <w:r w:rsidRPr="003B2522">
        <w:rPr>
          <w:sz w:val="24"/>
          <w:szCs w:val="24"/>
          <w:lang w:eastAsia="ru-RU"/>
        </w:rPr>
        <w:t xml:space="preserve"> фактической передачи Товара. 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15.5. 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15.6.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1F1895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15.7. </w:t>
      </w:r>
      <w:proofErr w:type="gramStart"/>
      <w:r w:rsidRPr="003B2522">
        <w:rPr>
          <w:sz w:val="24"/>
          <w:szCs w:val="24"/>
          <w:lang w:eastAsia="ru-RU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</w:t>
      </w:r>
      <w:r w:rsidRPr="003B2522">
        <w:rPr>
          <w:sz w:val="24"/>
          <w:szCs w:val="24"/>
          <w:lang w:eastAsia="ru-RU"/>
        </w:rPr>
        <w:lastRenderedPageBreak/>
        <w:t>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3B2522">
        <w:rPr>
          <w:sz w:val="24"/>
          <w:szCs w:val="24"/>
          <w:lang w:eastAsia="ru-RU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F1895" w:rsidRDefault="001F1895" w:rsidP="001F1895">
      <w:pPr>
        <w:rPr>
          <w:sz w:val="24"/>
          <w:szCs w:val="24"/>
          <w:lang w:eastAsia="ru-RU"/>
        </w:rPr>
      </w:pPr>
    </w:p>
    <w:p w:rsidR="001F1895" w:rsidRDefault="001F1895" w:rsidP="001F1895">
      <w:pPr>
        <w:rPr>
          <w:b/>
          <w:sz w:val="24"/>
          <w:szCs w:val="24"/>
          <w:lang w:eastAsia="ru-RU"/>
        </w:rPr>
      </w:pPr>
      <w:r w:rsidRPr="003B2522">
        <w:rPr>
          <w:b/>
          <w:sz w:val="24"/>
          <w:szCs w:val="24"/>
          <w:lang w:eastAsia="ru-RU"/>
        </w:rPr>
        <w:t>Требования к качеству товара:</w:t>
      </w:r>
    </w:p>
    <w:p w:rsidR="001F1895" w:rsidRPr="003B2522" w:rsidRDefault="001F1895" w:rsidP="001F1895">
      <w:pPr>
        <w:rPr>
          <w:b/>
          <w:sz w:val="24"/>
          <w:szCs w:val="24"/>
          <w:lang w:eastAsia="ru-RU"/>
        </w:rPr>
      </w:pP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1F1895" w:rsidRPr="003B2522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Качество и маркировка Товара должны соответствовать требованиям </w:t>
      </w:r>
      <w:proofErr w:type="gramStart"/>
      <w:r w:rsidRPr="003B2522">
        <w:rPr>
          <w:sz w:val="24"/>
          <w:szCs w:val="24"/>
          <w:lang w:eastAsia="ru-RU"/>
        </w:rPr>
        <w:t>ТР</w:t>
      </w:r>
      <w:proofErr w:type="gramEnd"/>
      <w:r w:rsidRPr="003B2522">
        <w:rPr>
          <w:sz w:val="24"/>
          <w:szCs w:val="24"/>
          <w:lang w:eastAsia="ru-RU"/>
        </w:rPr>
        <w:t xml:space="preserve"> ТС 018/2011. </w:t>
      </w:r>
    </w:p>
    <w:p w:rsidR="001F1895" w:rsidRPr="001F1895" w:rsidRDefault="001F1895" w:rsidP="001F1895">
      <w:pPr>
        <w:rPr>
          <w:sz w:val="24"/>
          <w:szCs w:val="24"/>
          <w:lang w:eastAsia="ru-RU"/>
        </w:rPr>
      </w:pPr>
      <w:r w:rsidRPr="003B2522">
        <w:rPr>
          <w:sz w:val="24"/>
          <w:szCs w:val="24"/>
          <w:lang w:eastAsia="ru-RU"/>
        </w:rPr>
        <w:t xml:space="preserve">При поставке некачественного Товара Поставщик обязан </w:t>
      </w:r>
      <w:proofErr w:type="gramStart"/>
      <w:r w:rsidRPr="003B2522">
        <w:rPr>
          <w:sz w:val="24"/>
          <w:szCs w:val="24"/>
          <w:lang w:eastAsia="ru-RU"/>
        </w:rPr>
        <w:t>заменить его на Товар</w:t>
      </w:r>
      <w:proofErr w:type="gramEnd"/>
      <w:r w:rsidRPr="003B2522">
        <w:rPr>
          <w:sz w:val="24"/>
          <w:szCs w:val="24"/>
          <w:lang w:eastAsia="ru-RU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1F1895" w:rsidRPr="001F1895" w:rsidRDefault="001F1895" w:rsidP="001F1895">
      <w:pPr>
        <w:rPr>
          <w:sz w:val="24"/>
          <w:szCs w:val="24"/>
          <w:lang w:eastAsia="ru-RU"/>
        </w:rPr>
      </w:pPr>
    </w:p>
    <w:p w:rsidR="001F1895" w:rsidRDefault="001F1895" w:rsidP="001F1895">
      <w:pPr>
        <w:rPr>
          <w:b/>
          <w:sz w:val="24"/>
          <w:szCs w:val="24"/>
          <w:lang w:eastAsia="ru-RU"/>
        </w:rPr>
      </w:pPr>
      <w:r w:rsidRPr="00101A8D">
        <w:rPr>
          <w:b/>
          <w:sz w:val="24"/>
          <w:szCs w:val="24"/>
          <w:lang w:eastAsia="ru-RU"/>
        </w:rPr>
        <w:t>Потребность в товаре</w:t>
      </w:r>
      <w:r>
        <w:rPr>
          <w:b/>
          <w:sz w:val="24"/>
          <w:szCs w:val="24"/>
          <w:lang w:eastAsia="ru-RU"/>
        </w:rPr>
        <w:t>:</w:t>
      </w:r>
    </w:p>
    <w:p w:rsidR="001F1895" w:rsidRDefault="001F1895" w:rsidP="001F1895">
      <w:pPr>
        <w:rPr>
          <w:b/>
          <w:sz w:val="24"/>
          <w:szCs w:val="24"/>
          <w:lang w:eastAsia="ru-RU"/>
        </w:rPr>
      </w:pPr>
    </w:p>
    <w:tbl>
      <w:tblPr>
        <w:tblW w:w="9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3152"/>
        <w:gridCol w:w="2148"/>
        <w:gridCol w:w="1992"/>
      </w:tblGrid>
      <w:tr w:rsidR="001F1895" w:rsidRPr="0073630F" w:rsidTr="007F7A94">
        <w:trPr>
          <w:trHeight w:val="458"/>
        </w:trPr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895" w:rsidRPr="0073630F" w:rsidRDefault="001F1895" w:rsidP="007F7A94">
            <w:pPr>
              <w:keepNext/>
              <w:widowControl w:val="0"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</w:pPr>
            <w:r w:rsidRPr="0073630F">
              <w:rPr>
                <w:bCs/>
                <w:sz w:val="24"/>
                <w:szCs w:val="24"/>
              </w:rPr>
              <w:t>Потребность в автомобилях на 201</w:t>
            </w:r>
            <w:r>
              <w:rPr>
                <w:bCs/>
                <w:sz w:val="24"/>
                <w:szCs w:val="24"/>
              </w:rPr>
              <w:t>8</w:t>
            </w:r>
            <w:r w:rsidRPr="0073630F">
              <w:rPr>
                <w:bCs/>
                <w:sz w:val="24"/>
                <w:szCs w:val="24"/>
              </w:rPr>
              <w:t xml:space="preserve"> год в модификации, требуемой для управления пострадавшим</w:t>
            </w:r>
          </w:p>
        </w:tc>
      </w:tr>
      <w:tr w:rsidR="001F1895" w:rsidRPr="0073630F" w:rsidTr="007F7A94">
        <w:trPr>
          <w:trHeight w:val="83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895" w:rsidRPr="0073630F" w:rsidRDefault="001F1895" w:rsidP="007F7A94">
            <w:pPr>
              <w:keepNext/>
              <w:widowControl w:val="0"/>
              <w:snapToGrid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3630F">
              <w:rPr>
                <w:sz w:val="24"/>
                <w:szCs w:val="24"/>
              </w:rPr>
              <w:t>Количество всего: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95" w:rsidRPr="0073630F" w:rsidRDefault="001F1895" w:rsidP="007F7A94">
            <w:pPr>
              <w:keepNext/>
              <w:widowControl w:val="0"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</w:pPr>
            <w:r w:rsidRPr="0073630F">
              <w:rPr>
                <w:bCs/>
                <w:sz w:val="24"/>
                <w:szCs w:val="24"/>
              </w:rPr>
              <w:t>Без обеих ног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895" w:rsidRPr="0073630F" w:rsidRDefault="001F1895" w:rsidP="007F7A94">
            <w:pPr>
              <w:keepNext/>
              <w:widowControl w:val="0"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</w:pPr>
            <w:r w:rsidRPr="0073630F">
              <w:rPr>
                <w:bCs/>
                <w:sz w:val="24"/>
                <w:szCs w:val="24"/>
              </w:rPr>
              <w:t>Без левой ноги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95" w:rsidRPr="0073630F" w:rsidRDefault="001F1895" w:rsidP="007F7A94">
            <w:pPr>
              <w:keepNext/>
              <w:widowControl w:val="0"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</w:pPr>
            <w:r w:rsidRPr="0073630F">
              <w:rPr>
                <w:bCs/>
                <w:sz w:val="24"/>
                <w:szCs w:val="24"/>
              </w:rPr>
              <w:t>Без правой ноги</w:t>
            </w:r>
          </w:p>
        </w:tc>
      </w:tr>
      <w:tr w:rsidR="001F1895" w:rsidRPr="0073630F" w:rsidTr="007F7A94">
        <w:trPr>
          <w:trHeight w:val="7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895" w:rsidRPr="003E3E8F" w:rsidRDefault="001F1895" w:rsidP="007F7A94">
            <w:pPr>
              <w:keepNext/>
              <w:widowControl w:val="0"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95" w:rsidRPr="0008029C" w:rsidRDefault="001F1895" w:rsidP="007F7A94">
            <w:pPr>
              <w:keepNext/>
              <w:widowControl w:val="0"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895" w:rsidRPr="003E3E8F" w:rsidRDefault="001F1895" w:rsidP="007F7A94">
            <w:pPr>
              <w:keepNext/>
              <w:widowControl w:val="0"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895" w:rsidRPr="003E3E8F" w:rsidRDefault="001F1895" w:rsidP="007F7A94">
            <w:pPr>
              <w:keepNext/>
              <w:widowControl w:val="0"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Cs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</w:tr>
    </w:tbl>
    <w:p w:rsidR="001F1895" w:rsidRPr="003B2522" w:rsidRDefault="001F1895" w:rsidP="001F1895">
      <w:pPr>
        <w:rPr>
          <w:sz w:val="24"/>
          <w:szCs w:val="24"/>
          <w:lang w:eastAsia="ru-RU"/>
        </w:rPr>
      </w:pPr>
    </w:p>
    <w:p w:rsidR="001F1895" w:rsidRPr="001E2D3F" w:rsidRDefault="001F1895" w:rsidP="001F1895">
      <w:pPr>
        <w:ind w:firstLine="708"/>
        <w:jc w:val="both"/>
        <w:rPr>
          <w:sz w:val="24"/>
          <w:szCs w:val="24"/>
        </w:rPr>
      </w:pPr>
    </w:p>
    <w:p w:rsidR="001F1895" w:rsidRPr="00101A8D" w:rsidRDefault="001F1895" w:rsidP="001F1895">
      <w:pPr>
        <w:jc w:val="both"/>
        <w:rPr>
          <w:b/>
          <w:sz w:val="24"/>
          <w:szCs w:val="24"/>
        </w:rPr>
      </w:pPr>
      <w:r w:rsidRPr="00101A8D">
        <w:rPr>
          <w:b/>
          <w:sz w:val="24"/>
          <w:szCs w:val="24"/>
        </w:rPr>
        <w:t>Технические характеристики автомобиля. Комплектация.</w:t>
      </w:r>
    </w:p>
    <w:p w:rsidR="001F1895" w:rsidRPr="00101A8D" w:rsidRDefault="001F1895" w:rsidP="001F1895">
      <w:pPr>
        <w:rPr>
          <w:sz w:val="24"/>
          <w:szCs w:val="24"/>
        </w:rPr>
      </w:pPr>
    </w:p>
    <w:p w:rsidR="001F1895" w:rsidRPr="00101A8D" w:rsidRDefault="001F1895" w:rsidP="001F18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1869"/>
        <w:gridCol w:w="2745"/>
      </w:tblGrid>
      <w:tr w:rsidR="001F1895" w:rsidRPr="00101A8D" w:rsidTr="007F7A94">
        <w:trPr>
          <w:trHeight w:val="170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3"/>
              <w:keepNext w:val="0"/>
              <w:widowControl w:val="0"/>
              <w:spacing w:before="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01A8D">
              <w:rPr>
                <w:rFonts w:ascii="Times New Roman" w:hAnsi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М</w:t>
            </w:r>
            <w:proofErr w:type="gramStart"/>
            <w:r w:rsidRPr="00101A8D">
              <w:rPr>
                <w:sz w:val="24"/>
                <w:szCs w:val="24"/>
              </w:rPr>
              <w:t>1</w:t>
            </w:r>
            <w:proofErr w:type="gramEnd"/>
          </w:p>
        </w:tc>
      </w:tr>
      <w:tr w:rsidR="001F1895" w:rsidRPr="00101A8D" w:rsidTr="007F7A94">
        <w:trPr>
          <w:trHeight w:val="170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5</w:t>
            </w:r>
          </w:p>
        </w:tc>
      </w:tr>
      <w:tr w:rsidR="001F1895" w:rsidRPr="00101A8D" w:rsidTr="007F7A94">
        <w:trPr>
          <w:trHeight w:val="170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3"/>
              <w:keepNext w:val="0"/>
              <w:widowControl w:val="0"/>
              <w:spacing w:before="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01A8D">
              <w:rPr>
                <w:rFonts w:ascii="Times New Roman" w:hAnsi="Times New Roman"/>
                <w:sz w:val="24"/>
                <w:szCs w:val="24"/>
              </w:rPr>
              <w:t>Колесная формула / ведущие колеса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4 х 2 / передние</w:t>
            </w:r>
          </w:p>
        </w:tc>
      </w:tr>
      <w:tr w:rsidR="001F1895" w:rsidRPr="00101A8D" w:rsidTr="007F7A94">
        <w:trPr>
          <w:trHeight w:val="174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3"/>
              <w:keepNext w:val="0"/>
              <w:widowControl w:val="0"/>
              <w:spacing w:before="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01A8D">
              <w:rPr>
                <w:rFonts w:ascii="Times New Roman" w:hAnsi="Times New Roman"/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proofErr w:type="spellStart"/>
            <w:r w:rsidRPr="00101A8D">
              <w:rPr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1F1895" w:rsidRPr="00101A8D" w:rsidTr="007F7A94">
        <w:trPr>
          <w:trHeight w:val="178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3"/>
              <w:keepNext w:val="0"/>
              <w:widowControl w:val="0"/>
              <w:spacing w:before="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01A8D">
              <w:rPr>
                <w:rFonts w:ascii="Times New Roman" w:hAnsi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переднее поперечное</w:t>
            </w:r>
          </w:p>
        </w:tc>
      </w:tr>
      <w:tr w:rsidR="001F1895" w:rsidRPr="00101A8D" w:rsidTr="007F7A94">
        <w:trPr>
          <w:trHeight w:val="313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3"/>
              <w:keepNext w:val="0"/>
              <w:widowControl w:val="0"/>
              <w:spacing w:before="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01A8D">
              <w:rPr>
                <w:rFonts w:ascii="Times New Roman" w:hAnsi="Times New Roman"/>
                <w:sz w:val="24"/>
                <w:szCs w:val="24"/>
              </w:rPr>
              <w:t>Тип кузова / количество дверей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седан</w:t>
            </w:r>
            <w:r w:rsidRPr="00101A8D">
              <w:rPr>
                <w:sz w:val="24"/>
                <w:szCs w:val="24"/>
              </w:rPr>
              <w:t>/ не менее 4</w:t>
            </w:r>
          </w:p>
        </w:tc>
      </w:tr>
      <w:tr w:rsidR="001F1895" w:rsidRPr="00101A8D" w:rsidTr="007F7A94">
        <w:trPr>
          <w:trHeight w:val="30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Количество мест для сидения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bookmarkStart w:id="0" w:name="_Hlk462401918"/>
            <w:r w:rsidRPr="00101A8D">
              <w:rPr>
                <w:sz w:val="24"/>
                <w:szCs w:val="24"/>
              </w:rPr>
              <w:t xml:space="preserve">Не менее </w:t>
            </w:r>
            <w:bookmarkEnd w:id="0"/>
            <w:r w:rsidRPr="00101A8D">
              <w:rPr>
                <w:sz w:val="24"/>
                <w:szCs w:val="24"/>
              </w:rPr>
              <w:t>5</w:t>
            </w:r>
          </w:p>
        </w:tc>
      </w:tr>
      <w:tr w:rsidR="001F1895" w:rsidRPr="00101A8D" w:rsidTr="007F7A94">
        <w:trPr>
          <w:trHeight w:val="979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 xml:space="preserve">Габаритные размеры, </w:t>
            </w:r>
            <w:proofErr w:type="gramStart"/>
            <w:r w:rsidRPr="00101A8D">
              <w:rPr>
                <w:sz w:val="24"/>
                <w:szCs w:val="24"/>
              </w:rPr>
              <w:t>мм</w:t>
            </w:r>
            <w:proofErr w:type="gramEnd"/>
          </w:p>
          <w:p w:rsidR="001F1895" w:rsidRPr="00101A8D" w:rsidRDefault="001F1895" w:rsidP="007F7A9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длина</w:t>
            </w:r>
          </w:p>
          <w:p w:rsidR="001F1895" w:rsidRPr="00101A8D" w:rsidRDefault="001F1895" w:rsidP="007F7A94">
            <w:pPr>
              <w:widowControl w:val="0"/>
              <w:numPr>
                <w:ilvl w:val="0"/>
                <w:numId w:val="1"/>
              </w:numPr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ширина</w:t>
            </w:r>
          </w:p>
          <w:p w:rsidR="001F1895" w:rsidRPr="00101A8D" w:rsidRDefault="001F1895" w:rsidP="007F7A94">
            <w:pPr>
              <w:widowControl w:val="0"/>
              <w:numPr>
                <w:ilvl w:val="0"/>
                <w:numId w:val="1"/>
              </w:numPr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высота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4246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1700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1500</w:t>
            </w:r>
          </w:p>
        </w:tc>
      </w:tr>
      <w:tr w:rsidR="001F1895" w:rsidRPr="00101A8D" w:rsidTr="007F7A94">
        <w:trPr>
          <w:trHeight w:val="7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 xml:space="preserve">База, </w:t>
            </w:r>
            <w:proofErr w:type="gramStart"/>
            <w:r w:rsidRPr="00101A8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2476</w:t>
            </w:r>
          </w:p>
        </w:tc>
      </w:tr>
      <w:tr w:rsidR="001F1895" w:rsidRPr="00101A8D" w:rsidTr="007F7A94">
        <w:trPr>
          <w:trHeight w:val="219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 xml:space="preserve">Колея передних / задних колес, </w:t>
            </w:r>
            <w:proofErr w:type="gramStart"/>
            <w:r w:rsidRPr="00101A8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1430 / 1414</w:t>
            </w:r>
          </w:p>
        </w:tc>
      </w:tr>
      <w:tr w:rsidR="001F1895" w:rsidRPr="00101A8D" w:rsidTr="007F7A94">
        <w:trPr>
          <w:trHeight w:val="302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 xml:space="preserve">Полная масса транспортного средства (технически допустимая), </w:t>
            </w:r>
            <w:proofErr w:type="gramStart"/>
            <w:r w:rsidRPr="00101A8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1560</w:t>
            </w:r>
          </w:p>
        </w:tc>
      </w:tr>
      <w:tr w:rsidR="001F1895" w:rsidRPr="00101A8D" w:rsidTr="007F7A94">
        <w:trPr>
          <w:trHeight w:val="302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Максимальная осевая масса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 xml:space="preserve">(технически </w:t>
            </w:r>
            <w:proofErr w:type="gramStart"/>
            <w:r w:rsidRPr="00101A8D">
              <w:rPr>
                <w:sz w:val="24"/>
                <w:szCs w:val="24"/>
              </w:rPr>
              <w:t>допустимая</w:t>
            </w:r>
            <w:proofErr w:type="gramEnd"/>
            <w:r w:rsidRPr="00101A8D">
              <w:rPr>
                <w:sz w:val="24"/>
                <w:szCs w:val="24"/>
              </w:rPr>
              <w:t>), кг</w:t>
            </w:r>
          </w:p>
          <w:p w:rsidR="001F1895" w:rsidRPr="00101A8D" w:rsidRDefault="001F1895" w:rsidP="007F7A94">
            <w:pPr>
              <w:widowControl w:val="0"/>
              <w:numPr>
                <w:ilvl w:val="0"/>
                <w:numId w:val="1"/>
              </w:numPr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на переднюю ось</w:t>
            </w:r>
          </w:p>
          <w:p w:rsidR="001F1895" w:rsidRPr="00101A8D" w:rsidRDefault="001F1895" w:rsidP="007F7A94">
            <w:pPr>
              <w:widowControl w:val="0"/>
              <w:numPr>
                <w:ilvl w:val="0"/>
                <w:numId w:val="1"/>
              </w:numPr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на заднюю ось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810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850</w:t>
            </w:r>
          </w:p>
        </w:tc>
      </w:tr>
      <w:tr w:rsidR="001F1895" w:rsidRPr="00101A8D" w:rsidTr="007F7A94">
        <w:trPr>
          <w:cantSplit/>
          <w:trHeight w:val="690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lastRenderedPageBreak/>
              <w:t>Тип двигателя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четырехтактный, бензиновый</w:t>
            </w:r>
          </w:p>
        </w:tc>
      </w:tr>
      <w:tr w:rsidR="001F1895" w:rsidRPr="00101A8D" w:rsidTr="007F7A94">
        <w:trPr>
          <w:cantSplit/>
          <w:trHeight w:val="188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- количество и расположение цилиндров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  <w:lang w:val="en-US"/>
              </w:rPr>
            </w:pPr>
            <w:r w:rsidRPr="00101A8D">
              <w:rPr>
                <w:sz w:val="24"/>
                <w:szCs w:val="24"/>
              </w:rPr>
              <w:t>Не менее 4, рядное</w:t>
            </w:r>
          </w:p>
          <w:p w:rsidR="001F1895" w:rsidRPr="002301C9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1F1895" w:rsidRPr="00101A8D" w:rsidTr="007F7A94">
        <w:trPr>
          <w:cantSplit/>
          <w:trHeight w:val="173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Топливо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F1895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бензин с октановым числом не менее 95</w:t>
            </w:r>
          </w:p>
          <w:p w:rsidR="001F1895" w:rsidRPr="001F1895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</w:p>
        </w:tc>
      </w:tr>
      <w:tr w:rsidR="001F1895" w:rsidRPr="00101A8D" w:rsidTr="001F1895">
        <w:trPr>
          <w:cantSplit/>
          <w:trHeight w:val="539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Система питания (тип)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  <w:r w:rsidRPr="00101A8D">
              <w:rPr>
                <w:sz w:val="24"/>
                <w:szCs w:val="24"/>
              </w:rPr>
              <w:t>впрыск топлива с электронным управлением</w:t>
            </w:r>
          </w:p>
          <w:p w:rsidR="001F1895" w:rsidRPr="002301C9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1F1895" w:rsidRPr="00101A8D" w:rsidTr="007F7A94">
        <w:trPr>
          <w:cantSplit/>
          <w:trHeight w:val="168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Система зажигания (тип)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  <w:proofErr w:type="gramStart"/>
            <w:r w:rsidRPr="00101A8D">
              <w:rPr>
                <w:sz w:val="24"/>
                <w:szCs w:val="24"/>
              </w:rPr>
              <w:t>электронная</w:t>
            </w:r>
            <w:proofErr w:type="gramEnd"/>
            <w:r w:rsidRPr="00101A8D">
              <w:rPr>
                <w:sz w:val="24"/>
                <w:szCs w:val="24"/>
              </w:rPr>
              <w:t>, со статическим распределителем</w:t>
            </w:r>
          </w:p>
          <w:p w:rsidR="001F1895" w:rsidRPr="002301C9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1F1895" w:rsidRPr="00101A8D" w:rsidTr="007F7A94">
        <w:trPr>
          <w:cantSplit/>
          <w:trHeight w:val="428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Система выпуска  и нейтрализации отработавших газов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F1895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два глушителя; система нейтрализации отработавших газов</w:t>
            </w:r>
          </w:p>
          <w:p w:rsidR="001F1895" w:rsidRPr="001F1895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1F1895" w:rsidRPr="00101A8D" w:rsidTr="007F7A94">
        <w:trPr>
          <w:cantSplit/>
          <w:trHeight w:val="308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Трансмиссия (тип)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  <w:r w:rsidRPr="00101A8D">
              <w:rPr>
                <w:sz w:val="24"/>
                <w:szCs w:val="24"/>
              </w:rPr>
              <w:t>Автоматическая</w:t>
            </w:r>
          </w:p>
          <w:p w:rsidR="001F1895" w:rsidRPr="002301C9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1F1895" w:rsidRPr="00101A8D" w:rsidTr="007F7A94">
        <w:trPr>
          <w:cantSplit/>
          <w:trHeight w:val="26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Сцепление (марка, тип)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  <w:r w:rsidRPr="00101A8D">
              <w:rPr>
                <w:sz w:val="24"/>
                <w:szCs w:val="24"/>
              </w:rPr>
              <w:t>сухое, однодисковое</w:t>
            </w:r>
          </w:p>
          <w:p w:rsidR="001F1895" w:rsidRPr="002301C9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1F1895" w:rsidRPr="00101A8D" w:rsidTr="007F7A94">
        <w:trPr>
          <w:cantSplit/>
          <w:trHeight w:val="409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Тип коробки передач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с автоматическим управлением</w:t>
            </w:r>
          </w:p>
        </w:tc>
      </w:tr>
      <w:tr w:rsidR="001F1895" w:rsidRPr="00101A8D" w:rsidTr="007F7A94">
        <w:trPr>
          <w:cantSplit/>
          <w:trHeight w:val="295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Главная передача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  <w:r w:rsidRPr="00101A8D">
              <w:rPr>
                <w:sz w:val="24"/>
                <w:szCs w:val="24"/>
              </w:rPr>
              <w:t>цилиндрическая, косозубая</w:t>
            </w:r>
          </w:p>
          <w:p w:rsidR="001F1895" w:rsidRPr="002301C9" w:rsidRDefault="001F1895" w:rsidP="007F7A94">
            <w:pPr>
              <w:widowControl w:val="0"/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1F1895" w:rsidRPr="00101A8D" w:rsidTr="007F7A94">
        <w:trPr>
          <w:cantSplit/>
          <w:trHeight w:val="702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Подвеска</w:t>
            </w:r>
          </w:p>
          <w:p w:rsidR="001F1895" w:rsidRPr="00101A8D" w:rsidRDefault="001F1895" w:rsidP="007F7A9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передняя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задняя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F1895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 xml:space="preserve">- </w:t>
            </w:r>
            <w:proofErr w:type="gramStart"/>
            <w:r w:rsidRPr="00101A8D">
              <w:rPr>
                <w:sz w:val="24"/>
                <w:szCs w:val="24"/>
              </w:rPr>
              <w:t>независимая</w:t>
            </w:r>
            <w:proofErr w:type="gramEnd"/>
            <w:r w:rsidRPr="00101A8D">
              <w:rPr>
                <w:sz w:val="24"/>
                <w:szCs w:val="24"/>
              </w:rPr>
              <w:t xml:space="preserve">, типа </w:t>
            </w:r>
            <w:proofErr w:type="spellStart"/>
            <w:r w:rsidRPr="00101A8D">
              <w:rPr>
                <w:sz w:val="24"/>
                <w:szCs w:val="24"/>
              </w:rPr>
              <w:t>Макферсон</w:t>
            </w:r>
            <w:proofErr w:type="spellEnd"/>
            <w:r w:rsidRPr="00101A8D">
              <w:rPr>
                <w:sz w:val="24"/>
                <w:szCs w:val="24"/>
              </w:rPr>
              <w:t>, пружинная, с гидравлическими или газонаполненными телескопическими амортизаторами,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- со стабилизатором поперечной устойчивости</w:t>
            </w:r>
          </w:p>
          <w:p w:rsidR="001F1895" w:rsidRPr="001F1895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proofErr w:type="gramStart"/>
            <w:r w:rsidRPr="00101A8D">
              <w:rPr>
                <w:sz w:val="24"/>
                <w:szCs w:val="24"/>
              </w:rPr>
              <w:t>полузависимая</w:t>
            </w:r>
            <w:proofErr w:type="gramEnd"/>
            <w:r w:rsidRPr="00101A8D">
              <w:rPr>
                <w:sz w:val="24"/>
                <w:szCs w:val="24"/>
              </w:rPr>
              <w:t>, рычажная, пружинная,  с гидравлическими или газонаполненными телескопическими амортизаторами</w:t>
            </w:r>
          </w:p>
          <w:p w:rsidR="001F1895" w:rsidRPr="001F1895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F1895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1F1895" w:rsidRPr="00101A8D" w:rsidTr="007F7A94">
        <w:trPr>
          <w:cantSplit/>
          <w:trHeight w:val="558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Рулевое управление (описание)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- рулевой механизм (тип)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 xml:space="preserve">с </w:t>
            </w:r>
            <w:proofErr w:type="spellStart"/>
            <w:r w:rsidRPr="00101A8D">
              <w:rPr>
                <w:sz w:val="24"/>
                <w:szCs w:val="24"/>
              </w:rPr>
              <w:t>электроусилителем</w:t>
            </w:r>
            <w:proofErr w:type="spellEnd"/>
            <w:r w:rsidRPr="00101A8D">
              <w:rPr>
                <w:sz w:val="24"/>
                <w:szCs w:val="24"/>
              </w:rPr>
              <w:t xml:space="preserve"> или без него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«шестерня – рейка»</w:t>
            </w:r>
          </w:p>
        </w:tc>
      </w:tr>
      <w:tr w:rsidR="001F1895" w:rsidRPr="00101A8D" w:rsidTr="007F7A94">
        <w:trPr>
          <w:cantSplit/>
          <w:trHeight w:val="702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Тормозные системы</w:t>
            </w:r>
          </w:p>
          <w:p w:rsidR="001F1895" w:rsidRPr="00101A8D" w:rsidRDefault="001F1895" w:rsidP="007F7A9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рабочая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uppressAutoHyphens w:val="0"/>
              <w:ind w:left="0"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запасная</w:t>
            </w:r>
          </w:p>
          <w:p w:rsidR="001F1895" w:rsidRPr="00101A8D" w:rsidRDefault="001F1895" w:rsidP="007F7A94">
            <w:pPr>
              <w:pStyle w:val="a3"/>
              <w:widowControl w:val="0"/>
              <w:tabs>
                <w:tab w:val="clear" w:pos="4677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1F1895" w:rsidRPr="00101A8D" w:rsidRDefault="001F1895" w:rsidP="001F1895">
            <w:pPr>
              <w:pStyle w:val="a3"/>
              <w:widowControl w:val="0"/>
              <w:tabs>
                <w:tab w:val="clear" w:pos="4677"/>
                <w:tab w:val="center" w:pos="4153"/>
                <w:tab w:val="right" w:pos="8306"/>
              </w:tabs>
              <w:suppressAutoHyphens w:val="0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101A8D">
              <w:rPr>
                <w:sz w:val="24"/>
                <w:szCs w:val="24"/>
              </w:rPr>
              <w:t>стояночная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proofErr w:type="gramStart"/>
            <w:r w:rsidRPr="00101A8D">
              <w:rPr>
                <w:sz w:val="24"/>
                <w:szCs w:val="24"/>
              </w:rPr>
              <w:t>- гидравлический, двухконтурный привод с диагональным разделением на контуры, с вакуумным усилителем, с АБС; тормозные механизмы передних колес - дисковые, задних – барабанные</w:t>
            </w:r>
            <w:proofErr w:type="gramEnd"/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- каждый контур рабочей тормозной системы</w:t>
            </w:r>
          </w:p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- механический (тросовый) привод к тормозным механизмам задних колес</w:t>
            </w:r>
          </w:p>
        </w:tc>
      </w:tr>
      <w:tr w:rsidR="001F1895" w:rsidRPr="00101A8D" w:rsidTr="007F7A94">
        <w:trPr>
          <w:cantSplit/>
          <w:trHeight w:val="303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bCs/>
                <w:sz w:val="24"/>
                <w:szCs w:val="24"/>
              </w:rPr>
              <w:t>Шины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895" w:rsidRPr="00101A8D" w:rsidRDefault="001F1895" w:rsidP="007F7A94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1F1895" w:rsidRPr="00101A8D" w:rsidTr="007F7A94">
        <w:trPr>
          <w:cantSplit/>
          <w:trHeight w:val="31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bCs/>
                <w:sz w:val="24"/>
                <w:szCs w:val="24"/>
                <w:lang w:val="en-US"/>
              </w:rPr>
            </w:pPr>
            <w:r w:rsidRPr="00101A8D">
              <w:rPr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индекс несущей способности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скоростная категория</w:t>
            </w:r>
          </w:p>
        </w:tc>
      </w:tr>
      <w:tr w:rsidR="001F1895" w:rsidRPr="00101A8D" w:rsidTr="007F7A94">
        <w:trPr>
          <w:cantSplit/>
          <w:trHeight w:val="31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175/65</w:t>
            </w:r>
            <w:r w:rsidRPr="00101A8D">
              <w:rPr>
                <w:sz w:val="24"/>
                <w:szCs w:val="24"/>
                <w:lang w:val="en-US"/>
              </w:rPr>
              <w:t>R</w:t>
            </w:r>
            <w:r w:rsidRPr="00101A8D">
              <w:rPr>
                <w:sz w:val="24"/>
                <w:szCs w:val="24"/>
              </w:rPr>
              <w:t>14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82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  <w:lang w:val="en-US"/>
              </w:rPr>
              <w:t>H</w:t>
            </w:r>
          </w:p>
        </w:tc>
      </w:tr>
      <w:tr w:rsidR="001F1895" w:rsidRPr="00101A8D" w:rsidTr="007F7A94">
        <w:trPr>
          <w:cantSplit/>
          <w:trHeight w:val="31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>Не менее 185/60</w:t>
            </w:r>
            <w:r w:rsidRPr="00101A8D">
              <w:rPr>
                <w:sz w:val="24"/>
                <w:szCs w:val="24"/>
                <w:lang w:val="en-US"/>
              </w:rPr>
              <w:t>R</w:t>
            </w:r>
            <w:r w:rsidRPr="00101A8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95" w:rsidRPr="00101A8D" w:rsidRDefault="001F1895" w:rsidP="007F7A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95" w:rsidRPr="00101A8D" w:rsidRDefault="001F1895" w:rsidP="007F7A94">
            <w:pPr>
              <w:rPr>
                <w:sz w:val="24"/>
                <w:szCs w:val="24"/>
              </w:rPr>
            </w:pPr>
          </w:p>
        </w:tc>
      </w:tr>
      <w:tr w:rsidR="001F1895" w:rsidRPr="00101A8D" w:rsidTr="007F7A94">
        <w:trPr>
          <w:cantSplit/>
          <w:trHeight w:val="495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bCs/>
                <w:sz w:val="24"/>
                <w:szCs w:val="24"/>
              </w:rPr>
            </w:pPr>
            <w:r w:rsidRPr="00101A8D">
              <w:rPr>
                <w:bCs/>
                <w:sz w:val="24"/>
                <w:szCs w:val="24"/>
              </w:rPr>
              <w:t>Оборудование транспортного средства</w:t>
            </w:r>
          </w:p>
          <w:p w:rsidR="001F1895" w:rsidRPr="00101A8D" w:rsidRDefault="001F1895" w:rsidP="007F7A94">
            <w:pPr>
              <w:pStyle w:val="a3"/>
              <w:widowControl w:val="0"/>
              <w:tabs>
                <w:tab w:val="left" w:pos="708"/>
              </w:tabs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F1895" w:rsidRPr="00101A8D" w:rsidRDefault="001F1895" w:rsidP="007F7A94">
            <w:pPr>
              <w:pStyle w:val="a3"/>
              <w:widowControl w:val="0"/>
              <w:ind w:firstLine="709"/>
              <w:rPr>
                <w:sz w:val="24"/>
                <w:szCs w:val="24"/>
              </w:rPr>
            </w:pPr>
            <w:r w:rsidRPr="00101A8D">
              <w:rPr>
                <w:sz w:val="24"/>
                <w:szCs w:val="24"/>
              </w:rPr>
              <w:t xml:space="preserve">В соответствии с пунктом 15 Приложения №3 к </w:t>
            </w:r>
            <w:proofErr w:type="gramStart"/>
            <w:r w:rsidRPr="00101A8D">
              <w:rPr>
                <w:sz w:val="24"/>
                <w:szCs w:val="24"/>
              </w:rPr>
              <w:t>ТР</w:t>
            </w:r>
            <w:proofErr w:type="gramEnd"/>
            <w:r w:rsidRPr="00101A8D">
              <w:rPr>
                <w:sz w:val="24"/>
                <w:szCs w:val="24"/>
              </w:rPr>
              <w:t xml:space="preserve"> ТС 018/2011:</w:t>
            </w:r>
          </w:p>
        </w:tc>
      </w:tr>
    </w:tbl>
    <w:p w:rsidR="001F1895" w:rsidRPr="001E2D3F" w:rsidRDefault="001F1895" w:rsidP="001F1895">
      <w:pPr>
        <w:rPr>
          <w:sz w:val="24"/>
          <w:szCs w:val="24"/>
        </w:rPr>
      </w:pPr>
      <w:bookmarkStart w:id="1" w:name="_GoBack"/>
      <w:bookmarkEnd w:id="1"/>
    </w:p>
    <w:sectPr w:rsidR="001F1895" w:rsidRPr="001E2D3F" w:rsidSect="00516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9" w:bottom="567" w:left="1418" w:header="720" w:footer="720" w:gutter="0"/>
      <w:pgNumType w:start="2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A" w:rsidRDefault="001F18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D" w:rsidRDefault="001F1895">
    <w:pPr>
      <w:pStyle w:val="a5"/>
      <w:jc w:val="right"/>
    </w:pPr>
  </w:p>
  <w:p w:rsidR="0051674D" w:rsidRDefault="001F18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A" w:rsidRDefault="001F189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A" w:rsidRDefault="001F1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A" w:rsidRDefault="001F18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A" w:rsidRDefault="001F1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B4A"/>
    <w:multiLevelType w:val="hybridMultilevel"/>
    <w:tmpl w:val="05F631A4"/>
    <w:lvl w:ilvl="0" w:tplc="F72008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C6"/>
    <w:rsid w:val="001F1895"/>
    <w:rsid w:val="00AD051F"/>
    <w:rsid w:val="00C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F1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189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1F1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189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1F1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89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F1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189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1F1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189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1F1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89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Искандерова Лирия Ахтямовна</dc:creator>
  <cp:keywords/>
  <dc:description/>
  <cp:lastModifiedBy>Искандерова Лирия Ахтямовна</cp:lastModifiedBy>
  <cp:revision>2</cp:revision>
  <dcterms:created xsi:type="dcterms:W3CDTF">2018-10-30T10:46:00Z</dcterms:created>
  <dcterms:modified xsi:type="dcterms:W3CDTF">2018-10-30T10:54:00Z</dcterms:modified>
</cp:coreProperties>
</file>