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E57C02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конечностей</w:t>
      </w:r>
      <w:r w:rsidR="00E57C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4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6664"/>
        <w:gridCol w:w="797"/>
      </w:tblGrid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E8" w:rsidRPr="008F0BE8" w:rsidRDefault="008F0BE8" w:rsidP="008F0B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E8" w:rsidRPr="008F0BE8" w:rsidRDefault="008F0BE8" w:rsidP="008F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E8" w:rsidRPr="008F0BE8" w:rsidRDefault="008F0BE8" w:rsidP="008F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Характеристики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E8" w:rsidRPr="008F0BE8" w:rsidRDefault="008F0BE8" w:rsidP="008F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Кол-во, шт.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пальца косметический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пальца косметический должен иметь максимально готовую заготовку из силикона, подбираемую индивидуально по размеру, цвету и топографии сохранившейся фаланги.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кисти косметический (постоянный)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косметический (постоянный) при частичной ампутации кисти или пальцев должен иметь: 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оболочку кисти из силикона;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молнией или шнуровкой или может быть без крепления.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кисти  рабочий (постоянный)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 рабочий (постоянный) должен иметь: 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 из литьевого слоистого пластика на основе акриловых смол, изготовленную индивидуально по слепку с культи инвалида;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унифицированный приемник для насадок; 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специальных насадок (по выбору).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косметический (постоянный)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косметический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индивидуально по слепку с культи инвалида, из литьевого слоистого пластика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кисть со сменной косметической полимерной оболочкой.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 счет замка силиконового чехла.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косметический (постоянный)</w:t>
            </w:r>
            <w:r w:rsidRPr="008F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акриловыми ногтями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косметический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 (</w:t>
            </w:r>
            <w:proofErr w:type="spellStart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неспадающую</w:t>
            </w:r>
            <w:proofErr w:type="spellEnd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изготовленную индивидуально по слепку с культи инвалида, из литьевого слоистого пластика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формообразующую</w:t>
            </w:r>
            <w:proofErr w:type="gramEnd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кисти из </w:t>
            </w:r>
            <w:proofErr w:type="spellStart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силиконовую кисть со специальным скользящим покрытием, с акриловыми ногтями.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косметический с силиконовым чехлом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косметический с силиконовым чехлом (постоянный) 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составную приемную гильзу, изготовленную индивидуально по слепку с культи инвалида, из литьевого слоистого пластика 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силиконовый чехол;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косметическую кисть со сменной косметической полимерной оболочкой.</w:t>
            </w:r>
          </w:p>
          <w:p w:rsidR="008F0BE8" w:rsidRPr="008F0BE8" w:rsidRDefault="008F0BE8" w:rsidP="008F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BE8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должно быть за счет замка силиконового чехла.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тяговый (активный) (постоянный)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тяговый (активный)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приемную гильзу, изготовленную индивидуально по слепку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культи инвалида, из литьевого слоистого пластика 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активную кисть с силиконовой косметической оболочкой, 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ротацию в кистевом шарнире.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 счет бандажа.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плеча пластмассовый тяговый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плеча пластмассовый тяговый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гильзу, изготовленную индивидуально по слепку с культи инвалида, из литьевого слоистого пластика 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пластмассовую активную с  косметической оболочкой из силикона;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пассивную ротацию кисти и плеча;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фиксацию локтя в 4-х положениях;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узел локоть-предплечье пластмассовый; </w:t>
            </w:r>
          </w:p>
          <w:p w:rsidR="008F0BE8" w:rsidRPr="008F0BE8" w:rsidRDefault="008F0BE8" w:rsidP="008F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BE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движениями кисти и локтевого шарнира должно осуществляется за счет пальцевой и локтевой тяг.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плеча рабочий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рабочий (постоянный) должен иметь: 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приемную гильзу из литьевого слоистого пластика на основе акриловых смол, изготовленную индивидуально по слепку с культи инвалида;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унифицированный приемник для насадок; </w:t>
            </w:r>
          </w:p>
          <w:p w:rsidR="008F0BE8" w:rsidRPr="008F0BE8" w:rsidRDefault="008F0BE8" w:rsidP="008F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BE8">
              <w:rPr>
                <w:rFonts w:ascii="Times New Roman" w:eastAsia="Calibri" w:hAnsi="Times New Roman" w:cs="Times New Roman"/>
                <w:sz w:val="24"/>
                <w:szCs w:val="24"/>
              </w:rPr>
              <w:t>- набор специальных насадок (по выбору).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плеча функционально-косметический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(постоянный)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плеча функционально-косметический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(постоянный) 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гильзу, изготовленную индивидуально по слепку с культи инвалида, из литьевого слоистого пластика 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узел локоть-предплечье каркасного типа с фиксацией локтя в 5 положениях;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косметическую облицовку узла локоть-предплечье из вспененного материала;</w:t>
            </w:r>
          </w:p>
          <w:p w:rsidR="008F0BE8" w:rsidRPr="008F0BE8" w:rsidRDefault="008F0BE8" w:rsidP="008F0B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кисть из медицинского пластиката с косметической оболочкой из силикона.</w:t>
            </w:r>
          </w:p>
          <w:p w:rsidR="008F0BE8" w:rsidRPr="008F0BE8" w:rsidRDefault="008F0BE8" w:rsidP="008F0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должно быть при помощи </w:t>
            </w:r>
            <w:proofErr w:type="spellStart"/>
            <w:r w:rsidRPr="008F0BE8">
              <w:rPr>
                <w:rFonts w:ascii="Times New Roman" w:eastAsia="Calibri" w:hAnsi="Times New Roman" w:cs="Times New Roman"/>
                <w:sz w:val="24"/>
                <w:szCs w:val="24"/>
              </w:rPr>
              <w:t>тянки</w:t>
            </w:r>
            <w:proofErr w:type="spellEnd"/>
            <w:r w:rsidRPr="008F0B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плеча косметический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(постоянный)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плеча косметический (постоянный) 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составную приемную гильзу, изготовленную индивидуально по слепку с культи инвалида, из литьевого слоистого пластика 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кисть косметическая со сменной косметической полимерной оболочкой;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узел локоть-предплечье </w:t>
            </w:r>
            <w:proofErr w:type="spellStart"/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типа со ступенчатой фиксацией;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пассивную ротацию плеча и предплечья;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силиконовый чехол.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Крепление должно быть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замка силиконового чехла.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с </w:t>
            </w:r>
            <w:proofErr w:type="spellStart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миотоническим</w:t>
            </w:r>
            <w:proofErr w:type="spellEnd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управлением, унифицированный (постоянный)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с </w:t>
            </w:r>
            <w:proofErr w:type="spellStart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миотоническим</w:t>
            </w:r>
            <w:proofErr w:type="spellEnd"/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управлением, унифицированный (постоянный) должен иметь: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приемную гильзу, изготовленную индивидуально по слепку с культи инвалида, из литьевого слоистого пластика  на основе акриловых смол;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кисть с электроприводом с косметической оболочкой из силикона;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мышечную ротацию;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узел локоть-предплечье пластмассовый;</w:t>
            </w:r>
          </w:p>
          <w:p w:rsidR="008F0BE8" w:rsidRPr="008F0BE8" w:rsidRDefault="008F0BE8" w:rsidP="008F0B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 счет бандажа.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0BE8" w:rsidRPr="008F0BE8" w:rsidTr="00E57C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8" w:rsidRPr="008F0BE8" w:rsidRDefault="008F0BE8" w:rsidP="008F0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E8" w:rsidRPr="008F0BE8" w:rsidRDefault="008F0BE8" w:rsidP="008F0BE8">
            <w:pPr>
              <w:tabs>
                <w:tab w:val="left" w:pos="364"/>
              </w:tabs>
              <w:suppressAutoHyphens/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</w:tr>
    </w:tbl>
    <w:p w:rsidR="006E68EA" w:rsidRPr="007A43EE" w:rsidRDefault="006E68EA" w:rsidP="006E68EA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2D3B3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закупки</w:t>
            </w:r>
          </w:p>
        </w:tc>
      </w:tr>
      <w:tr w:rsidR="00057324" w:rsidRPr="00057324" w:rsidTr="00E57C02">
        <w:tc>
          <w:tcPr>
            <w:tcW w:w="10490" w:type="dxa"/>
            <w:vAlign w:val="center"/>
          </w:tcPr>
          <w:p w:rsidR="00057324" w:rsidRPr="00057324" w:rsidRDefault="001E0221" w:rsidP="00E5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2018 году протезами 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конечностей (с внешним источником энергии и для купания) (далее – Изделие) застрахованных лиц, пострадавших в результате несчастных случаев на производстве и профессиональных за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болеваний (далее – Получатель)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      </w:r>
          </w:p>
        </w:tc>
      </w:tr>
      <w:tr w:rsidR="00057324" w:rsidRPr="00057324" w:rsidTr="00E57C02">
        <w:trPr>
          <w:trHeight w:val="345"/>
        </w:trPr>
        <w:tc>
          <w:tcPr>
            <w:tcW w:w="10490" w:type="dxa"/>
            <w:vAlign w:val="center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</w:p>
        </w:tc>
      </w:tr>
      <w:tr w:rsidR="00057324" w:rsidRPr="00057324" w:rsidTr="00E57C02">
        <w:trPr>
          <w:trHeight w:val="930"/>
        </w:trPr>
        <w:tc>
          <w:tcPr>
            <w:tcW w:w="10490" w:type="dxa"/>
            <w:vAlign w:val="center"/>
          </w:tcPr>
          <w:p w:rsidR="00057324" w:rsidRPr="00057324" w:rsidRDefault="001E0221" w:rsidP="0005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 на основании счета.</w:t>
            </w:r>
          </w:p>
        </w:tc>
      </w:tr>
      <w:tr w:rsidR="00057324" w:rsidRPr="00057324" w:rsidTr="00E57C02">
        <w:trPr>
          <w:trHeight w:val="247"/>
        </w:trPr>
        <w:tc>
          <w:tcPr>
            <w:tcW w:w="10490" w:type="dxa"/>
            <w:vAlign w:val="center"/>
          </w:tcPr>
          <w:p w:rsidR="00057324" w:rsidRPr="002D3B35" w:rsidRDefault="0028617B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поставки </w:t>
            </w:r>
          </w:p>
        </w:tc>
      </w:tr>
      <w:tr w:rsidR="00057324" w:rsidRPr="00057324" w:rsidTr="00E57C02">
        <w:trPr>
          <w:trHeight w:val="267"/>
        </w:trPr>
        <w:tc>
          <w:tcPr>
            <w:tcW w:w="10490" w:type="dxa"/>
          </w:tcPr>
          <w:p w:rsidR="00057324" w:rsidRPr="00057324" w:rsidRDefault="001E0221" w:rsidP="001677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Изделий Получателям осуществляется в г. Москве по адресу исполнителя или по месту проживания Получателя в случае невозможности, по состоянию здоровья, его приезда по адресу исполнителя.</w:t>
            </w:r>
          </w:p>
        </w:tc>
      </w:tr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2B5E49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057324"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E57C02">
        <w:tc>
          <w:tcPr>
            <w:tcW w:w="10490" w:type="dxa"/>
            <w:vAlign w:val="center"/>
          </w:tcPr>
          <w:p w:rsidR="00057324" w:rsidRPr="00057324" w:rsidRDefault="009B690A" w:rsidP="009B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</w:t>
            </w:r>
            <w:r w:rsidR="002B5E49"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2B5E49"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дцати) рабочих дней с момента предоставления поставщику </w:t>
            </w:r>
            <w:r w:rsidR="0028617B" w:rsidRP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 форме, утвержденной приказом Министерства здравоохранения и социального развития Российской</w:t>
            </w:r>
            <w:r w:rsid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21.08.2008 № 439н (далее - Направление</w:t>
            </w:r>
            <w:r w:rsidR="002B5E49"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Pr="00057324" w:rsidRDefault="001E0221" w:rsidP="001E02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по объему, сроку гарантий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Гарантийный ремонт на Изделия должен составлять не менее 36 месяцев с момента их выдачи Получателю.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F5CCB" w:rsidRPr="006F5CCB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</w:t>
            </w:r>
            <w:proofErr w:type="gramStart"/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ухода за культей и протезом;</w:t>
            </w:r>
          </w:p>
          <w:p w:rsidR="001E0221" w:rsidRDefault="006F5CCB" w:rsidP="006F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22523-2007 «Протезы конечностей и </w:t>
            </w:r>
            <w:proofErr w:type="spell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56138-2014  «Протезы верхних конечностей. Технические требования»; </w:t>
            </w:r>
          </w:p>
          <w:p w:rsidR="00CD2D18" w:rsidRPr="00CD2D18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50267.0-92  «Изделия медицинские электрические. Часть 1.Общие требования безопасности»; </w:t>
            </w:r>
          </w:p>
          <w:p w:rsidR="002B5E49" w:rsidRPr="00057324" w:rsidRDefault="00CD2D18" w:rsidP="00C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МЭК 60601-1-2-2014 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  <w:tr w:rsidR="001E0221" w:rsidRPr="00057324" w:rsidTr="00E57C02">
        <w:trPr>
          <w:trHeight w:val="459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 по передаче заказчику документов по результатам выполненных работ</w:t>
            </w:r>
          </w:p>
        </w:tc>
      </w:tr>
      <w:tr w:rsidR="001E0221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 w:rsidR="0044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E3" w:rsidRDefault="008735E3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871CD0"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p w:rsidR="0068219F" w:rsidRDefault="0068219F" w:rsidP="009A49BD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30" w:rsidRDefault="005B0D30">
      <w:pPr>
        <w:spacing w:after="0" w:line="240" w:lineRule="auto"/>
      </w:pPr>
      <w:r>
        <w:separator/>
      </w:r>
    </w:p>
  </w:endnote>
  <w:endnote w:type="continuationSeparator" w:id="0">
    <w:p w:rsidR="005B0D30" w:rsidRDefault="005B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30" w:rsidRDefault="005B0D30">
      <w:pPr>
        <w:spacing w:after="0" w:line="240" w:lineRule="auto"/>
      </w:pPr>
      <w:r>
        <w:separator/>
      </w:r>
    </w:p>
  </w:footnote>
  <w:footnote w:type="continuationSeparator" w:id="0">
    <w:p w:rsidR="005B0D30" w:rsidRDefault="005B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5B0D30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41428"/>
    <w:rsid w:val="00057082"/>
    <w:rsid w:val="00057324"/>
    <w:rsid w:val="0005732E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B5E49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4C35"/>
    <w:rsid w:val="004B5789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B0D30"/>
    <w:rsid w:val="005C75DD"/>
    <w:rsid w:val="005D125D"/>
    <w:rsid w:val="005D73E2"/>
    <w:rsid w:val="005E5EAB"/>
    <w:rsid w:val="0062308B"/>
    <w:rsid w:val="00656D66"/>
    <w:rsid w:val="00677465"/>
    <w:rsid w:val="0068219F"/>
    <w:rsid w:val="006E6039"/>
    <w:rsid w:val="006E68EA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569C0"/>
    <w:rsid w:val="008626B1"/>
    <w:rsid w:val="008677F6"/>
    <w:rsid w:val="00871CD0"/>
    <w:rsid w:val="008735E3"/>
    <w:rsid w:val="00873E8A"/>
    <w:rsid w:val="008C7FE2"/>
    <w:rsid w:val="008D46B8"/>
    <w:rsid w:val="008F0BE8"/>
    <w:rsid w:val="00914F06"/>
    <w:rsid w:val="009206D5"/>
    <w:rsid w:val="00931F28"/>
    <w:rsid w:val="00946BA2"/>
    <w:rsid w:val="00974049"/>
    <w:rsid w:val="009747FE"/>
    <w:rsid w:val="009A1130"/>
    <w:rsid w:val="009A49BD"/>
    <w:rsid w:val="009B690A"/>
    <w:rsid w:val="009F45B4"/>
    <w:rsid w:val="00A27024"/>
    <w:rsid w:val="00A336CA"/>
    <w:rsid w:val="00AA6E29"/>
    <w:rsid w:val="00AE4B42"/>
    <w:rsid w:val="00B00188"/>
    <w:rsid w:val="00B07090"/>
    <w:rsid w:val="00B25B4A"/>
    <w:rsid w:val="00B60D5F"/>
    <w:rsid w:val="00B63BE5"/>
    <w:rsid w:val="00B77F91"/>
    <w:rsid w:val="00BE4388"/>
    <w:rsid w:val="00C161FB"/>
    <w:rsid w:val="00C21510"/>
    <w:rsid w:val="00C22B47"/>
    <w:rsid w:val="00C4473F"/>
    <w:rsid w:val="00C56B4F"/>
    <w:rsid w:val="00CD2D18"/>
    <w:rsid w:val="00CE28F4"/>
    <w:rsid w:val="00CF712E"/>
    <w:rsid w:val="00CF776C"/>
    <w:rsid w:val="00D148AB"/>
    <w:rsid w:val="00D327F9"/>
    <w:rsid w:val="00D93FFB"/>
    <w:rsid w:val="00DC49C2"/>
    <w:rsid w:val="00DE4583"/>
    <w:rsid w:val="00DF53BA"/>
    <w:rsid w:val="00E21B30"/>
    <w:rsid w:val="00E3563C"/>
    <w:rsid w:val="00E35732"/>
    <w:rsid w:val="00E57C02"/>
    <w:rsid w:val="00E65FFD"/>
    <w:rsid w:val="00E70836"/>
    <w:rsid w:val="00E96FFE"/>
    <w:rsid w:val="00ED3F78"/>
    <w:rsid w:val="00ED4C79"/>
    <w:rsid w:val="00F23B0A"/>
    <w:rsid w:val="00F56252"/>
    <w:rsid w:val="00F61649"/>
    <w:rsid w:val="00F87837"/>
    <w:rsid w:val="00F90F95"/>
    <w:rsid w:val="00F946F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2018-09-20T14:45:00Z</dcterms:created>
  <dcterms:modified xsi:type="dcterms:W3CDTF">2018-09-20T14:45:00Z</dcterms:modified>
</cp:coreProperties>
</file>