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55" w:rsidRDefault="00A01F50" w:rsidP="00466D2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A01F50" w:rsidRPr="00F53D75" w:rsidRDefault="00A01F50" w:rsidP="00466D23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1F50" w:rsidRPr="00A01F50" w:rsidRDefault="00A01F50" w:rsidP="00A01F5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F50">
        <w:rPr>
          <w:rFonts w:ascii="Times New Roman" w:hAnsi="Times New Roman" w:cs="Times New Roman"/>
          <w:b/>
          <w:sz w:val="24"/>
          <w:szCs w:val="24"/>
        </w:rPr>
        <w:t>Поставка специальных средств (средств ухода)  при нарушениях функций выделения для обеспечения инвалидов в 2018 году</w:t>
      </w:r>
    </w:p>
    <w:p w:rsidR="00EF393D" w:rsidRPr="00F53D75" w:rsidRDefault="00EF393D" w:rsidP="00466D23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5"/>
        <w:gridCol w:w="2415"/>
        <w:gridCol w:w="5092"/>
        <w:gridCol w:w="998"/>
      </w:tblGrid>
      <w:tr w:rsidR="00A01F50" w:rsidRPr="00F53D75" w:rsidTr="00897BF4">
        <w:trPr>
          <w:trHeight w:val="786"/>
        </w:trPr>
        <w:tc>
          <w:tcPr>
            <w:tcW w:w="1135" w:type="dxa"/>
          </w:tcPr>
          <w:p w:rsidR="00A01F50" w:rsidRPr="00BA45B5" w:rsidRDefault="00A01F50" w:rsidP="00EF393D">
            <w:pPr>
              <w:keepNext/>
              <w:keepLines/>
              <w:spacing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B5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415" w:type="dxa"/>
          </w:tcPr>
          <w:p w:rsidR="00A01F50" w:rsidRPr="00BA45B5" w:rsidRDefault="00A01F50" w:rsidP="00EF393D">
            <w:pPr>
              <w:keepNext/>
              <w:keepLines/>
              <w:spacing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01F50" w:rsidRPr="00BA45B5" w:rsidRDefault="00A01F50" w:rsidP="00EF393D">
            <w:pPr>
              <w:keepNext/>
              <w:keepLines/>
              <w:spacing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B5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5092" w:type="dxa"/>
            <w:shd w:val="clear" w:color="auto" w:fill="auto"/>
          </w:tcPr>
          <w:p w:rsidR="00A01F50" w:rsidRPr="00BA45B5" w:rsidRDefault="00A01F50" w:rsidP="00EF393D">
            <w:pPr>
              <w:keepNext/>
              <w:keepLines/>
              <w:spacing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B5">
              <w:rPr>
                <w:rFonts w:ascii="Times New Roman" w:hAnsi="Times New Roman" w:cs="Times New Roman"/>
                <w:sz w:val="24"/>
                <w:szCs w:val="24"/>
              </w:rPr>
              <w:t>Описание функциональных и технических характеристик Товара</w:t>
            </w:r>
          </w:p>
        </w:tc>
        <w:tc>
          <w:tcPr>
            <w:tcW w:w="998" w:type="dxa"/>
            <w:shd w:val="clear" w:color="auto" w:fill="auto"/>
          </w:tcPr>
          <w:p w:rsidR="00A01F50" w:rsidRPr="00BA45B5" w:rsidRDefault="00A01F50" w:rsidP="00EF393D">
            <w:pPr>
              <w:keepNext/>
              <w:keepLines/>
              <w:spacing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B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A01F50" w:rsidRPr="00F53D75" w:rsidTr="00897BF4">
        <w:trPr>
          <w:trHeight w:val="1813"/>
        </w:trPr>
        <w:tc>
          <w:tcPr>
            <w:tcW w:w="1135" w:type="dxa"/>
          </w:tcPr>
          <w:p w:rsidR="00A01F50" w:rsidRPr="00392483" w:rsidRDefault="00A01F50" w:rsidP="00046574">
            <w:pPr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5" w:type="dxa"/>
          </w:tcPr>
          <w:p w:rsidR="00A01F50" w:rsidRPr="006F7104" w:rsidRDefault="00A01F50" w:rsidP="00046574">
            <w:pPr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F71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Однокомпонентный недренируемый калоприемник со встроенной плоской пластиной</w:t>
            </w:r>
          </w:p>
        </w:tc>
        <w:tc>
          <w:tcPr>
            <w:tcW w:w="5092" w:type="dxa"/>
            <w:shd w:val="clear" w:color="auto" w:fill="auto"/>
            <w:vAlign w:val="center"/>
          </w:tcPr>
          <w:p w:rsidR="00A01F50" w:rsidRPr="006F7104" w:rsidRDefault="00A01F50" w:rsidP="00E76E6D">
            <w:pPr>
              <w:snapToGrid w:val="0"/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Однокомпонентный недренируемый (закрытый) калоприемник должен быть со встроенной адгезивной пластиной на натуральной гипоаллергенной, гидроколлоидной основе. Калоприемник должен быть из непрозрачного или прозрачного многослойного, не пропускающего запах полиэтилена, </w:t>
            </w:r>
            <w:r w:rsidRPr="006F7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фильтром или без фильтра</w:t>
            </w:r>
            <w:r w:rsidRPr="006F7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6F710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Начальное вырезаемое отверстие – не менее 10 мм, максимальное вырезаемое отверстие под стому не более 70 мм.</w:t>
            </w:r>
          </w:p>
        </w:tc>
        <w:tc>
          <w:tcPr>
            <w:tcW w:w="998" w:type="dxa"/>
            <w:shd w:val="clear" w:color="auto" w:fill="auto"/>
          </w:tcPr>
          <w:p w:rsidR="00A01F50" w:rsidRPr="006F7104" w:rsidRDefault="00A01F50" w:rsidP="00046574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  <w:r w:rsidRPr="006F7104">
              <w:rPr>
                <w:rFonts w:cs="Times New Roman"/>
              </w:rPr>
              <w:t xml:space="preserve"> 15000</w:t>
            </w:r>
          </w:p>
        </w:tc>
      </w:tr>
    </w:tbl>
    <w:p w:rsidR="004D2836" w:rsidRPr="006F7104" w:rsidRDefault="004D2836" w:rsidP="004D2836">
      <w:pPr>
        <w:pStyle w:val="a7"/>
        <w:spacing w:before="0" w:after="0"/>
        <w:ind w:firstLine="851"/>
        <w:contextualSpacing/>
        <w:jc w:val="both"/>
      </w:pPr>
      <w:bookmarkStart w:id="0" w:name="_GoBack"/>
      <w:bookmarkEnd w:id="0"/>
      <w:r w:rsidRPr="006F7104">
        <w:t>Специальные средства при нарушениях функций выделения должны соответствовать требованиям ГОСТ Р 52770-2016, ГОСТ Р 51632-2014, ГОСТ Р 50444-92.</w:t>
      </w:r>
    </w:p>
    <w:p w:rsidR="004D2836" w:rsidRPr="006F7104" w:rsidRDefault="004D2836" w:rsidP="004D2836">
      <w:pPr>
        <w:pStyle w:val="a7"/>
        <w:spacing w:before="0" w:after="0"/>
        <w:ind w:firstLine="851"/>
        <w:contextualSpacing/>
        <w:jc w:val="both"/>
        <w:rPr>
          <w:b/>
        </w:rPr>
      </w:pPr>
      <w:r w:rsidRPr="006F7104">
        <w:rPr>
          <w:b/>
        </w:rPr>
        <w:t>Требования к безопасности товара</w:t>
      </w:r>
    </w:p>
    <w:p w:rsidR="004D2836" w:rsidRPr="006F7104" w:rsidRDefault="004D2836" w:rsidP="004D2836">
      <w:pPr>
        <w:pStyle w:val="a7"/>
        <w:spacing w:before="0" w:after="0"/>
        <w:ind w:firstLine="851"/>
        <w:contextualSpacing/>
        <w:jc w:val="both"/>
      </w:pPr>
      <w:r w:rsidRPr="006F7104"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(Роспотребнадзора) и обеспечивающих безопасность и функциональное назначение специальных средств при нарушениях функций выделения.</w:t>
      </w:r>
    </w:p>
    <w:p w:rsidR="004D2836" w:rsidRPr="006F7104" w:rsidRDefault="004D2836" w:rsidP="004D2836">
      <w:pPr>
        <w:pStyle w:val="a7"/>
        <w:spacing w:before="0" w:after="0"/>
        <w:ind w:firstLine="851"/>
        <w:contextualSpacing/>
        <w:jc w:val="both"/>
        <w:rPr>
          <w:b/>
        </w:rPr>
      </w:pPr>
      <w:r w:rsidRPr="006F7104">
        <w:rPr>
          <w:b/>
        </w:rPr>
        <w:t>Требования к функциональным характеристикам товара</w:t>
      </w:r>
    </w:p>
    <w:p w:rsidR="004D2836" w:rsidRPr="006F7104" w:rsidRDefault="004D2836" w:rsidP="004D2836">
      <w:pPr>
        <w:pStyle w:val="a7"/>
        <w:spacing w:before="0" w:after="0"/>
        <w:ind w:firstLine="851"/>
        <w:contextualSpacing/>
        <w:jc w:val="both"/>
      </w:pPr>
      <w:r w:rsidRPr="006F7104">
        <w:t>Специальные средства при нарушениях функций выделения - это устройства, носимые на себе, предназначенные для сбора кишечного содержимого или мочи и устранения их агрессивного воздействия на кожу.</w:t>
      </w:r>
    </w:p>
    <w:p w:rsidR="004D2836" w:rsidRPr="006F7104" w:rsidRDefault="004D2836" w:rsidP="004D2836">
      <w:pPr>
        <w:pStyle w:val="a7"/>
        <w:spacing w:before="0" w:after="0"/>
        <w:ind w:firstLine="851"/>
        <w:contextualSpacing/>
        <w:jc w:val="both"/>
      </w:pPr>
      <w:r w:rsidRPr="006F7104"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4D2836" w:rsidRPr="006F7104" w:rsidRDefault="004D2836" w:rsidP="004D2836">
      <w:pPr>
        <w:pStyle w:val="a7"/>
        <w:spacing w:before="0" w:after="0"/>
        <w:ind w:firstLine="851"/>
        <w:contextualSpacing/>
        <w:jc w:val="both"/>
        <w:rPr>
          <w:b/>
        </w:rPr>
      </w:pPr>
      <w:r w:rsidRPr="006F7104">
        <w:rPr>
          <w:b/>
        </w:rPr>
        <w:t>Требования к размерам, упаковке и отгрузке товара</w:t>
      </w:r>
    </w:p>
    <w:p w:rsidR="004D2836" w:rsidRPr="006F7104" w:rsidRDefault="004D2836" w:rsidP="004D2836">
      <w:pPr>
        <w:pStyle w:val="a7"/>
        <w:spacing w:before="0" w:after="0"/>
        <w:ind w:firstLine="851"/>
        <w:contextualSpacing/>
        <w:jc w:val="both"/>
      </w:pPr>
      <w:r w:rsidRPr="006F7104">
        <w:t>Маркировка, упаковка, транспортирование и хранение специальных средств при нарушениях функций выделения должны осуществляться в соответствии с требованиями, предъявляемыми к данной категории товара.</w:t>
      </w:r>
    </w:p>
    <w:p w:rsidR="004D2836" w:rsidRPr="006F7104" w:rsidRDefault="004D2836" w:rsidP="004D2836">
      <w:pPr>
        <w:pStyle w:val="a7"/>
        <w:spacing w:before="0" w:after="0"/>
        <w:ind w:firstLine="851"/>
        <w:contextualSpacing/>
        <w:jc w:val="both"/>
      </w:pPr>
      <w:r w:rsidRPr="006F7104">
        <w:t xml:space="preserve">Транспортировка должна осуществляться любым видом крытого транспорта, обеспечивающим защиту </w:t>
      </w:r>
      <w:r w:rsidR="003835CF" w:rsidRPr="006F7104">
        <w:t>товара</w:t>
      </w:r>
      <w:r w:rsidRPr="006F7104">
        <w:t xml:space="preserve"> от климатических воздействий, в соответствии с правилами перевозки грузов, действующими на данном виде транспорта. </w:t>
      </w:r>
    </w:p>
    <w:p w:rsidR="004D2836" w:rsidRPr="006F7104" w:rsidRDefault="004D2836" w:rsidP="004D2836">
      <w:pPr>
        <w:pStyle w:val="a7"/>
        <w:spacing w:before="0" w:after="0"/>
        <w:ind w:firstLine="851"/>
        <w:contextualSpacing/>
        <w:jc w:val="both"/>
      </w:pPr>
      <w:r w:rsidRPr="006F7104"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4D2836" w:rsidRPr="006F7104" w:rsidRDefault="004D2836" w:rsidP="004D2836">
      <w:pPr>
        <w:pStyle w:val="a7"/>
        <w:spacing w:before="0" w:after="0"/>
        <w:ind w:firstLine="851"/>
        <w:contextualSpacing/>
        <w:jc w:val="both"/>
      </w:pPr>
      <w:r w:rsidRPr="006F7104">
        <w:t>Маркировка упаковки специальных средств при нарушениях функций выделения должна включать:</w:t>
      </w:r>
    </w:p>
    <w:p w:rsidR="004D2836" w:rsidRPr="006F7104" w:rsidRDefault="004D2836" w:rsidP="004D2836">
      <w:pPr>
        <w:pStyle w:val="a7"/>
        <w:spacing w:before="0" w:after="0"/>
        <w:ind w:firstLine="851"/>
        <w:contextualSpacing/>
        <w:jc w:val="both"/>
      </w:pPr>
      <w:r w:rsidRPr="006F7104">
        <w:t xml:space="preserve">- условное обозначение группы </w:t>
      </w:r>
      <w:r w:rsidR="003835CF" w:rsidRPr="006F7104">
        <w:t>товара</w:t>
      </w:r>
      <w:r w:rsidRPr="006F7104">
        <w:t>, товарный знак (его словесное обозначение) (при наличии);</w:t>
      </w:r>
    </w:p>
    <w:p w:rsidR="004D2836" w:rsidRPr="006F7104" w:rsidRDefault="004D2836" w:rsidP="004D2836">
      <w:pPr>
        <w:pStyle w:val="a7"/>
        <w:spacing w:before="0" w:after="0"/>
        <w:ind w:firstLine="851"/>
        <w:contextualSpacing/>
        <w:jc w:val="both"/>
      </w:pPr>
      <w:r w:rsidRPr="006F7104">
        <w:t>- наименование страны происхождения товара;</w:t>
      </w:r>
    </w:p>
    <w:p w:rsidR="004D2836" w:rsidRPr="006F7104" w:rsidRDefault="004D2836" w:rsidP="004D2836">
      <w:pPr>
        <w:pStyle w:val="a7"/>
        <w:spacing w:before="0" w:after="0"/>
        <w:ind w:firstLine="851"/>
        <w:contextualSpacing/>
        <w:jc w:val="both"/>
      </w:pPr>
      <w:r w:rsidRPr="006F7104">
        <w:t xml:space="preserve">- отличительные характеристики </w:t>
      </w:r>
      <w:r w:rsidR="003835CF" w:rsidRPr="006F7104">
        <w:t>товара</w:t>
      </w:r>
      <w:r w:rsidRPr="006F7104">
        <w:t xml:space="preserve"> в соответствии с их техническим исполнением (при наличии);</w:t>
      </w:r>
    </w:p>
    <w:p w:rsidR="004D2836" w:rsidRPr="006F7104" w:rsidRDefault="004D2836" w:rsidP="004D2836">
      <w:pPr>
        <w:pStyle w:val="a7"/>
        <w:spacing w:before="0" w:after="0"/>
        <w:ind w:firstLine="851"/>
        <w:contextualSpacing/>
        <w:jc w:val="both"/>
      </w:pPr>
      <w:r w:rsidRPr="006F7104">
        <w:t xml:space="preserve">- количество </w:t>
      </w:r>
      <w:r w:rsidR="003835CF" w:rsidRPr="006F7104">
        <w:t xml:space="preserve">товара </w:t>
      </w:r>
      <w:r w:rsidRPr="006F7104">
        <w:t>в упаковке;</w:t>
      </w:r>
    </w:p>
    <w:p w:rsidR="004D2836" w:rsidRPr="006F7104" w:rsidRDefault="004D2836" w:rsidP="004D2836">
      <w:pPr>
        <w:pStyle w:val="a7"/>
        <w:spacing w:before="0" w:after="0"/>
        <w:ind w:firstLine="851"/>
        <w:contextualSpacing/>
        <w:jc w:val="both"/>
      </w:pPr>
      <w:r w:rsidRPr="006F7104">
        <w:t>- дату (месяц, год) изготовления или гарантийный срок годности;</w:t>
      </w:r>
    </w:p>
    <w:p w:rsidR="004D2836" w:rsidRPr="006F7104" w:rsidRDefault="004D2836" w:rsidP="004D2836">
      <w:pPr>
        <w:pStyle w:val="a7"/>
        <w:spacing w:before="0" w:after="0"/>
        <w:ind w:firstLine="851"/>
        <w:contextualSpacing/>
        <w:jc w:val="both"/>
      </w:pPr>
      <w:r w:rsidRPr="006F7104">
        <w:t>- правила использования (при необходимости);</w:t>
      </w:r>
    </w:p>
    <w:p w:rsidR="004D2836" w:rsidRPr="006F7104" w:rsidRDefault="004D2836" w:rsidP="004D2836">
      <w:pPr>
        <w:pStyle w:val="a7"/>
        <w:spacing w:before="0" w:after="0"/>
        <w:ind w:firstLine="851"/>
        <w:contextualSpacing/>
        <w:jc w:val="both"/>
      </w:pPr>
      <w:r w:rsidRPr="006F7104">
        <w:t xml:space="preserve">- штриховой код </w:t>
      </w:r>
      <w:r w:rsidR="003835CF" w:rsidRPr="006F7104">
        <w:t>товара</w:t>
      </w:r>
      <w:r w:rsidRPr="006F7104">
        <w:t xml:space="preserve"> (при наличии);</w:t>
      </w:r>
    </w:p>
    <w:p w:rsidR="004D2836" w:rsidRPr="006F7104" w:rsidRDefault="004D2836" w:rsidP="004D2836">
      <w:pPr>
        <w:pStyle w:val="a7"/>
        <w:spacing w:before="0" w:after="0"/>
        <w:ind w:firstLine="851"/>
        <w:contextualSpacing/>
        <w:jc w:val="both"/>
      </w:pPr>
      <w:r w:rsidRPr="006F7104">
        <w:t>- информацию о сертификации (при наличии).</w:t>
      </w:r>
    </w:p>
    <w:p w:rsidR="00B51438" w:rsidRPr="006F7104" w:rsidRDefault="00B51438" w:rsidP="004D2836">
      <w:pPr>
        <w:pStyle w:val="a7"/>
        <w:spacing w:before="0" w:after="0"/>
        <w:ind w:firstLine="851"/>
        <w:contextualSpacing/>
        <w:jc w:val="both"/>
      </w:pPr>
    </w:p>
    <w:p w:rsidR="004D2836" w:rsidRPr="006F7104" w:rsidRDefault="004D2836" w:rsidP="004D283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104">
        <w:rPr>
          <w:rFonts w:ascii="Times New Roman" w:hAnsi="Times New Roman" w:cs="Times New Roman"/>
          <w:b/>
          <w:sz w:val="24"/>
          <w:szCs w:val="24"/>
        </w:rPr>
        <w:t>Сроки предоставляемой гарантии качества</w:t>
      </w:r>
    </w:p>
    <w:p w:rsidR="00AF4E05" w:rsidRPr="006F7104" w:rsidRDefault="004D2836" w:rsidP="003835CF">
      <w:pPr>
        <w:pStyle w:val="a7"/>
        <w:widowControl w:val="0"/>
        <w:spacing w:before="0" w:after="0" w:line="276" w:lineRule="auto"/>
        <w:ind w:firstLine="851"/>
        <w:jc w:val="both"/>
        <w:rPr>
          <w:b/>
        </w:rPr>
      </w:pPr>
      <w:r w:rsidRPr="006F7104">
        <w:rPr>
          <w:shd w:val="clear" w:color="auto" w:fill="FFFFFF"/>
        </w:rPr>
        <w:t>Остаточный срок годности не менее года от даты передачи инвалиду.</w:t>
      </w:r>
    </w:p>
    <w:p w:rsidR="004D2836" w:rsidRPr="006F7104" w:rsidRDefault="004D2836" w:rsidP="004D2836">
      <w:pPr>
        <w:pStyle w:val="a7"/>
        <w:widowControl w:val="0"/>
        <w:spacing w:before="0" w:after="0" w:line="276" w:lineRule="auto"/>
        <w:jc w:val="center"/>
        <w:rPr>
          <w:b/>
        </w:rPr>
      </w:pPr>
      <w:r w:rsidRPr="006F7104">
        <w:rPr>
          <w:b/>
        </w:rPr>
        <w:t>Дополнительные условия</w:t>
      </w:r>
    </w:p>
    <w:p w:rsidR="004D2836" w:rsidRPr="006F7104" w:rsidRDefault="004D2836" w:rsidP="004D2836">
      <w:pPr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7104">
        <w:rPr>
          <w:rFonts w:ascii="Times New Roman" w:hAnsi="Times New Roman" w:cs="Times New Roman"/>
          <w:sz w:val="24"/>
          <w:szCs w:val="24"/>
        </w:rPr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разрешено к импорту, продаже и применению на территории Российской Федерации (при наличии) или свидетельство о государственной регистрации (при наличии).</w:t>
      </w:r>
    </w:p>
    <w:p w:rsidR="004D2836" w:rsidRPr="006F7104" w:rsidRDefault="004D2836" w:rsidP="004D2836">
      <w:pPr>
        <w:tabs>
          <w:tab w:val="left" w:pos="91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104">
        <w:rPr>
          <w:rFonts w:ascii="Times New Roman" w:hAnsi="Times New Roman" w:cs="Times New Roman"/>
          <w:sz w:val="24"/>
          <w:szCs w:val="24"/>
        </w:rPr>
        <w:t xml:space="preserve">  </w:t>
      </w:r>
      <w:r w:rsidR="00F20EEF" w:rsidRPr="006F710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F20EEF" w:rsidRPr="006F7104">
        <w:rPr>
          <w:rFonts w:ascii="Times New Roman" w:hAnsi="Times New Roman" w:cs="Times New Roman"/>
          <w:sz w:val="24"/>
          <w:szCs w:val="24"/>
        </w:rPr>
        <w:t xml:space="preserve">: </w:t>
      </w:r>
      <w:r w:rsidR="00C77425" w:rsidRPr="006F7104">
        <w:rPr>
          <w:rFonts w:ascii="Times New Roman" w:hAnsi="Times New Roman" w:cs="Times New Roman"/>
          <w:sz w:val="24"/>
          <w:szCs w:val="24"/>
        </w:rPr>
        <w:t xml:space="preserve">15000 </w:t>
      </w:r>
      <w:r w:rsidR="00F20EEF" w:rsidRPr="006F7104">
        <w:rPr>
          <w:rFonts w:ascii="Times New Roman" w:hAnsi="Times New Roman" w:cs="Times New Roman"/>
          <w:sz w:val="24"/>
          <w:szCs w:val="24"/>
        </w:rPr>
        <w:t>(</w:t>
      </w:r>
      <w:r w:rsidR="00C77425" w:rsidRPr="006F7104">
        <w:rPr>
          <w:rFonts w:ascii="Times New Roman" w:hAnsi="Times New Roman" w:cs="Times New Roman"/>
          <w:sz w:val="24"/>
          <w:szCs w:val="24"/>
        </w:rPr>
        <w:t>пятнадцать тысяч</w:t>
      </w:r>
      <w:r w:rsidRPr="006F7104">
        <w:rPr>
          <w:rFonts w:ascii="Times New Roman" w:hAnsi="Times New Roman" w:cs="Times New Roman"/>
          <w:sz w:val="24"/>
          <w:szCs w:val="24"/>
        </w:rPr>
        <w:t>) штук.</w:t>
      </w:r>
    </w:p>
    <w:p w:rsidR="00413FA2" w:rsidRPr="006F7104" w:rsidRDefault="00413FA2" w:rsidP="00413FA2">
      <w:pPr>
        <w:widowControl w:val="0"/>
        <w:numPr>
          <w:ilvl w:val="0"/>
          <w:numId w:val="1"/>
        </w:numPr>
        <w:tabs>
          <w:tab w:val="left" w:pos="0"/>
          <w:tab w:val="left" w:pos="70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104">
        <w:rPr>
          <w:rFonts w:ascii="Times New Roman" w:hAnsi="Times New Roman" w:cs="Times New Roman"/>
          <w:b/>
          <w:sz w:val="24"/>
          <w:szCs w:val="24"/>
        </w:rPr>
        <w:t xml:space="preserve">Срок поставки товара: </w:t>
      </w:r>
      <w:r w:rsidRPr="006F7104">
        <w:rPr>
          <w:rFonts w:ascii="Times New Roman" w:hAnsi="Times New Roman" w:cs="Times New Roman"/>
          <w:sz w:val="24"/>
          <w:szCs w:val="24"/>
        </w:rPr>
        <w:t xml:space="preserve">Товар </w:t>
      </w:r>
      <w:r w:rsidR="00C77425" w:rsidRPr="006F7104">
        <w:rPr>
          <w:rFonts w:ascii="Times New Roman" w:hAnsi="Times New Roman" w:cs="Times New Roman"/>
          <w:sz w:val="24"/>
          <w:szCs w:val="24"/>
        </w:rPr>
        <w:t>поставляется</w:t>
      </w:r>
      <w:r w:rsidR="00C77425" w:rsidRPr="006F7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425" w:rsidRPr="006F7104">
        <w:rPr>
          <w:rFonts w:ascii="Times New Roman" w:hAnsi="Times New Roman" w:cs="Times New Roman"/>
          <w:sz w:val="24"/>
          <w:szCs w:val="24"/>
        </w:rPr>
        <w:t>в</w:t>
      </w:r>
      <w:r w:rsidRPr="006F7104">
        <w:rPr>
          <w:rFonts w:ascii="Times New Roman" w:hAnsi="Times New Roman" w:cs="Times New Roman"/>
          <w:sz w:val="24"/>
          <w:szCs w:val="24"/>
        </w:rPr>
        <w:t xml:space="preserve"> полном объеме в пункт поставки товара   в течение </w:t>
      </w:r>
      <w:r w:rsidR="00583E1E" w:rsidRPr="006F7104">
        <w:rPr>
          <w:rFonts w:ascii="Times New Roman" w:hAnsi="Times New Roman" w:cs="Times New Roman"/>
          <w:sz w:val="24"/>
          <w:szCs w:val="24"/>
        </w:rPr>
        <w:t>5</w:t>
      </w:r>
      <w:r w:rsidRPr="006F7104">
        <w:rPr>
          <w:rFonts w:ascii="Times New Roman" w:hAnsi="Times New Roman" w:cs="Times New Roman"/>
          <w:sz w:val="24"/>
          <w:szCs w:val="24"/>
        </w:rPr>
        <w:t xml:space="preserve"> (десять) </w:t>
      </w:r>
      <w:r w:rsidR="00583E1E" w:rsidRPr="006F7104">
        <w:rPr>
          <w:rFonts w:ascii="Times New Roman" w:hAnsi="Times New Roman" w:cs="Times New Roman"/>
          <w:sz w:val="24"/>
          <w:szCs w:val="24"/>
        </w:rPr>
        <w:t>календарных</w:t>
      </w:r>
      <w:r w:rsidRPr="006F7104">
        <w:rPr>
          <w:rFonts w:ascii="Times New Roman" w:hAnsi="Times New Roman" w:cs="Times New Roman"/>
          <w:sz w:val="24"/>
          <w:szCs w:val="24"/>
        </w:rPr>
        <w:t xml:space="preserve"> дней со дня заключения государственного контракта. Получателя</w:t>
      </w:r>
      <w:r w:rsidR="00583E1E" w:rsidRPr="006F7104">
        <w:rPr>
          <w:rFonts w:ascii="Times New Roman" w:hAnsi="Times New Roman" w:cs="Times New Roman"/>
          <w:sz w:val="24"/>
          <w:szCs w:val="24"/>
        </w:rPr>
        <w:t>м товар поставляется в течение 10</w:t>
      </w:r>
      <w:r w:rsidRPr="006F7104">
        <w:rPr>
          <w:rFonts w:ascii="Times New Roman" w:hAnsi="Times New Roman" w:cs="Times New Roman"/>
          <w:sz w:val="24"/>
          <w:szCs w:val="24"/>
        </w:rPr>
        <w:t xml:space="preserve"> </w:t>
      </w:r>
      <w:r w:rsidR="00583E1E" w:rsidRPr="006F7104">
        <w:rPr>
          <w:rFonts w:ascii="Times New Roman" w:hAnsi="Times New Roman" w:cs="Times New Roman"/>
          <w:sz w:val="24"/>
          <w:szCs w:val="24"/>
        </w:rPr>
        <w:t>календарных</w:t>
      </w:r>
      <w:r w:rsidRPr="006F7104">
        <w:rPr>
          <w:rFonts w:ascii="Times New Roman" w:hAnsi="Times New Roman" w:cs="Times New Roman"/>
          <w:sz w:val="24"/>
          <w:szCs w:val="24"/>
        </w:rPr>
        <w:t xml:space="preserve"> дней с даты получения реестра</w:t>
      </w:r>
      <w:r w:rsidR="00583E1E" w:rsidRPr="006F7104">
        <w:rPr>
          <w:rFonts w:ascii="Times New Roman" w:hAnsi="Times New Roman" w:cs="Times New Roman"/>
          <w:sz w:val="24"/>
          <w:szCs w:val="24"/>
        </w:rPr>
        <w:t xml:space="preserve"> получателей, но не позднее 15</w:t>
      </w:r>
      <w:r w:rsidR="00F20EEF" w:rsidRPr="006F7104">
        <w:rPr>
          <w:rFonts w:ascii="Times New Roman" w:hAnsi="Times New Roman" w:cs="Times New Roman"/>
          <w:sz w:val="24"/>
          <w:szCs w:val="24"/>
        </w:rPr>
        <w:t xml:space="preserve"> </w:t>
      </w:r>
      <w:r w:rsidR="00583E1E" w:rsidRPr="006F7104">
        <w:rPr>
          <w:rFonts w:ascii="Times New Roman" w:hAnsi="Times New Roman" w:cs="Times New Roman"/>
          <w:sz w:val="24"/>
          <w:szCs w:val="24"/>
        </w:rPr>
        <w:t>декабря</w:t>
      </w:r>
      <w:r w:rsidR="00F20EEF" w:rsidRPr="006F7104">
        <w:rPr>
          <w:rFonts w:ascii="Times New Roman" w:hAnsi="Times New Roman" w:cs="Times New Roman"/>
          <w:sz w:val="24"/>
          <w:szCs w:val="24"/>
        </w:rPr>
        <w:t xml:space="preserve"> </w:t>
      </w:r>
      <w:r w:rsidRPr="006F7104">
        <w:rPr>
          <w:rFonts w:ascii="Times New Roman" w:hAnsi="Times New Roman" w:cs="Times New Roman"/>
          <w:sz w:val="24"/>
          <w:szCs w:val="24"/>
        </w:rPr>
        <w:t xml:space="preserve">2018 года. </w:t>
      </w:r>
    </w:p>
    <w:p w:rsidR="00413FA2" w:rsidRPr="006F7104" w:rsidRDefault="00413FA2" w:rsidP="00413FA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104">
        <w:rPr>
          <w:rFonts w:ascii="Times New Roman" w:hAnsi="Times New Roman" w:cs="Times New Roman"/>
          <w:b/>
          <w:sz w:val="24"/>
          <w:szCs w:val="24"/>
        </w:rPr>
        <w:t>Место поставки товара:</w:t>
      </w:r>
      <w:r w:rsidRPr="006F7104">
        <w:rPr>
          <w:rFonts w:ascii="Times New Roman" w:hAnsi="Times New Roman" w:cs="Times New Roman"/>
          <w:sz w:val="24"/>
          <w:szCs w:val="24"/>
        </w:rPr>
        <w:t xml:space="preserve"> поставка </w:t>
      </w:r>
      <w:r w:rsidR="00F20EEF" w:rsidRPr="006F7104">
        <w:rPr>
          <w:rFonts w:ascii="Times New Roman" w:hAnsi="Times New Roman" w:cs="Times New Roman"/>
          <w:sz w:val="24"/>
          <w:szCs w:val="24"/>
        </w:rPr>
        <w:t>товара получателю</w:t>
      </w:r>
      <w:r w:rsidRPr="006F7104">
        <w:rPr>
          <w:rFonts w:ascii="Times New Roman" w:hAnsi="Times New Roman" w:cs="Times New Roman"/>
          <w:sz w:val="24"/>
          <w:szCs w:val="24"/>
        </w:rPr>
        <w:t xml:space="preserve"> осуществляется по месту его фактического проживания (в пределах Курской </w:t>
      </w:r>
      <w:r w:rsidR="00F20EEF" w:rsidRPr="006F7104">
        <w:rPr>
          <w:rFonts w:ascii="Times New Roman" w:hAnsi="Times New Roman" w:cs="Times New Roman"/>
          <w:sz w:val="24"/>
          <w:szCs w:val="24"/>
        </w:rPr>
        <w:t>области) или</w:t>
      </w:r>
      <w:r w:rsidRPr="006F7104">
        <w:rPr>
          <w:rFonts w:ascii="Times New Roman" w:hAnsi="Times New Roman" w:cs="Times New Roman"/>
          <w:sz w:val="24"/>
          <w:szCs w:val="24"/>
        </w:rPr>
        <w:t xml:space="preserve"> по согласованию с инвалидом - по месту нахож</w:t>
      </w:r>
      <w:r w:rsidR="00F20EEF" w:rsidRPr="006F7104">
        <w:rPr>
          <w:rFonts w:ascii="Times New Roman" w:hAnsi="Times New Roman" w:cs="Times New Roman"/>
          <w:sz w:val="24"/>
          <w:szCs w:val="24"/>
        </w:rPr>
        <w:t xml:space="preserve">дения пункта выдачи Поставщика </w:t>
      </w:r>
      <w:r w:rsidRPr="006F7104">
        <w:rPr>
          <w:rFonts w:ascii="Times New Roman" w:hAnsi="Times New Roman" w:cs="Times New Roman"/>
          <w:sz w:val="24"/>
          <w:szCs w:val="24"/>
        </w:rPr>
        <w:t xml:space="preserve">в </w:t>
      </w:r>
      <w:r w:rsidR="00F20EEF" w:rsidRPr="006F7104">
        <w:rPr>
          <w:rFonts w:ascii="Times New Roman" w:hAnsi="Times New Roman" w:cs="Times New Roman"/>
          <w:sz w:val="24"/>
          <w:szCs w:val="24"/>
        </w:rPr>
        <w:t>г.</w:t>
      </w:r>
      <w:r w:rsidRPr="006F7104">
        <w:rPr>
          <w:rFonts w:ascii="Times New Roman" w:hAnsi="Times New Roman" w:cs="Times New Roman"/>
          <w:sz w:val="24"/>
          <w:szCs w:val="24"/>
        </w:rPr>
        <w:t xml:space="preserve"> Курск</w:t>
      </w:r>
      <w:r w:rsidR="00F20EEF" w:rsidRPr="006F7104">
        <w:rPr>
          <w:rFonts w:ascii="Times New Roman" w:hAnsi="Times New Roman" w:cs="Times New Roman"/>
          <w:sz w:val="24"/>
          <w:szCs w:val="24"/>
        </w:rPr>
        <w:t>е.</w:t>
      </w:r>
      <w:r w:rsidRPr="006F710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13FA2" w:rsidRPr="006F7104" w:rsidSect="00207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316" w:rsidRDefault="00890316" w:rsidP="00466D23">
      <w:pPr>
        <w:spacing w:after="0" w:line="240" w:lineRule="auto"/>
      </w:pPr>
      <w:r>
        <w:separator/>
      </w:r>
    </w:p>
  </w:endnote>
  <w:endnote w:type="continuationSeparator" w:id="0">
    <w:p w:rsidR="00890316" w:rsidRDefault="00890316" w:rsidP="0046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316" w:rsidRDefault="00890316" w:rsidP="00466D23">
      <w:pPr>
        <w:spacing w:after="0" w:line="240" w:lineRule="auto"/>
      </w:pPr>
      <w:r>
        <w:separator/>
      </w:r>
    </w:p>
  </w:footnote>
  <w:footnote w:type="continuationSeparator" w:id="0">
    <w:p w:rsidR="00890316" w:rsidRDefault="00890316" w:rsidP="00466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55"/>
    <w:rsid w:val="00006F1C"/>
    <w:rsid w:val="000163E7"/>
    <w:rsid w:val="000251C9"/>
    <w:rsid w:val="00044276"/>
    <w:rsid w:val="00046574"/>
    <w:rsid w:val="0005316D"/>
    <w:rsid w:val="000734D9"/>
    <w:rsid w:val="00086705"/>
    <w:rsid w:val="0009085F"/>
    <w:rsid w:val="000D6A9D"/>
    <w:rsid w:val="00101B5E"/>
    <w:rsid w:val="00140EF8"/>
    <w:rsid w:val="001741CF"/>
    <w:rsid w:val="00181D11"/>
    <w:rsid w:val="001D45F2"/>
    <w:rsid w:val="001D49B6"/>
    <w:rsid w:val="001E0E51"/>
    <w:rsid w:val="00207759"/>
    <w:rsid w:val="0020796F"/>
    <w:rsid w:val="00222163"/>
    <w:rsid w:val="002703D6"/>
    <w:rsid w:val="002A4FA0"/>
    <w:rsid w:val="002A6A05"/>
    <w:rsid w:val="002C6FB0"/>
    <w:rsid w:val="002D3883"/>
    <w:rsid w:val="003242B6"/>
    <w:rsid w:val="0033653C"/>
    <w:rsid w:val="0034493A"/>
    <w:rsid w:val="003606F8"/>
    <w:rsid w:val="00367A76"/>
    <w:rsid w:val="003835CF"/>
    <w:rsid w:val="00386021"/>
    <w:rsid w:val="00392483"/>
    <w:rsid w:val="003A3F2C"/>
    <w:rsid w:val="003D7C35"/>
    <w:rsid w:val="003E5D52"/>
    <w:rsid w:val="003E78BE"/>
    <w:rsid w:val="003F7DC9"/>
    <w:rsid w:val="004058A5"/>
    <w:rsid w:val="00413FA2"/>
    <w:rsid w:val="00421878"/>
    <w:rsid w:val="00422A4C"/>
    <w:rsid w:val="00441B59"/>
    <w:rsid w:val="00444DA0"/>
    <w:rsid w:val="00466D23"/>
    <w:rsid w:val="0047669C"/>
    <w:rsid w:val="0048621A"/>
    <w:rsid w:val="004C6F9A"/>
    <w:rsid w:val="004D2836"/>
    <w:rsid w:val="00515D21"/>
    <w:rsid w:val="00583E1E"/>
    <w:rsid w:val="0059244A"/>
    <w:rsid w:val="00592C6F"/>
    <w:rsid w:val="005A0655"/>
    <w:rsid w:val="005A23E5"/>
    <w:rsid w:val="005A6F89"/>
    <w:rsid w:val="005B4321"/>
    <w:rsid w:val="005C1101"/>
    <w:rsid w:val="005C3A24"/>
    <w:rsid w:val="005D782C"/>
    <w:rsid w:val="00623510"/>
    <w:rsid w:val="0062788B"/>
    <w:rsid w:val="006413B7"/>
    <w:rsid w:val="00650358"/>
    <w:rsid w:val="006E1AF3"/>
    <w:rsid w:val="006F1DE8"/>
    <w:rsid w:val="006F7104"/>
    <w:rsid w:val="007100B1"/>
    <w:rsid w:val="00710C56"/>
    <w:rsid w:val="007467D4"/>
    <w:rsid w:val="00751CAA"/>
    <w:rsid w:val="00783924"/>
    <w:rsid w:val="00786ECC"/>
    <w:rsid w:val="00795B7D"/>
    <w:rsid w:val="007C0EF5"/>
    <w:rsid w:val="007C4A31"/>
    <w:rsid w:val="007C59D8"/>
    <w:rsid w:val="008010FA"/>
    <w:rsid w:val="00804D69"/>
    <w:rsid w:val="00853D69"/>
    <w:rsid w:val="00875A88"/>
    <w:rsid w:val="00890316"/>
    <w:rsid w:val="00897BF4"/>
    <w:rsid w:val="008F147B"/>
    <w:rsid w:val="00911651"/>
    <w:rsid w:val="00945C70"/>
    <w:rsid w:val="00965DD7"/>
    <w:rsid w:val="00966A12"/>
    <w:rsid w:val="009768BF"/>
    <w:rsid w:val="009D6CC7"/>
    <w:rsid w:val="009F117B"/>
    <w:rsid w:val="009F7C40"/>
    <w:rsid w:val="00A01F50"/>
    <w:rsid w:val="00A063F5"/>
    <w:rsid w:val="00A120A2"/>
    <w:rsid w:val="00A21B63"/>
    <w:rsid w:val="00A2380C"/>
    <w:rsid w:val="00A3156A"/>
    <w:rsid w:val="00A74680"/>
    <w:rsid w:val="00A91323"/>
    <w:rsid w:val="00AA5382"/>
    <w:rsid w:val="00AA727B"/>
    <w:rsid w:val="00AF4E05"/>
    <w:rsid w:val="00B51438"/>
    <w:rsid w:val="00B557B0"/>
    <w:rsid w:val="00B65394"/>
    <w:rsid w:val="00B77B3A"/>
    <w:rsid w:val="00BA45B5"/>
    <w:rsid w:val="00BE5059"/>
    <w:rsid w:val="00C33852"/>
    <w:rsid w:val="00C3424C"/>
    <w:rsid w:val="00C36C04"/>
    <w:rsid w:val="00C46922"/>
    <w:rsid w:val="00C62CF4"/>
    <w:rsid w:val="00C6450C"/>
    <w:rsid w:val="00C77425"/>
    <w:rsid w:val="00CA1F95"/>
    <w:rsid w:val="00CA4754"/>
    <w:rsid w:val="00D0000D"/>
    <w:rsid w:val="00D219F2"/>
    <w:rsid w:val="00D2300A"/>
    <w:rsid w:val="00D233AD"/>
    <w:rsid w:val="00D83847"/>
    <w:rsid w:val="00D864F7"/>
    <w:rsid w:val="00E2533B"/>
    <w:rsid w:val="00E25380"/>
    <w:rsid w:val="00E3719E"/>
    <w:rsid w:val="00E709A2"/>
    <w:rsid w:val="00E754DD"/>
    <w:rsid w:val="00E76E6D"/>
    <w:rsid w:val="00E940BB"/>
    <w:rsid w:val="00E96000"/>
    <w:rsid w:val="00EA4D49"/>
    <w:rsid w:val="00EA7056"/>
    <w:rsid w:val="00EF393D"/>
    <w:rsid w:val="00EF5D54"/>
    <w:rsid w:val="00F20EEF"/>
    <w:rsid w:val="00F23A9D"/>
    <w:rsid w:val="00F45CC3"/>
    <w:rsid w:val="00F53D75"/>
    <w:rsid w:val="00F57FBC"/>
    <w:rsid w:val="00F73306"/>
    <w:rsid w:val="00F75EC0"/>
    <w:rsid w:val="00F8695C"/>
    <w:rsid w:val="00FA2D49"/>
    <w:rsid w:val="00FA5DFA"/>
    <w:rsid w:val="00FC5C34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2DB6A-D8EA-439C-9527-F8645ECF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085F"/>
    <w:pPr>
      <w:keepNext/>
      <w:numPr>
        <w:numId w:val="1"/>
      </w:numPr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paragraph" w:styleId="2">
    <w:name w:val="heading 2"/>
    <w:basedOn w:val="a"/>
    <w:next w:val="a"/>
    <w:link w:val="20"/>
    <w:qFormat/>
    <w:rsid w:val="0009085F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paragraph" w:styleId="4">
    <w:name w:val="heading 4"/>
    <w:basedOn w:val="a"/>
    <w:next w:val="a"/>
    <w:link w:val="40"/>
    <w:qFormat/>
    <w:rsid w:val="0009085F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paragraph" w:styleId="5">
    <w:name w:val="heading 5"/>
    <w:basedOn w:val="a"/>
    <w:next w:val="a"/>
    <w:link w:val="50"/>
    <w:qFormat/>
    <w:rsid w:val="0009085F"/>
    <w:pPr>
      <w:keepNext/>
      <w:numPr>
        <w:ilvl w:val="4"/>
        <w:numId w:val="1"/>
      </w:numPr>
      <w:suppressAutoHyphens/>
      <w:spacing w:after="0" w:line="100" w:lineRule="atLeast"/>
      <w:ind w:left="709"/>
      <w:jc w:val="center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paragraph" w:styleId="6">
    <w:name w:val="heading 6"/>
    <w:basedOn w:val="a"/>
    <w:next w:val="a"/>
    <w:link w:val="60"/>
    <w:qFormat/>
    <w:rsid w:val="0009085F"/>
    <w:pPr>
      <w:keepNext/>
      <w:numPr>
        <w:ilvl w:val="5"/>
        <w:numId w:val="1"/>
      </w:numPr>
      <w:suppressAutoHyphens/>
      <w:overflowPunct w:val="0"/>
      <w:autoSpaceDE w:val="0"/>
      <w:spacing w:after="0" w:line="100" w:lineRule="atLeast"/>
      <w:textAlignment w:val="baseline"/>
      <w:outlineLvl w:val="5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7">
    <w:name w:val="heading 7"/>
    <w:basedOn w:val="a0"/>
    <w:next w:val="a1"/>
    <w:link w:val="70"/>
    <w:qFormat/>
    <w:rsid w:val="0009085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/>
      <w:bCs/>
      <w:color w:val="000000"/>
      <w:sz w:val="21"/>
      <w:szCs w:val="21"/>
      <w:lang w:eastAsia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Содержимое таблицы"/>
    <w:basedOn w:val="a"/>
    <w:qFormat/>
    <w:rsid w:val="005A065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0">
    <w:name w:val="Title"/>
    <w:basedOn w:val="a"/>
    <w:link w:val="a6"/>
    <w:qFormat/>
    <w:rsid w:val="005A06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2"/>
    <w:link w:val="a0"/>
    <w:rsid w:val="005A06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nhideWhenUsed/>
    <w:qFormat/>
    <w:rsid w:val="0009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09085F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2"/>
    <w:link w:val="2"/>
    <w:rsid w:val="0009085F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2"/>
    <w:link w:val="4"/>
    <w:rsid w:val="0009085F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2"/>
    <w:link w:val="5"/>
    <w:rsid w:val="0009085F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2"/>
    <w:link w:val="6"/>
    <w:rsid w:val="0009085F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2"/>
    <w:link w:val="7"/>
    <w:rsid w:val="0009085F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1">
    <w:name w:val="Body Text"/>
    <w:basedOn w:val="a"/>
    <w:link w:val="a8"/>
    <w:uiPriority w:val="99"/>
    <w:semiHidden/>
    <w:unhideWhenUsed/>
    <w:rsid w:val="0009085F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09085F"/>
  </w:style>
  <w:style w:type="paragraph" w:styleId="a9">
    <w:name w:val="Balloon Text"/>
    <w:basedOn w:val="a"/>
    <w:link w:val="aa"/>
    <w:uiPriority w:val="99"/>
    <w:semiHidden/>
    <w:unhideWhenUsed/>
    <w:rsid w:val="0059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59244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66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466D23"/>
  </w:style>
  <w:style w:type="paragraph" w:styleId="ad">
    <w:name w:val="footer"/>
    <w:basedOn w:val="a"/>
    <w:link w:val="ae"/>
    <w:uiPriority w:val="99"/>
    <w:unhideWhenUsed/>
    <w:rsid w:val="00466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466D23"/>
  </w:style>
  <w:style w:type="character" w:customStyle="1" w:styleId="11">
    <w:name w:val="Основной шрифт абзаца1"/>
    <w:rsid w:val="004D2836"/>
  </w:style>
  <w:style w:type="paragraph" w:styleId="af">
    <w:name w:val="List Paragraph"/>
    <w:aliases w:val="Нумерованый список,Bullet List,FooterText,numbered,SL_Абзац списка,Paragraphe de liste1,Bulletr List Paragraph Text"/>
    <w:basedOn w:val="a"/>
    <w:uiPriority w:val="34"/>
    <w:qFormat/>
    <w:rsid w:val="00F53D75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Theme="minorEastAsia" w:hAnsi="Arial" w:cs="Arial"/>
      <w:sz w:val="28"/>
      <w:szCs w:val="28"/>
      <w:lang w:val="x-none" w:eastAsia="ru-RU"/>
    </w:rPr>
  </w:style>
  <w:style w:type="paragraph" w:customStyle="1" w:styleId="af0">
    <w:name w:val="Îáû÷íûé"/>
    <w:uiPriority w:val="99"/>
    <w:rsid w:val="00F53D7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Hyperlink"/>
    <w:rsid w:val="001D45F2"/>
    <w:rPr>
      <w:color w:val="0000FF"/>
      <w:u w:val="single"/>
    </w:rPr>
  </w:style>
  <w:style w:type="numbering" w:customStyle="1" w:styleId="12">
    <w:name w:val="Нет списка1"/>
    <w:next w:val="a4"/>
    <w:uiPriority w:val="99"/>
    <w:semiHidden/>
    <w:unhideWhenUsed/>
    <w:rsid w:val="00A120A2"/>
  </w:style>
  <w:style w:type="paragraph" w:customStyle="1" w:styleId="ConsPlusNormal">
    <w:name w:val="ConsPlusNormal"/>
    <w:rsid w:val="00A01F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Врублевская ЮС</dc:creator>
  <cp:keywords/>
  <dc:description/>
  <cp:lastModifiedBy>Сазонова Жанна Витальевна</cp:lastModifiedBy>
  <cp:revision>6</cp:revision>
  <cp:lastPrinted>2018-10-26T12:04:00Z</cp:lastPrinted>
  <dcterms:created xsi:type="dcterms:W3CDTF">2018-10-26T11:57:00Z</dcterms:created>
  <dcterms:modified xsi:type="dcterms:W3CDTF">2018-10-26T12:05:00Z</dcterms:modified>
</cp:coreProperties>
</file>