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EB0" w:rsidRPr="00DC7EB0" w:rsidRDefault="00DC7EB0" w:rsidP="00DC7E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C7E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Поставка средств опоры для обеспечения детей-инвалидов Краснодарского края в 2018 году.</w:t>
      </w:r>
    </w:p>
    <w:p w:rsidR="00DC7EB0" w:rsidRPr="00DC7EB0" w:rsidRDefault="00DC7EB0" w:rsidP="00DC7E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40"/>
        <w:gridCol w:w="2056"/>
        <w:gridCol w:w="3209"/>
        <w:gridCol w:w="737"/>
        <w:gridCol w:w="1335"/>
        <w:gridCol w:w="1375"/>
      </w:tblGrid>
      <w:tr w:rsidR="00DC7EB0" w:rsidRPr="00DC7EB0" w:rsidTr="00DC7EB0">
        <w:trPr>
          <w:trHeight w:val="6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B0" w:rsidRPr="00DC7EB0" w:rsidRDefault="00DC7EB0" w:rsidP="00DC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7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B0" w:rsidRPr="00DC7EB0" w:rsidRDefault="00DC7EB0" w:rsidP="00DC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7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B0" w:rsidRPr="00DC7EB0" w:rsidRDefault="00DC7EB0" w:rsidP="00DC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7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Описание функциональных и технических характеристик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B0" w:rsidRPr="00DC7EB0" w:rsidRDefault="00DC7EB0" w:rsidP="00DC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7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(шт.)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B0" w:rsidRPr="00DC7EB0" w:rsidRDefault="00DC7EB0" w:rsidP="00DC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7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Стоимость за ед./</w:t>
            </w:r>
            <w:proofErr w:type="spellStart"/>
            <w:r w:rsidRPr="00DC7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B0" w:rsidRPr="00DC7EB0" w:rsidRDefault="00DC7EB0" w:rsidP="00DC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7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 (руб.)</w:t>
            </w:r>
          </w:p>
        </w:tc>
      </w:tr>
      <w:tr w:rsidR="00DC7EB0" w:rsidRPr="00DC7EB0" w:rsidTr="00DC7EB0">
        <w:trPr>
          <w:trHeight w:val="28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B0" w:rsidRPr="00DC7EB0" w:rsidRDefault="00DC7EB0" w:rsidP="00DC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B0" w:rsidRPr="00DC7EB0" w:rsidRDefault="00DC7EB0" w:rsidP="00DC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Ходунки, изготавливаемые по индивидуальному заказу (размер 1)</w:t>
            </w: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B0" w:rsidRPr="00DC7EB0" w:rsidRDefault="00DC7EB0" w:rsidP="00DC7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Ходунки должны быть предназначены для детей, страдающих заболеваниями, при которых они сохраняют равновесие, но лишены возможности самостоятельно ходить. </w:t>
            </w:r>
            <w:r w:rsidRPr="00DC7E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Ходунки должны быть изготовлены из легкого, прочного, устойчивого к коррозии материала</w:t>
            </w:r>
            <w:r w:rsidRPr="00DC7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Ходунки должны состоять из: опорной рамы с колесами, приспособления для правильного стояния (жесткая рамка), корсета фиксирующего тело ребенка в физиологически правильном положении. Колеса ходунков должны вращаться вокруг вертикальной оси и должны быть оснащены стояночными тормозами. Ходунки должны иметь различные варианты сборки, в том числе с возможностью частичной фиксации ребенка для тренировки равновесия при стоянии и ходьбе. Ходунки должны быть оснащены направляющими упорами для рук, что создает дополнительные удобства для самостоятельного использования ребенком ходунков. Подлокотники ходунков должны быть регулируемыми по высоте. </w:t>
            </w:r>
          </w:p>
          <w:p w:rsidR="00DC7EB0" w:rsidRPr="00DC7EB0" w:rsidRDefault="00DC7EB0" w:rsidP="00DC7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Длина ходунков должна быть не менее 600 мм и не более 800 мм, ширина ходунков должна быть не менее 550 мм и не более 650 мм. </w:t>
            </w:r>
          </w:p>
          <w:p w:rsidR="00DC7EB0" w:rsidRPr="00DC7EB0" w:rsidRDefault="00DC7EB0" w:rsidP="00DC7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Вес ходунков должен быть не более 14 кг. </w:t>
            </w:r>
          </w:p>
          <w:p w:rsidR="00DC7EB0" w:rsidRPr="00DC7EB0" w:rsidRDefault="00DC7EB0" w:rsidP="00DC7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Ходунки должны быть рассчитаны на рост ребенка не менее 70 см и не более 90 см.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B0" w:rsidRPr="00DC7EB0" w:rsidRDefault="00DC7EB0" w:rsidP="00DC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7EB0" w:rsidRPr="00DC7EB0" w:rsidRDefault="00DC7EB0" w:rsidP="00DC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28 989,72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B0" w:rsidRPr="00DC7EB0" w:rsidRDefault="00DC7EB0" w:rsidP="00DC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28 989,72</w:t>
            </w:r>
          </w:p>
        </w:tc>
      </w:tr>
      <w:tr w:rsidR="00DC7EB0" w:rsidRPr="00DC7EB0" w:rsidTr="00DC7EB0">
        <w:trPr>
          <w:trHeight w:val="30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B0" w:rsidRPr="00DC7EB0" w:rsidRDefault="00DC7EB0" w:rsidP="00DC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B0" w:rsidRPr="00DC7EB0" w:rsidRDefault="00DC7EB0" w:rsidP="00DC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Ходунки, изготавливаемые по индивидуальному заказу (размер 2)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B0" w:rsidRPr="00DC7EB0" w:rsidRDefault="00DC7EB0" w:rsidP="00DC7EB0">
            <w:pPr>
              <w:tabs>
                <w:tab w:val="left" w:pos="121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Ходунки должны быть предназначены для детей, страдающих заболеваниями, при которых они сохраняют равновесие, но лишены возможности самостоятельно ходить. </w:t>
            </w:r>
            <w:r w:rsidRPr="00DC7E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Ходунки должны быть изготовлены из легкого, прочного, устойчивого к коррозии материала</w:t>
            </w:r>
            <w:r w:rsidRPr="00DC7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Ходунки должны состоять из: опорной рамы с колесами, приспособления для правильного стояния (жесткая рамка), корсета фиксирующего тело ребенка в физиологически правильном положении. Колеса ходунков должны вращаться вокруг вертикальной оси и должны быть оснащены стояночными тормозами. Ходунки должны иметь различные варианты сборки, в том числе с возможностью частичной фиксации ребенка для тренировки равновесия при стоянии и ходьбе. Ходунки должны быть оснащены направляющими упорами для рук, что создает дополнительные удобства для самостоятельного использования ребенком ходунков. Подлокотники ходунков должны быть регулируемыми по высоте. </w:t>
            </w:r>
          </w:p>
          <w:p w:rsidR="00DC7EB0" w:rsidRPr="00DC7EB0" w:rsidRDefault="00DC7EB0" w:rsidP="00DC7EB0">
            <w:pPr>
              <w:tabs>
                <w:tab w:val="left" w:pos="121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Длина ходунков должна быть не менее 800 мм и не более 900 мм, ширина ходунков должна быть не менее 550 мм и не более 700 мм. </w:t>
            </w:r>
          </w:p>
          <w:p w:rsidR="00DC7EB0" w:rsidRPr="00DC7EB0" w:rsidRDefault="00DC7EB0" w:rsidP="00DC7EB0">
            <w:pPr>
              <w:tabs>
                <w:tab w:val="left" w:pos="121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 ходунков должен быть не более 17 кг. Ходунки должны быть рассчитаны на рост ребенка не менее 90 см и не более 115 см.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7EB0" w:rsidRPr="00DC7EB0" w:rsidRDefault="00DC7EB0" w:rsidP="00DC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7EB0" w:rsidRPr="00DC7EB0" w:rsidRDefault="00DC7EB0" w:rsidP="00DC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29 932,97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B0" w:rsidRPr="00DC7EB0" w:rsidRDefault="00DC7EB0" w:rsidP="00DC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89 798,91</w:t>
            </w:r>
          </w:p>
        </w:tc>
      </w:tr>
      <w:tr w:rsidR="00DC7EB0" w:rsidRPr="00DC7EB0" w:rsidTr="00DC7EB0">
        <w:trPr>
          <w:trHeight w:val="30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B0" w:rsidRPr="00DC7EB0" w:rsidRDefault="00DC7EB0" w:rsidP="00DC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B0" w:rsidRPr="00DC7EB0" w:rsidRDefault="00DC7EB0" w:rsidP="00DC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Ходунки, изготавливаемые по индивидуальному заказу (размер 3)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B0" w:rsidRPr="00DC7EB0" w:rsidRDefault="00DC7EB0" w:rsidP="00DC7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Ходунки должны быть предназначены для детей, страдающих заболеваниями, при которых они сохраняют равновесие, но лишены возможности самостоятельно ходить. </w:t>
            </w:r>
            <w:r w:rsidRPr="00DC7E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Ходунки должны быть изготовлены из легкого, прочного, устойчивого к коррозии материала</w:t>
            </w:r>
            <w:r w:rsidRPr="00DC7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Ходунки должны состоять из: опорной рамы с колесами, приспособления для правильного стояния (жесткая рамка), корсета фиксирующего тело ребенка в физиологически правильном положении. Колеса ходунков должны вращаться вокруг вертикальной оси и должны быть оснащены стояночными тормозами. Ходунки должны иметь различные варианты сборки, в том числе с возможностью частичной фиксации ребенка для тренировки равновесия при стоянии и ходьбе. Ходунки должны быть оснащены направляющими упорами для рук, что создает дополнительные удобства для самостоятельного использования ребенком ходунков. Подлокотники ходунков должны быть регулируемыми по высоте. </w:t>
            </w:r>
          </w:p>
          <w:p w:rsidR="00DC7EB0" w:rsidRPr="00DC7EB0" w:rsidRDefault="00DC7EB0" w:rsidP="00DC7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Длина ходунков должна быть не менее 900 мм и не более 1000 мм, ширина ходунков должна быть не менее 650 мм </w:t>
            </w:r>
            <w:proofErr w:type="gramStart"/>
            <w:r w:rsidRPr="00DC7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 не</w:t>
            </w:r>
            <w:proofErr w:type="gramEnd"/>
            <w:r w:rsidRPr="00DC7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более 700 мм. </w:t>
            </w:r>
          </w:p>
          <w:p w:rsidR="00DC7EB0" w:rsidRPr="00DC7EB0" w:rsidRDefault="00DC7EB0" w:rsidP="00DC7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Вес ходунков должен быть не более 20 кг. </w:t>
            </w:r>
          </w:p>
          <w:p w:rsidR="00DC7EB0" w:rsidRPr="00DC7EB0" w:rsidRDefault="00DC7EB0" w:rsidP="00DC7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Ходунки должны быть рассчитаны на рост ребенка не менее 115 см и не более 150 см.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7EB0" w:rsidRPr="00DC7EB0" w:rsidRDefault="00DC7EB0" w:rsidP="00DC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7EB0" w:rsidRPr="00DC7EB0" w:rsidRDefault="00DC7EB0" w:rsidP="00DC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30 780,10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B0" w:rsidRPr="00DC7EB0" w:rsidRDefault="00DC7EB0" w:rsidP="00DC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153 900,50</w:t>
            </w:r>
          </w:p>
        </w:tc>
      </w:tr>
      <w:tr w:rsidR="00DC7EB0" w:rsidRPr="00DC7EB0" w:rsidTr="00DC7EB0">
        <w:trPr>
          <w:trHeight w:val="30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7EB0" w:rsidRPr="00DC7EB0" w:rsidRDefault="00DC7EB0" w:rsidP="00DC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7EB0" w:rsidRPr="00DC7EB0" w:rsidRDefault="00DC7EB0" w:rsidP="00DC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Ходунки с дополнительной фиксацией (поддержкой) тела, в том числе для больных детским церебральным параличом (ДЦП) (размер 1)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7EB0" w:rsidRPr="00DC7EB0" w:rsidRDefault="00DC7EB0" w:rsidP="00DC7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Ходунки должны быть предназначены для детей, страдающих заболеваниями, при которых они сохраняют равновесие, но лишены возможности самостоятельно ходить. </w:t>
            </w:r>
            <w:r w:rsidRPr="00DC7E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Ходунки должны быть изготовлены из легкого, прочного, устойчивого к коррозии материала</w:t>
            </w:r>
            <w:r w:rsidRPr="00DC7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Ходунки должны состоять из: опорной рамы с колесами, приспособления для правильного стояния (жесткая рамка), корсета фиксирующего тело ребенка в физиологически правильном положении. Колеса ходунков должны вращаться вокруг вертикальной оси и должны быть оснащены стояночными тормозами. Ходунки должны иметь различные варианты сборки, в том числе с возможностью частичной фиксации ребенка для тренировки равновесия при стоянии и ходьбе. Ходунки должны быть оснащены направляющими упорами для рук, что создает дополнительные удобства для самостоятельного использования ребенком ходунков. Подлокотники ходунков должны быть регулируемыми по высоте. </w:t>
            </w:r>
          </w:p>
          <w:p w:rsidR="00DC7EB0" w:rsidRPr="00DC7EB0" w:rsidRDefault="00DC7EB0" w:rsidP="00DC7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Длина ходунков должна быть не менее 600 мм и не более 800 мм, ширина ходунков должна быть не менее 550 мм и не более 650 мм. </w:t>
            </w:r>
          </w:p>
          <w:p w:rsidR="00DC7EB0" w:rsidRPr="00DC7EB0" w:rsidRDefault="00DC7EB0" w:rsidP="00DC7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Вес ходунков должен быть не более 14 кг. </w:t>
            </w:r>
          </w:p>
          <w:p w:rsidR="00DC7EB0" w:rsidRPr="00DC7EB0" w:rsidRDefault="00DC7EB0" w:rsidP="00DC7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Ходунки должны быть рассчитаны на рост ребенка не менее 70 см и не более 90 см.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7EB0" w:rsidRPr="00DC7EB0" w:rsidRDefault="00DC7EB0" w:rsidP="00DC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7EB0" w:rsidRPr="00DC7EB0" w:rsidRDefault="00DC7EB0" w:rsidP="00DC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28 989,72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B0" w:rsidRPr="00DC7EB0" w:rsidRDefault="00DC7EB0" w:rsidP="00DC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347 876,64</w:t>
            </w:r>
          </w:p>
        </w:tc>
      </w:tr>
      <w:tr w:rsidR="00DC7EB0" w:rsidRPr="00DC7EB0" w:rsidTr="00DC7EB0">
        <w:trPr>
          <w:trHeight w:val="28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7EB0" w:rsidRPr="00DC7EB0" w:rsidRDefault="00DC7EB0" w:rsidP="00DC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7EB0" w:rsidRPr="00DC7EB0" w:rsidRDefault="00DC7EB0" w:rsidP="00DC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Ходунки с дополнительной фиксацией (поддержкой) тела, в том числе для больных детским церебральным параличом (ДЦП) (размер 2)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7EB0" w:rsidRPr="00DC7EB0" w:rsidRDefault="00DC7EB0" w:rsidP="00DC7EB0">
            <w:pPr>
              <w:tabs>
                <w:tab w:val="left" w:pos="121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Ходунки должны быть предназначены для детей, страдающих заболеваниями, при которых они сохраняют равновесие, но лишены возможности самостоятельно ходить. </w:t>
            </w:r>
            <w:r w:rsidRPr="00DC7E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Ходунки должны быть изготовлены из легкого, прочного, устойчивого к коррозии материала</w:t>
            </w:r>
            <w:r w:rsidRPr="00DC7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Ходунки должны состоять из: опорной </w:t>
            </w:r>
            <w:r w:rsidRPr="00DC7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рамы с колесами, приспособления для правильного стояния (жесткая рамка), корсета фиксирующего тело ребенка в физиологически правильном положении. Колеса ходунков должны вращаться вокруг вертикальной оси и должны быть оснащены стояночными тормозами. Ходунки должны иметь различные варианты сборки, в том числе с возможностью частичной фиксации ребенка для тренировки равновесия при стоянии и ходьбе. Ходунки должны быть оснащены направляющими упорами для рук, что создает дополнительные удобства для самостоятельного использования ребенком ходунков. Подлокотники ходунков должны быть регулируемыми по высоте. </w:t>
            </w:r>
          </w:p>
          <w:p w:rsidR="00DC7EB0" w:rsidRPr="00DC7EB0" w:rsidRDefault="00DC7EB0" w:rsidP="00DC7EB0">
            <w:pPr>
              <w:tabs>
                <w:tab w:val="left" w:pos="121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Длина ходунков должна быть не менее 800 мм и не более 900 мм, ширина ходунков должна быть не менее 550 мм и не более 700 мм. </w:t>
            </w:r>
          </w:p>
          <w:p w:rsidR="00DC7EB0" w:rsidRPr="00DC7EB0" w:rsidRDefault="00DC7EB0" w:rsidP="00DC7EB0">
            <w:pPr>
              <w:tabs>
                <w:tab w:val="left" w:pos="121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 ходунков должен быть не более 17 кг. Ходунки должны быть рассчитаны на рост ребенка не менее 90 см и не более 115 см.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7EB0" w:rsidRPr="00DC7EB0" w:rsidRDefault="00DC7EB0" w:rsidP="00DC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7EB0" w:rsidRPr="00DC7EB0" w:rsidRDefault="00DC7EB0" w:rsidP="00DC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29 932,97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B0" w:rsidRPr="00DC7EB0" w:rsidRDefault="00DC7EB0" w:rsidP="00DC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598 659,40</w:t>
            </w:r>
          </w:p>
        </w:tc>
      </w:tr>
      <w:tr w:rsidR="00DC7EB0" w:rsidRPr="00DC7EB0" w:rsidTr="00DC7EB0">
        <w:trPr>
          <w:trHeight w:val="30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7EB0" w:rsidRPr="00DC7EB0" w:rsidRDefault="00DC7EB0" w:rsidP="00DC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7EB0" w:rsidRPr="00DC7EB0" w:rsidRDefault="00DC7EB0" w:rsidP="00DC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Ходунки с дополнительной фиксацией (поддержкой) тела, в том числе для больных детским церебральным параличом (ДЦП) (размер 3)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7EB0" w:rsidRPr="00DC7EB0" w:rsidRDefault="00DC7EB0" w:rsidP="00DC7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Ходунки должны быть предназначены для детей, страдающих заболеваниями, при которых они сохраняют равновесие, но лишены возможности самостоятельно ходить. </w:t>
            </w:r>
            <w:r w:rsidRPr="00DC7E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Ходунки должны быть изготовлены из легкого, прочного, устойчивого к коррозии материала</w:t>
            </w:r>
            <w:r w:rsidRPr="00DC7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Ходунки должны состоять из: опорной рамы с колесами, приспособления для правильного стояния (жесткая рамка), корсета фиксирующего тело ребенка в физиологически правильном положении. Колеса ходунков должны вращаться вокруг вертикальной оси и должны быть оснащены стояночными тормозами. Ходунки должны иметь </w:t>
            </w:r>
            <w:r w:rsidRPr="00DC7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различные варианты сборки, в том числе с возможностью частичной фиксации ребенка для тренировки равновесия при стоянии и ходьбе. Ходунки должны быть оснащены направляющими упорами для рук, что создает дополнительные удобства для самостоятельного использования ребенком ходунков. Подлокотники ходунков должны быть регулируемыми по высоте. </w:t>
            </w:r>
          </w:p>
          <w:p w:rsidR="00DC7EB0" w:rsidRPr="00DC7EB0" w:rsidRDefault="00DC7EB0" w:rsidP="00DC7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Длина ходунков должна быть не менее 900 мм и не более 1000 мм, ширина ходунков должна быть не менее 650 мм </w:t>
            </w:r>
            <w:proofErr w:type="gramStart"/>
            <w:r w:rsidRPr="00DC7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 не</w:t>
            </w:r>
            <w:proofErr w:type="gramEnd"/>
            <w:r w:rsidRPr="00DC7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более 700 мм. </w:t>
            </w:r>
          </w:p>
          <w:p w:rsidR="00DC7EB0" w:rsidRPr="00DC7EB0" w:rsidRDefault="00DC7EB0" w:rsidP="00DC7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Вес ходунков должен быть не более 20 кг. </w:t>
            </w:r>
          </w:p>
          <w:p w:rsidR="00DC7EB0" w:rsidRPr="00DC7EB0" w:rsidRDefault="00DC7EB0" w:rsidP="00DC7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Ходунки должны быть рассчитаны на рост ребенка не менее 115 см и не более 150 см.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7EB0" w:rsidRPr="00DC7EB0" w:rsidRDefault="00DC7EB0" w:rsidP="00DC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7EB0" w:rsidRPr="00DC7EB0" w:rsidRDefault="00DC7EB0" w:rsidP="00DC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30 780,10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B0" w:rsidRPr="00DC7EB0" w:rsidRDefault="00DC7EB0" w:rsidP="00DC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277 020,90</w:t>
            </w:r>
          </w:p>
        </w:tc>
      </w:tr>
      <w:tr w:rsidR="00DC7EB0" w:rsidRPr="00DC7EB0" w:rsidTr="00DC7EB0">
        <w:trPr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EB0" w:rsidRPr="00DC7EB0" w:rsidRDefault="00DC7EB0" w:rsidP="00DC7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B0" w:rsidRPr="00DC7EB0" w:rsidRDefault="00DC7EB0" w:rsidP="00DC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C7E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7EB0" w:rsidRPr="00DC7EB0" w:rsidRDefault="00DC7EB0" w:rsidP="00DC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B0" w:rsidRPr="00DC7EB0" w:rsidRDefault="00DC7EB0" w:rsidP="00DC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C7E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1 496 246,07</w:t>
            </w:r>
          </w:p>
        </w:tc>
      </w:tr>
    </w:tbl>
    <w:p w:rsidR="00DC7EB0" w:rsidRPr="00DC7EB0" w:rsidRDefault="00DC7EB0" w:rsidP="00DC7E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C7EB0" w:rsidRPr="00DC7EB0" w:rsidRDefault="00DC7EB0" w:rsidP="00DC7EB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EB0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приказом Минтруда России от 13.02.2018 № 85н «Об утверждении сроков пользования техническими средствами реабилитации, протезами и протезно-ортопедическим изделиями до их замены» срок пользования техническими средствами реабилитации, протезом и протезно-ортопедическим изделием (далее ТСР) исчисляется с даты предоставления его инвалиду. В случае если сроки службы, установленные изготовителем ТСР, превышают сроки пользования ТСР, утвержденные приказом Минтруда России, замена таких ТСР будут </w:t>
      </w:r>
      <w:proofErr w:type="gramStart"/>
      <w:r w:rsidRPr="00DC7EB0">
        <w:rPr>
          <w:rFonts w:ascii="Times New Roman" w:eastAsia="Times New Roman" w:hAnsi="Times New Roman" w:cs="Times New Roman"/>
          <w:sz w:val="24"/>
          <w:szCs w:val="24"/>
        </w:rPr>
        <w:t>осуществляться  региональным</w:t>
      </w:r>
      <w:proofErr w:type="gramEnd"/>
      <w:r w:rsidRPr="00DC7EB0">
        <w:rPr>
          <w:rFonts w:ascii="Times New Roman" w:eastAsia="Times New Roman" w:hAnsi="Times New Roman" w:cs="Times New Roman"/>
          <w:sz w:val="24"/>
          <w:szCs w:val="24"/>
        </w:rPr>
        <w:t xml:space="preserve"> отделением по истечении сроков службы, установленных изготовителем ТСР.</w:t>
      </w:r>
    </w:p>
    <w:p w:rsidR="00DC7EB0" w:rsidRPr="00DC7EB0" w:rsidRDefault="00DC7EB0" w:rsidP="00DC7EB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EB0">
        <w:rPr>
          <w:rFonts w:ascii="Times New Roman" w:eastAsia="Times New Roman" w:hAnsi="Times New Roman" w:cs="Times New Roman"/>
          <w:sz w:val="24"/>
          <w:szCs w:val="24"/>
        </w:rPr>
        <w:t>В этой связи, Поставщику необходимо указать в заявке срок службы Товара.</w:t>
      </w:r>
    </w:p>
    <w:p w:rsidR="00DC7EB0" w:rsidRPr="00DC7EB0" w:rsidRDefault="00DC7EB0" w:rsidP="00DC7EB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7EB0">
        <w:rPr>
          <w:rFonts w:ascii="Times New Roman" w:eastAsia="Times New Roman" w:hAnsi="Times New Roman" w:cs="Times New Roman"/>
          <w:sz w:val="24"/>
          <w:szCs w:val="24"/>
        </w:rPr>
        <w:t>В заявке поставщика должно быть предоставлено регистрационное удостоверение, обязательно должны быть указаны страна происхождения товара и срок службы изделий, установленный изготовителем.</w:t>
      </w:r>
    </w:p>
    <w:p w:rsidR="00DC7EB0" w:rsidRPr="00DC7EB0" w:rsidRDefault="00DC7EB0" w:rsidP="00DC7EB0">
      <w:pPr>
        <w:suppressAutoHyphens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C7E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2.Требования к качеству и </w:t>
      </w:r>
      <w:r w:rsidRPr="00DC7EB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безопасности товара</w:t>
      </w:r>
      <w:r w:rsidRPr="00DC7E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DC7EB0" w:rsidRPr="00DC7EB0" w:rsidRDefault="00DC7EB0" w:rsidP="00DC7EB0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7EB0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Средства опоры не должны иметь трещин, отслоений покрытий и других дефектов внешнего вида при воздействии температуры воздуха от плюс 40 С до минус 40 С. Средства опоры должны соответствовать ГОСТам (ГОСТ Р 52770-2016, ГОСТ Р 51632-2014, ГОСТ Р 50444-92 (разделы 3,4</w:t>
      </w:r>
      <w:proofErr w:type="gramStart"/>
      <w:r w:rsidRPr="00DC7EB0">
        <w:rPr>
          <w:rFonts w:ascii="Times New Roman" w:eastAsia="Times New Roman" w:hAnsi="Times New Roman" w:cs="Times New Roman"/>
          <w:sz w:val="24"/>
          <w:szCs w:val="24"/>
          <w:lang w:eastAsia="ar-SA"/>
        </w:rPr>
        <w:t>),  ГОСТ</w:t>
      </w:r>
      <w:proofErr w:type="gramEnd"/>
      <w:r w:rsidRPr="00DC7E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 ИСО 9999-2014, ГОСТ </w:t>
      </w:r>
      <w:r w:rsidRPr="00DC7EB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ISO</w:t>
      </w:r>
      <w:r w:rsidRPr="00DC7E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10993-1-2011, ГОСТ </w:t>
      </w:r>
      <w:r w:rsidRPr="00DC7EB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ISO</w:t>
      </w:r>
      <w:r w:rsidRPr="00DC7E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10993-5-2011, ГОСТ </w:t>
      </w:r>
      <w:r w:rsidRPr="00DC7EB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ISO</w:t>
      </w:r>
      <w:r w:rsidRPr="00DC7E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10993-10-2011) или ТУ.</w:t>
      </w:r>
    </w:p>
    <w:p w:rsidR="00DC7EB0" w:rsidRPr="00DC7EB0" w:rsidRDefault="00DC7EB0" w:rsidP="00DC7EB0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7EB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использовании изделий по назначению не должно быть создано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эксплуатации.</w:t>
      </w:r>
    </w:p>
    <w:p w:rsidR="00DC7EB0" w:rsidRPr="00DC7EB0" w:rsidRDefault="00DC7EB0" w:rsidP="00DC7EB0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7E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поставке Товара должны быть представлены: действующие регистрационные удостоверения, выданные Росздравнадзором, в соответствии со ст. 38 Федерального закона от 21.11.2011 № 323-ФЗ и в соответствии с постановлением правительства от 27.12.2012    № 1416   (приложить копии регистрационных удостоверений к заявке участника размещения заказа), сертификаты соответствия (выданные до вступления в силу постановления Правительства Российской Федерации от 01.12.2009 № 982), либо декларации о соответствии (выданные после вступления в силу постановления </w:t>
      </w:r>
      <w:r w:rsidRPr="00DC7EB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Правительства Российской Федерации от 01.12.2009 № 982), если регистрация и подтверждение соответствия предусмотрены действующим законодательством, а также инструкция по применению изделия на русском языке. </w:t>
      </w:r>
    </w:p>
    <w:p w:rsidR="00DC7EB0" w:rsidRPr="00DC7EB0" w:rsidRDefault="00DC7EB0" w:rsidP="00DC7EB0">
      <w:pPr>
        <w:suppressAutoHyphens/>
        <w:autoSpaceDE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7EB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3.Требования к размерам, упаковке, отгрузке товара.</w:t>
      </w:r>
      <w:r w:rsidRPr="00DC7E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C7EB0" w:rsidRPr="00DC7EB0" w:rsidRDefault="00DC7EB0" w:rsidP="00DC7EB0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C7EB0">
        <w:rPr>
          <w:rFonts w:ascii="Times New Roman" w:eastAsia="Times New Roman" w:hAnsi="Times New Roman" w:cs="Times New Roman"/>
          <w:sz w:val="24"/>
          <w:szCs w:val="28"/>
          <w:lang w:eastAsia="ar-SA"/>
        </w:rPr>
        <w:t>Маркировка, упаковка, хранение и транспортировка изделий к месту выдачи инвалидам (ветеранам) должна осуществляться с соблюдением требований ГОСТ Р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DC7EB0" w:rsidRPr="00DC7EB0" w:rsidRDefault="00DC7EB0" w:rsidP="00DC7EB0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7EB0">
        <w:rPr>
          <w:rFonts w:ascii="Times New Roman" w:eastAsia="Times New Roman" w:hAnsi="Times New Roman" w:cs="Times New Roman"/>
          <w:sz w:val="24"/>
          <w:szCs w:val="24"/>
          <w:lang w:eastAsia="ar-SA"/>
        </w:rPr>
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реабилитации, а также наиболее полное использование грузоподъемности (вместимости) транспортных средств и удобство выполнения погрузочно-разгрузочных работ.</w:t>
      </w:r>
    </w:p>
    <w:p w:rsidR="00DC7EB0" w:rsidRPr="00DC7EB0" w:rsidRDefault="00DC7EB0" w:rsidP="00DC7EB0">
      <w:pPr>
        <w:suppressAutoHyphens/>
        <w:spacing w:after="0" w:line="240" w:lineRule="auto"/>
        <w:ind w:right="142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7EB0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Поставляемый товар должен быть новым товаром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DC7EB0" w:rsidRPr="00DC7EB0" w:rsidRDefault="00DC7EB0" w:rsidP="00DC7EB0">
      <w:pPr>
        <w:suppressAutoHyphens/>
        <w:autoSpaceDE w:val="0"/>
        <w:spacing w:after="0" w:line="240" w:lineRule="auto"/>
        <w:ind w:left="132" w:firstLine="6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C7EB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4.Требования к сроку и (или) объему предоставленных гарантий качества товара.</w:t>
      </w:r>
    </w:p>
    <w:p w:rsidR="00DC7EB0" w:rsidRPr="00DC7EB0" w:rsidRDefault="00DC7EB0" w:rsidP="00DC7EB0">
      <w:pPr>
        <w:tabs>
          <w:tab w:val="left" w:pos="-420"/>
        </w:tabs>
        <w:suppressAutoHyphens/>
        <w:autoSpaceDE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7E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Гарантийный срок эксплуатации -  не менее 12 месяцев. </w:t>
      </w:r>
    </w:p>
    <w:p w:rsidR="00DC7EB0" w:rsidRPr="00DC7EB0" w:rsidRDefault="00DC7EB0" w:rsidP="00DC7EB0">
      <w:pPr>
        <w:tabs>
          <w:tab w:val="left" w:pos="-420"/>
        </w:tabs>
        <w:suppressAutoHyphens/>
        <w:autoSpaceDE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7E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Обязательно наличие гарантийных талонов, дающих право на бесплатный ремонт Товара во время гарантийного срока. </w:t>
      </w:r>
    </w:p>
    <w:p w:rsidR="00DC7EB0" w:rsidRPr="00DC7EB0" w:rsidRDefault="00DC7EB0" w:rsidP="00DC7EB0">
      <w:pPr>
        <w:tabs>
          <w:tab w:val="left" w:pos="-420"/>
        </w:tabs>
        <w:suppressAutoHyphens/>
        <w:autoSpaceDE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7E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Срок выполнения гарантийного ремонта со дня обращения Получателя не должен превышать 20 рабочих дней.</w:t>
      </w:r>
      <w:r w:rsidRPr="00DC7E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C7EB0" w:rsidRPr="00DC7EB0" w:rsidRDefault="00DC7EB0" w:rsidP="00DC7EB0">
      <w:pPr>
        <w:tabs>
          <w:tab w:val="left" w:pos="-420"/>
        </w:tabs>
        <w:suppressAutoHyphens/>
        <w:autoSpaceDE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7E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Обязательно указание адресов специализированных мастерских на территории Краснодарского края, в которые следует обращаться для гарантийного ремонта </w:t>
      </w:r>
      <w:proofErr w:type="gramStart"/>
      <w:r w:rsidRPr="00DC7EB0">
        <w:rPr>
          <w:rFonts w:ascii="Times New Roman" w:eastAsia="Times New Roman" w:hAnsi="Times New Roman" w:cs="Times New Roman"/>
          <w:sz w:val="24"/>
          <w:szCs w:val="24"/>
          <w:lang w:eastAsia="ar-SA"/>
        </w:rPr>
        <w:t>Товара  или</w:t>
      </w:r>
      <w:proofErr w:type="gramEnd"/>
      <w:r w:rsidRPr="00DC7E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устранения неисправностей. Обеспечение возможности ремонта, устранения недостатков при обеспечении Получателей Товаром </w:t>
      </w:r>
      <w:r w:rsidRPr="00DC7EB0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осуществляется в соответствии с Федеральным законом от </w:t>
      </w:r>
      <w:proofErr w:type="gramStart"/>
      <w:r w:rsidRPr="00DC7EB0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07.02.1992  №</w:t>
      </w:r>
      <w:proofErr w:type="gramEnd"/>
      <w:r w:rsidRPr="00DC7EB0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2300-1 «О защите прав потребителей».</w:t>
      </w:r>
    </w:p>
    <w:p w:rsidR="00DC7EB0" w:rsidRPr="00DC7EB0" w:rsidRDefault="00DC7EB0" w:rsidP="00DC7EB0">
      <w:pPr>
        <w:suppressAutoHyphens/>
        <w:spacing w:after="0" w:line="240" w:lineRule="auto"/>
        <w:ind w:left="150" w:right="150"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  <w:r w:rsidRPr="00DC7E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5.Требования к месту, условиям и срокам (периодам) поставки Товара.</w:t>
      </w:r>
    </w:p>
    <w:p w:rsidR="00DC7EB0" w:rsidRPr="00DC7EB0" w:rsidRDefault="00DC7EB0" w:rsidP="00DC7EB0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C7E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Место поставки </w:t>
      </w:r>
      <w:proofErr w:type="gramStart"/>
      <w:r w:rsidRPr="00DC7E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товара:  Краснодарский</w:t>
      </w:r>
      <w:proofErr w:type="gramEnd"/>
      <w:r w:rsidRPr="00DC7E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край, с доставкой до места фактического проживания ребенка-инвалида по адресу, указанному в списке Получателей (либо, по согласованию с представителем ребенка-инвалида, выдача Товара осуществляется со склада Поставщика, находящегося на территории Краснодарского края).</w:t>
      </w:r>
    </w:p>
    <w:p w:rsidR="00DC7EB0" w:rsidRPr="00DC7EB0" w:rsidRDefault="00DC7EB0" w:rsidP="00DC7EB0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7E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Сроки (периоды) поставки товара: Поставка Товара осуществляется в течение 20 календарных дней со дня получения списков Получателей, направленных филиалами Заказчика Поставщику (либо, по согласованию с представителем ребенка-инвалида, выдача Товара осуществляется со склада Поставщика, находящегося на территории Краснодарского края по предъявлении направления в день обращения данного лица, но не позднее 21.12.2018). По требованию Заказчика в течение 7 дней с даты подписания Контракта предоставить 100% Товара на проверку соответствия его техническим и функциональным характеристикам Товара.</w:t>
      </w:r>
      <w:r w:rsidRPr="00DC7EB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E30AF1" w:rsidRDefault="00E30AF1"/>
    <w:sectPr w:rsidR="00E30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6D5"/>
    <w:rsid w:val="005106D5"/>
    <w:rsid w:val="00DC7EB0"/>
    <w:rsid w:val="00E3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871F8-AD01-47DA-A84F-94A0AA1C9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1885</Words>
  <Characters>10747</Characters>
  <Application>Microsoft Office Word</Application>
  <DocSecurity>0</DocSecurity>
  <Lines>89</Lines>
  <Paragraphs>25</Paragraphs>
  <ScaleCrop>false</ScaleCrop>
  <Company>Krasnodar region office of FSI</Company>
  <LinksUpToDate>false</LinksUpToDate>
  <CharactersWithSpaces>12607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Коноплёва Лидия Сергеевна</dc:creator>
  <cp:keywords/>
  <dc:description/>
  <cp:lastModifiedBy>Коноплёва Лидия Сергеевна</cp:lastModifiedBy>
  <cp:revision>2</cp:revision>
  <dcterms:created xsi:type="dcterms:W3CDTF">2018-11-08T08:56:00Z</dcterms:created>
  <dcterms:modified xsi:type="dcterms:W3CDTF">2018-11-08T08:58:00Z</dcterms:modified>
</cp:coreProperties>
</file>