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35" w:rsidRPr="006B34EF" w:rsidRDefault="00B62835" w:rsidP="006B34EF">
      <w:pPr>
        <w:pStyle w:val="ConsPlusNormal"/>
        <w:spacing w:line="240" w:lineRule="auto"/>
        <w:rPr>
          <w:rFonts w:ascii="Times New Roman" w:hAnsi="Times New Roman" w:cs="Times New Roman"/>
          <w:b/>
          <w:bCs/>
          <w:sz w:val="22"/>
          <w:szCs w:val="22"/>
        </w:rPr>
      </w:pPr>
    </w:p>
    <w:p w:rsidR="00A46CAB" w:rsidRPr="006B34EF" w:rsidRDefault="00A62EC9" w:rsidP="006B34EF">
      <w:pPr>
        <w:pStyle w:val="ConsPlusNormal"/>
        <w:spacing w:line="240" w:lineRule="auto"/>
        <w:jc w:val="center"/>
        <w:rPr>
          <w:rFonts w:ascii="Times New Roman" w:hAnsi="Times New Roman" w:cs="Times New Roman"/>
          <w:b/>
          <w:bCs/>
          <w:sz w:val="22"/>
          <w:szCs w:val="22"/>
        </w:rPr>
      </w:pPr>
      <w:r w:rsidRPr="006B34EF">
        <w:rPr>
          <w:rFonts w:ascii="Times New Roman" w:hAnsi="Times New Roman" w:cs="Times New Roman"/>
          <w:b/>
          <w:bCs/>
          <w:sz w:val="22"/>
          <w:szCs w:val="22"/>
        </w:rPr>
        <w:t>ИЗВЕЩЕНИЕ</w:t>
      </w:r>
    </w:p>
    <w:p w:rsidR="00E03555" w:rsidRPr="006B34EF" w:rsidRDefault="00E03555" w:rsidP="006B34EF">
      <w:pPr>
        <w:pStyle w:val="ConsPlusNormal"/>
        <w:spacing w:line="240" w:lineRule="auto"/>
        <w:jc w:val="center"/>
        <w:rPr>
          <w:rFonts w:ascii="Times New Roman" w:hAnsi="Times New Roman" w:cs="Times New Roman"/>
          <w:b/>
          <w:bCs/>
          <w:sz w:val="22"/>
          <w:szCs w:val="22"/>
        </w:rPr>
      </w:pPr>
      <w:r w:rsidRPr="006B34EF">
        <w:rPr>
          <w:rFonts w:ascii="Times New Roman" w:hAnsi="Times New Roman" w:cs="Times New Roman"/>
          <w:b/>
          <w:bCs/>
          <w:sz w:val="22"/>
          <w:szCs w:val="22"/>
        </w:rPr>
        <w:t>о проведении электронного аукциона</w:t>
      </w:r>
    </w:p>
    <w:p w:rsidR="00B642BD" w:rsidRPr="006B34EF" w:rsidRDefault="00342A9C" w:rsidP="006B34EF">
      <w:pPr>
        <w:keepLines/>
        <w:widowControl w:val="0"/>
        <w:suppressLineNumbers/>
        <w:autoSpaceDE w:val="0"/>
        <w:spacing w:after="0" w:line="240" w:lineRule="auto"/>
        <w:jc w:val="center"/>
        <w:rPr>
          <w:rFonts w:ascii="Times New Roman" w:hAnsi="Times New Roman" w:cs="Times New Roman"/>
          <w:b/>
        </w:rPr>
      </w:pPr>
      <w:r w:rsidRPr="006B34EF">
        <w:rPr>
          <w:rFonts w:ascii="Times New Roman" w:hAnsi="Times New Roman" w:cs="Times New Roman"/>
          <w:b/>
        </w:rPr>
        <w:t xml:space="preserve">на </w:t>
      </w:r>
      <w:r w:rsidR="00671770" w:rsidRPr="006B34EF">
        <w:rPr>
          <w:rFonts w:ascii="Times New Roman" w:hAnsi="Times New Roman" w:cs="Times New Roman"/>
          <w:b/>
        </w:rPr>
        <w:t>выполнение работ по изготовлению для инвалидов протезов нижних конечностей в 2018 году</w:t>
      </w:r>
    </w:p>
    <w:p w:rsidR="00671770" w:rsidRPr="006B34EF" w:rsidRDefault="00671770" w:rsidP="006B34EF">
      <w:pPr>
        <w:keepLines/>
        <w:widowControl w:val="0"/>
        <w:suppressLineNumbers/>
        <w:autoSpaceDE w:val="0"/>
        <w:spacing w:after="0" w:line="240" w:lineRule="auto"/>
        <w:jc w:val="center"/>
        <w:rPr>
          <w:rFonts w:ascii="Times New Roman" w:hAnsi="Times New Roman" w:cs="Times New Roman"/>
        </w:rPr>
      </w:pPr>
    </w:p>
    <w:p w:rsidR="00671770" w:rsidRPr="006B34EF" w:rsidRDefault="00671770" w:rsidP="006B34EF">
      <w:pPr>
        <w:suppressAutoHyphens/>
        <w:spacing w:after="0" w:line="240" w:lineRule="auto"/>
        <w:ind w:firstLine="664"/>
        <w:jc w:val="center"/>
        <w:rPr>
          <w:rFonts w:ascii="Times New Roman" w:eastAsia="Times New Roman" w:hAnsi="Times New Roman" w:cs="Times New Roman"/>
          <w:b/>
          <w:bCs/>
          <w:iCs/>
          <w:lang w:eastAsia="ar-SA"/>
        </w:rPr>
      </w:pPr>
      <w:r w:rsidRPr="006B34EF">
        <w:rPr>
          <w:rFonts w:ascii="Times New Roman" w:eastAsia="Times New Roman" w:hAnsi="Times New Roman" w:cs="Times New Roman"/>
          <w:b/>
          <w:bCs/>
          <w:iCs/>
          <w:lang w:eastAsia="ar-SA"/>
        </w:rPr>
        <w:t>Закупка осуществляется у субъектов малого предпринимательства, социально</w:t>
      </w:r>
    </w:p>
    <w:p w:rsidR="00671770" w:rsidRPr="006B34EF" w:rsidRDefault="00671770" w:rsidP="006B34EF">
      <w:pPr>
        <w:pStyle w:val="ConsPlusNormal"/>
        <w:spacing w:line="240" w:lineRule="auto"/>
        <w:ind w:firstLine="540"/>
        <w:jc w:val="center"/>
        <w:rPr>
          <w:rFonts w:ascii="Times New Roman" w:hAnsi="Times New Roman" w:cs="Times New Roman"/>
          <w:sz w:val="22"/>
          <w:szCs w:val="22"/>
        </w:rPr>
      </w:pPr>
      <w:r w:rsidRPr="006B34EF">
        <w:rPr>
          <w:rFonts w:ascii="Times New Roman" w:eastAsia="Times New Roman" w:hAnsi="Times New Roman" w:cs="Times New Roman"/>
          <w:b/>
          <w:bCs/>
          <w:iCs/>
          <w:sz w:val="22"/>
          <w:szCs w:val="22"/>
          <w:lang w:eastAsia="ar-SA"/>
        </w:rPr>
        <w:t>ориентированных некоммерческих организаций</w:t>
      </w:r>
      <w:r w:rsidRPr="006B34EF">
        <w:rPr>
          <w:rFonts w:ascii="Times New Roman" w:hAnsi="Times New Roman" w:cs="Times New Roman"/>
          <w:sz w:val="22"/>
          <w:szCs w:val="22"/>
        </w:rPr>
        <w:t xml:space="preserve">    </w:t>
      </w:r>
    </w:p>
    <w:p w:rsidR="00E03555" w:rsidRPr="006B34EF" w:rsidRDefault="00943485" w:rsidP="006B34EF">
      <w:pPr>
        <w:keepLines/>
        <w:widowControl w:val="0"/>
        <w:suppressLineNumbers/>
        <w:autoSpaceDE w:val="0"/>
        <w:spacing w:after="0" w:line="240" w:lineRule="auto"/>
        <w:jc w:val="center"/>
        <w:rPr>
          <w:rFonts w:ascii="Times New Roman" w:hAnsi="Times New Roman" w:cs="Times New Roman"/>
          <w:b/>
        </w:rPr>
      </w:pPr>
      <w:r w:rsidRPr="006B34EF">
        <w:rPr>
          <w:rFonts w:ascii="Times New Roman" w:hAnsi="Times New Roman" w:cs="Times New Roman"/>
        </w:rPr>
        <w:t xml:space="preserve">                                                             </w:t>
      </w:r>
      <w:r w:rsidR="00677832" w:rsidRPr="006B34EF">
        <w:rPr>
          <w:rFonts w:ascii="Times New Roman" w:hAnsi="Times New Roman" w:cs="Times New Roman"/>
        </w:rPr>
        <w:t xml:space="preserve">                   </w:t>
      </w:r>
    </w:p>
    <w:p w:rsidR="00A46CAB" w:rsidRPr="006B34EF" w:rsidRDefault="00E03555" w:rsidP="006B34EF">
      <w:pPr>
        <w:pStyle w:val="ConsPlusNormal"/>
        <w:spacing w:line="240" w:lineRule="auto"/>
        <w:ind w:firstLine="540"/>
        <w:jc w:val="center"/>
        <w:rPr>
          <w:rFonts w:ascii="Times New Roman" w:hAnsi="Times New Roman" w:cs="Times New Roman"/>
          <w:sz w:val="22"/>
          <w:szCs w:val="22"/>
        </w:rPr>
      </w:pPr>
      <w:r w:rsidRPr="006B34EF">
        <w:rPr>
          <w:rFonts w:ascii="Times New Roman" w:hAnsi="Times New Roman" w:cs="Times New Roman"/>
          <w:sz w:val="22"/>
          <w:szCs w:val="22"/>
        </w:rPr>
        <w:t xml:space="preserve">                                                                                    </w:t>
      </w:r>
      <w:r w:rsidR="00B642BD" w:rsidRPr="006B34EF">
        <w:rPr>
          <w:rFonts w:ascii="Times New Roman" w:hAnsi="Times New Roman" w:cs="Times New Roman"/>
          <w:sz w:val="22"/>
          <w:szCs w:val="22"/>
        </w:rPr>
        <w:t xml:space="preserve">                   </w:t>
      </w:r>
      <w:r w:rsidR="00677832" w:rsidRPr="006B34EF">
        <w:rPr>
          <w:rFonts w:ascii="Times New Roman" w:hAnsi="Times New Roman" w:cs="Times New Roman"/>
          <w:sz w:val="22"/>
          <w:szCs w:val="22"/>
        </w:rPr>
        <w:t xml:space="preserve"> </w:t>
      </w:r>
      <w:r w:rsidR="00A62EC9" w:rsidRPr="006B34EF">
        <w:rPr>
          <w:rFonts w:ascii="Times New Roman" w:hAnsi="Times New Roman" w:cs="Times New Roman"/>
          <w:sz w:val="22"/>
          <w:szCs w:val="22"/>
        </w:rPr>
        <w:t>«</w:t>
      </w:r>
      <w:r w:rsidR="00935CE9">
        <w:rPr>
          <w:rFonts w:ascii="Times New Roman" w:hAnsi="Times New Roman" w:cs="Times New Roman"/>
          <w:sz w:val="22"/>
          <w:szCs w:val="22"/>
        </w:rPr>
        <w:t>06</w:t>
      </w:r>
      <w:r w:rsidR="00A62EC9" w:rsidRPr="006B34EF">
        <w:rPr>
          <w:rFonts w:ascii="Times New Roman" w:hAnsi="Times New Roman" w:cs="Times New Roman"/>
          <w:sz w:val="22"/>
          <w:szCs w:val="22"/>
        </w:rPr>
        <w:t xml:space="preserve">» </w:t>
      </w:r>
      <w:r w:rsidR="00935CE9">
        <w:rPr>
          <w:rFonts w:ascii="Times New Roman" w:hAnsi="Times New Roman" w:cs="Times New Roman"/>
          <w:sz w:val="22"/>
          <w:szCs w:val="22"/>
        </w:rPr>
        <w:t>февраля</w:t>
      </w:r>
      <w:r w:rsidR="00677832" w:rsidRPr="006B34EF">
        <w:rPr>
          <w:rFonts w:ascii="Times New Roman" w:hAnsi="Times New Roman" w:cs="Times New Roman"/>
          <w:sz w:val="22"/>
          <w:szCs w:val="22"/>
        </w:rPr>
        <w:t xml:space="preserve"> </w:t>
      </w:r>
      <w:r w:rsidR="00A62EC9" w:rsidRPr="006B34EF">
        <w:rPr>
          <w:rFonts w:ascii="Times New Roman" w:hAnsi="Times New Roman" w:cs="Times New Roman"/>
          <w:sz w:val="22"/>
          <w:szCs w:val="22"/>
        </w:rPr>
        <w:t>20</w:t>
      </w:r>
      <w:r w:rsidR="00671770" w:rsidRPr="006B34EF">
        <w:rPr>
          <w:rFonts w:ascii="Times New Roman" w:hAnsi="Times New Roman" w:cs="Times New Roman"/>
          <w:sz w:val="22"/>
          <w:szCs w:val="22"/>
        </w:rPr>
        <w:t>18</w:t>
      </w:r>
      <w:r w:rsidR="000D17AD" w:rsidRPr="006B34EF">
        <w:rPr>
          <w:rFonts w:ascii="Times New Roman" w:hAnsi="Times New Roman" w:cs="Times New Roman"/>
          <w:sz w:val="22"/>
          <w:szCs w:val="22"/>
        </w:rPr>
        <w:t xml:space="preserve"> </w:t>
      </w:r>
      <w:r w:rsidR="00482203" w:rsidRPr="006B34EF">
        <w:rPr>
          <w:rFonts w:ascii="Times New Roman" w:hAnsi="Times New Roman" w:cs="Times New Roman"/>
          <w:sz w:val="22"/>
          <w:szCs w:val="22"/>
        </w:rPr>
        <w:t>г</w:t>
      </w:r>
      <w:r w:rsidR="00A62EC9" w:rsidRPr="006B34EF">
        <w:rPr>
          <w:rFonts w:ascii="Times New Roman" w:hAnsi="Times New Roman" w:cs="Times New Roman"/>
          <w:sz w:val="22"/>
          <w:szCs w:val="22"/>
        </w:rPr>
        <w:t>.</w:t>
      </w:r>
    </w:p>
    <w:p w:rsidR="00677832" w:rsidRPr="006B34EF" w:rsidRDefault="00677832" w:rsidP="006B34EF">
      <w:pPr>
        <w:pStyle w:val="ConsPlusNormal"/>
        <w:spacing w:line="240" w:lineRule="auto"/>
        <w:ind w:firstLine="540"/>
        <w:jc w:val="center"/>
        <w:rPr>
          <w:rFonts w:ascii="Times New Roman" w:hAnsi="Times New Roman" w:cs="Times New Roman"/>
          <w:sz w:val="22"/>
          <w:szCs w:val="22"/>
        </w:rPr>
      </w:pP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Способ определения исполнителя:</w:t>
      </w:r>
      <w:r w:rsidRPr="006B34EF">
        <w:rPr>
          <w:rFonts w:ascii="Times New Roman" w:hAnsi="Times New Roman" w:cs="Times New Roman"/>
          <w:sz w:val="22"/>
          <w:szCs w:val="22"/>
        </w:rPr>
        <w:t xml:space="preserve"> электронный аукцион.</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Электронный аукцион будет проводиться на электронной площадке в сети Интернет по следующему адресу:</w:t>
      </w:r>
      <w:r w:rsidRPr="006B34EF">
        <w:rPr>
          <w:rFonts w:ascii="Times New Roman" w:hAnsi="Times New Roman" w:cs="Times New Roman"/>
          <w:sz w:val="22"/>
          <w:szCs w:val="22"/>
        </w:rPr>
        <w:t xml:space="preserve"> www.sberbank-ast.ru (ЗАО "Сбербанк - Автоматизированная система торгов").</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Заказчик:</w:t>
      </w:r>
      <w:r w:rsidRPr="006B34EF">
        <w:rPr>
          <w:rFonts w:ascii="Times New Roman" w:hAnsi="Times New Roman" w:cs="Times New Roman"/>
          <w:sz w:val="22"/>
          <w:szCs w:val="22"/>
        </w:rPr>
        <w:t xml:space="preserve"> Государственное учреждение – Калининградское региональное отделение Фонда социального страхования Российской Федерации</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Место нахождения и почтовый адрес:</w:t>
      </w:r>
      <w:r w:rsidRPr="006B34EF">
        <w:rPr>
          <w:rFonts w:ascii="Times New Roman" w:hAnsi="Times New Roman" w:cs="Times New Roman"/>
          <w:sz w:val="22"/>
          <w:szCs w:val="22"/>
        </w:rPr>
        <w:t xml:space="preserve"> 236022, г. Калининград, ул. Чайковского, д. 11.</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Телефон:</w:t>
      </w:r>
      <w:r w:rsidRPr="006B34EF">
        <w:rPr>
          <w:rFonts w:ascii="Times New Roman" w:hAnsi="Times New Roman" w:cs="Times New Roman"/>
          <w:sz w:val="22"/>
          <w:szCs w:val="22"/>
        </w:rPr>
        <w:t xml:space="preserve"> </w:t>
      </w:r>
      <w:r w:rsidR="00264EFB" w:rsidRPr="006B34EF">
        <w:rPr>
          <w:rFonts w:ascii="Times New Roman" w:hAnsi="Times New Roman" w:cs="Times New Roman"/>
          <w:sz w:val="22"/>
          <w:szCs w:val="22"/>
        </w:rPr>
        <w:t xml:space="preserve">8 </w:t>
      </w:r>
      <w:r w:rsidR="00264EFB" w:rsidRPr="006B34EF">
        <w:rPr>
          <w:rFonts w:ascii="Times New Roman" w:eastAsia="Times New Roman CYR" w:hAnsi="Times New Roman" w:cs="Times New Roman"/>
          <w:sz w:val="22"/>
          <w:szCs w:val="22"/>
        </w:rPr>
        <w:t>(4012) 92-95-08, (4012) 92-96-21, (4012) 92-96-37</w:t>
      </w:r>
      <w:r w:rsidR="004D35A1" w:rsidRPr="006B34EF">
        <w:rPr>
          <w:rFonts w:ascii="Times New Roman" w:eastAsia="Times New Roman CYR" w:hAnsi="Times New Roman" w:cs="Times New Roman"/>
          <w:sz w:val="22"/>
          <w:szCs w:val="22"/>
        </w:rPr>
        <w:t>, факс (4012) 95-01-17</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Адрес электронной почты:</w:t>
      </w:r>
      <w:r w:rsidRPr="006B34EF">
        <w:rPr>
          <w:rFonts w:ascii="Times New Roman" w:hAnsi="Times New Roman" w:cs="Times New Roman"/>
          <w:sz w:val="22"/>
          <w:szCs w:val="22"/>
        </w:rPr>
        <w:t xml:space="preserve"> auk@ro39.fss.ru </w:t>
      </w:r>
    </w:p>
    <w:p w:rsidR="00A46CAB" w:rsidRPr="006B34EF" w:rsidRDefault="00A62EC9" w:rsidP="006B34EF">
      <w:pPr>
        <w:pStyle w:val="ConsPlusNormal"/>
        <w:spacing w:line="240" w:lineRule="auto"/>
        <w:ind w:firstLine="540"/>
        <w:jc w:val="both"/>
        <w:rPr>
          <w:rFonts w:ascii="Times New Roman" w:hAnsi="Times New Roman" w:cs="Times New Roman"/>
          <w:b/>
          <w:bCs/>
          <w:sz w:val="22"/>
          <w:szCs w:val="22"/>
        </w:rPr>
      </w:pPr>
      <w:r w:rsidRPr="006B34EF">
        <w:rPr>
          <w:rFonts w:ascii="Times New Roman" w:hAnsi="Times New Roman" w:cs="Times New Roman"/>
          <w:b/>
          <w:bCs/>
          <w:sz w:val="22"/>
          <w:szCs w:val="22"/>
        </w:rPr>
        <w:t xml:space="preserve">Ответственное должностное лицо заказчика: </w:t>
      </w:r>
      <w:r w:rsidRPr="006B34EF">
        <w:rPr>
          <w:rFonts w:ascii="Times New Roman" w:hAnsi="Times New Roman" w:cs="Times New Roman"/>
          <w:bCs/>
          <w:sz w:val="22"/>
          <w:szCs w:val="22"/>
        </w:rPr>
        <w:t>Косыгина Галина Александровна</w:t>
      </w:r>
    </w:p>
    <w:p w:rsidR="00A46CAB" w:rsidRPr="006B34EF" w:rsidRDefault="00A62EC9" w:rsidP="006B34EF">
      <w:pPr>
        <w:pStyle w:val="ConsPlusNormal"/>
        <w:spacing w:line="240" w:lineRule="auto"/>
        <w:ind w:firstLine="540"/>
        <w:jc w:val="both"/>
        <w:rPr>
          <w:rFonts w:ascii="Times New Roman" w:hAnsi="Times New Roman" w:cs="Times New Roman"/>
          <w:b/>
          <w:bCs/>
          <w:sz w:val="22"/>
          <w:szCs w:val="22"/>
        </w:rPr>
      </w:pPr>
      <w:r w:rsidRPr="006B34EF">
        <w:rPr>
          <w:rFonts w:ascii="Times New Roman" w:hAnsi="Times New Roman" w:cs="Times New Roman"/>
          <w:b/>
          <w:bCs/>
          <w:sz w:val="22"/>
          <w:szCs w:val="22"/>
        </w:rPr>
        <w:t xml:space="preserve">Специализированная организация: </w:t>
      </w:r>
      <w:r w:rsidRPr="006B34EF">
        <w:rPr>
          <w:rFonts w:ascii="Times New Roman" w:hAnsi="Times New Roman" w:cs="Times New Roman"/>
          <w:bCs/>
          <w:sz w:val="22"/>
          <w:szCs w:val="22"/>
        </w:rPr>
        <w:t>не привлекается.</w:t>
      </w:r>
    </w:p>
    <w:p w:rsidR="004D35A1" w:rsidRPr="006B34EF" w:rsidRDefault="00E03555" w:rsidP="006B34EF">
      <w:pPr>
        <w:keepLines/>
        <w:widowControl w:val="0"/>
        <w:suppressLineNumbers/>
        <w:autoSpaceDE w:val="0"/>
        <w:spacing w:after="0" w:line="240" w:lineRule="auto"/>
        <w:jc w:val="both"/>
        <w:rPr>
          <w:rFonts w:ascii="Times New Roman" w:eastAsia="Lucida Sans Unicode" w:hAnsi="Times New Roman" w:cs="Times New Roman"/>
          <w:b/>
          <w:bCs/>
          <w:color w:val="00000A"/>
          <w:lang w:eastAsia="en-US"/>
        </w:rPr>
      </w:pPr>
      <w:r w:rsidRPr="006B34EF">
        <w:rPr>
          <w:rFonts w:ascii="Times New Roman" w:eastAsia="Lucida Sans Unicode" w:hAnsi="Times New Roman" w:cs="Times New Roman"/>
          <w:b/>
          <w:bCs/>
          <w:color w:val="00000A"/>
          <w:lang w:eastAsia="en-US"/>
        </w:rPr>
        <w:t xml:space="preserve">          </w:t>
      </w:r>
      <w:r w:rsidR="00A62EC9" w:rsidRPr="006B34EF">
        <w:rPr>
          <w:rFonts w:ascii="Times New Roman" w:eastAsia="Lucida Sans Unicode" w:hAnsi="Times New Roman" w:cs="Times New Roman"/>
          <w:b/>
          <w:bCs/>
          <w:color w:val="00000A"/>
          <w:lang w:eastAsia="en-US"/>
        </w:rPr>
        <w:t>Наименование объекта закупки</w:t>
      </w:r>
      <w:r w:rsidR="00A62EC9" w:rsidRPr="006B34EF">
        <w:rPr>
          <w:rFonts w:ascii="Times New Roman" w:hAnsi="Times New Roman" w:cs="Times New Roman"/>
          <w:bCs/>
        </w:rPr>
        <w:t>:</w:t>
      </w:r>
      <w:r w:rsidR="00CE6861" w:rsidRPr="006B34EF">
        <w:rPr>
          <w:rFonts w:ascii="Times New Roman" w:hAnsi="Times New Roman" w:cs="Times New Roman"/>
        </w:rPr>
        <w:t xml:space="preserve"> </w:t>
      </w:r>
      <w:r w:rsidR="00671770" w:rsidRPr="006B34EF">
        <w:rPr>
          <w:rFonts w:ascii="Times New Roman" w:hAnsi="Times New Roman" w:cs="Times New Roman"/>
        </w:rPr>
        <w:t>выполнение работ по изготовлению для инвалидов протезов нижних конечностей в 2018 году.</w:t>
      </w:r>
      <w:r w:rsidRPr="006B34EF">
        <w:rPr>
          <w:rFonts w:ascii="Times New Roman" w:eastAsia="Lucida Sans Unicode" w:hAnsi="Times New Roman" w:cs="Times New Roman"/>
          <w:b/>
          <w:bCs/>
          <w:color w:val="00000A"/>
          <w:lang w:eastAsia="en-US"/>
        </w:rPr>
        <w:t xml:space="preserve">          </w:t>
      </w:r>
    </w:p>
    <w:p w:rsidR="00E00ADC" w:rsidRPr="006B34EF" w:rsidRDefault="004D35A1" w:rsidP="006B34EF">
      <w:pPr>
        <w:keepLines/>
        <w:widowControl w:val="0"/>
        <w:suppressLineNumbers/>
        <w:autoSpaceDE w:val="0"/>
        <w:spacing w:after="0" w:line="240" w:lineRule="auto"/>
        <w:jc w:val="both"/>
        <w:rPr>
          <w:rFonts w:ascii="Times New Roman" w:hAnsi="Times New Roman" w:cs="Times New Roman"/>
        </w:rPr>
      </w:pPr>
      <w:r w:rsidRPr="006B34EF">
        <w:rPr>
          <w:rFonts w:ascii="Times New Roman" w:eastAsia="Lucida Sans Unicode" w:hAnsi="Times New Roman" w:cs="Times New Roman"/>
          <w:b/>
          <w:bCs/>
          <w:color w:val="00000A"/>
          <w:lang w:eastAsia="en-US"/>
        </w:rPr>
        <w:t xml:space="preserve">          </w:t>
      </w:r>
      <w:r w:rsidR="00A62EC9" w:rsidRPr="006B34EF">
        <w:rPr>
          <w:rFonts w:ascii="Times New Roman" w:eastAsia="Lucida Sans Unicode" w:hAnsi="Times New Roman" w:cs="Times New Roman"/>
          <w:b/>
          <w:bCs/>
          <w:color w:val="00000A"/>
          <w:lang w:eastAsia="en-US"/>
        </w:rPr>
        <w:t>Условия контракта</w:t>
      </w:r>
      <w:r w:rsidR="00A62EC9" w:rsidRPr="006B34EF">
        <w:rPr>
          <w:rFonts w:ascii="Times New Roman" w:hAnsi="Times New Roman" w:cs="Times New Roman"/>
          <w:b/>
          <w:bCs/>
        </w:rPr>
        <w:t>:</w:t>
      </w:r>
      <w:r w:rsidR="00A62EC9" w:rsidRPr="006B34EF">
        <w:rPr>
          <w:rFonts w:ascii="Times New Roman" w:hAnsi="Times New Roman" w:cs="Times New Roman"/>
        </w:rPr>
        <w:t xml:space="preserve"> </w:t>
      </w:r>
      <w:r w:rsidR="00F17C7C" w:rsidRPr="006B34EF">
        <w:rPr>
          <w:rFonts w:ascii="Times New Roman" w:eastAsia="Times New Roman" w:hAnsi="Times New Roman" w:cs="Times New Roman"/>
          <w:bCs/>
          <w:color w:val="000000"/>
          <w:spacing w:val="1"/>
          <w:shd w:val="clear" w:color="auto" w:fill="FFFFFF"/>
          <w:lang w:eastAsia="zh-CN"/>
        </w:rPr>
        <w:t>Исполнитель</w:t>
      </w:r>
      <w:r w:rsidR="00A62EC9" w:rsidRPr="006B34EF">
        <w:rPr>
          <w:rFonts w:ascii="Times New Roman" w:eastAsia="Times New Roman" w:hAnsi="Times New Roman" w:cs="Times New Roman"/>
          <w:bCs/>
          <w:color w:val="000000"/>
          <w:spacing w:val="1"/>
          <w:shd w:val="clear" w:color="auto" w:fill="FFFFFF"/>
          <w:lang w:eastAsia="zh-CN"/>
        </w:rPr>
        <w:t xml:space="preserve"> обязан </w:t>
      </w:r>
      <w:r w:rsidRPr="006B34EF">
        <w:rPr>
          <w:rFonts w:ascii="Times New Roman" w:eastAsia="Times New Roman" w:hAnsi="Times New Roman" w:cs="Times New Roman"/>
          <w:bCs/>
          <w:color w:val="000000"/>
          <w:spacing w:val="1"/>
          <w:shd w:val="clear" w:color="auto" w:fill="FFFFFF"/>
          <w:lang w:eastAsia="zh-CN"/>
        </w:rPr>
        <w:t>выполнить Р</w:t>
      </w:r>
      <w:r w:rsidR="00F17C7C" w:rsidRPr="006B34EF">
        <w:rPr>
          <w:rFonts w:ascii="Times New Roman" w:eastAsia="Times New Roman" w:hAnsi="Times New Roman" w:cs="Times New Roman"/>
          <w:bCs/>
          <w:color w:val="000000"/>
          <w:spacing w:val="1"/>
          <w:shd w:val="clear" w:color="auto" w:fill="FFFFFF"/>
          <w:lang w:eastAsia="zh-CN"/>
        </w:rPr>
        <w:t>аботы</w:t>
      </w:r>
      <w:r w:rsidR="00A62EC9" w:rsidRPr="006B34EF">
        <w:rPr>
          <w:rFonts w:ascii="Times New Roman" w:eastAsia="Times New Roman" w:hAnsi="Times New Roman" w:cs="Times New Roman"/>
          <w:bCs/>
          <w:color w:val="000000"/>
          <w:spacing w:val="1"/>
          <w:shd w:val="clear" w:color="auto" w:fill="FFFFFF"/>
          <w:lang w:eastAsia="zh-CN"/>
        </w:rPr>
        <w:t xml:space="preserve">, </w:t>
      </w:r>
      <w:r w:rsidRPr="006B34EF">
        <w:rPr>
          <w:rFonts w:ascii="Times New Roman" w:hAnsi="Times New Roman" w:cs="Times New Roman"/>
        </w:rPr>
        <w:t>являющиеся</w:t>
      </w:r>
      <w:r w:rsidR="00E00ADC" w:rsidRPr="006B34EF">
        <w:rPr>
          <w:rFonts w:ascii="Times New Roman" w:hAnsi="Times New Roman" w:cs="Times New Roman"/>
        </w:rPr>
        <w:t xml:space="preserve"> объектом закупки, в сроки, объеме и качестве, которые определены извещением о проведении электронного аукциона, техническим заданием и проектом контракта.</w:t>
      </w:r>
    </w:p>
    <w:p w:rsidR="009234AA" w:rsidRPr="006B34EF" w:rsidRDefault="00671770" w:rsidP="006B34EF">
      <w:pPr>
        <w:spacing w:after="0" w:line="240" w:lineRule="auto"/>
        <w:ind w:firstLine="567"/>
        <w:jc w:val="both"/>
        <w:rPr>
          <w:rFonts w:ascii="Times New Roman" w:hAnsi="Times New Roman" w:cs="Times New Roman"/>
          <w:b/>
        </w:rPr>
      </w:pPr>
      <w:r w:rsidRPr="006B34EF">
        <w:rPr>
          <w:rFonts w:ascii="Times New Roman" w:hAnsi="Times New Roman" w:cs="Times New Roman"/>
          <w:b/>
          <w:bCs/>
          <w:iCs/>
          <w:spacing w:val="-4"/>
        </w:rPr>
        <w:t xml:space="preserve"> </w:t>
      </w:r>
      <w:r w:rsidR="004A63A3" w:rsidRPr="006B34EF">
        <w:rPr>
          <w:rFonts w:ascii="Times New Roman" w:hAnsi="Times New Roman" w:cs="Times New Roman"/>
          <w:b/>
          <w:bCs/>
          <w:iCs/>
          <w:spacing w:val="-4"/>
        </w:rPr>
        <w:t>Объем выполняемых работ</w:t>
      </w:r>
      <w:r w:rsidR="001C3C44" w:rsidRPr="006B34EF">
        <w:rPr>
          <w:rFonts w:ascii="Times New Roman" w:hAnsi="Times New Roman" w:cs="Times New Roman"/>
          <w:b/>
          <w:bCs/>
          <w:iCs/>
          <w:spacing w:val="-4"/>
        </w:rPr>
        <w:t xml:space="preserve">: </w:t>
      </w:r>
      <w:r w:rsidR="00C317A1" w:rsidRPr="006B34EF">
        <w:rPr>
          <w:rFonts w:ascii="Times New Roman" w:hAnsi="Times New Roman" w:cs="Times New Roman"/>
          <w:bCs/>
          <w:iCs/>
          <w:spacing w:val="-4"/>
        </w:rPr>
        <w:t>12</w:t>
      </w:r>
      <w:r w:rsidR="00304665" w:rsidRPr="006B34EF">
        <w:rPr>
          <w:rFonts w:ascii="Times New Roman" w:hAnsi="Times New Roman" w:cs="Times New Roman"/>
          <w:bCs/>
          <w:iCs/>
          <w:spacing w:val="-4"/>
        </w:rPr>
        <w:t xml:space="preserve"> </w:t>
      </w:r>
      <w:r w:rsidR="004A63A3" w:rsidRPr="006B34EF">
        <w:rPr>
          <w:rFonts w:ascii="Times New Roman" w:hAnsi="Times New Roman" w:cs="Times New Roman"/>
          <w:bCs/>
          <w:iCs/>
          <w:spacing w:val="-4"/>
        </w:rPr>
        <w:t>шт</w:t>
      </w:r>
      <w:r w:rsidR="009234AA" w:rsidRPr="006B34EF">
        <w:rPr>
          <w:rFonts w:ascii="Times New Roman" w:hAnsi="Times New Roman" w:cs="Times New Roman"/>
          <w:bCs/>
          <w:iCs/>
          <w:spacing w:val="-4"/>
        </w:rPr>
        <w:t>.</w:t>
      </w:r>
    </w:p>
    <w:p w:rsidR="006B34EF" w:rsidRDefault="006B34EF" w:rsidP="006B34EF">
      <w:pPr>
        <w:suppressAutoHyphens/>
        <w:spacing w:after="0" w:line="240" w:lineRule="auto"/>
        <w:jc w:val="both"/>
        <w:rPr>
          <w:rFonts w:ascii="Times New Roman" w:hAnsi="Times New Roman" w:cs="Times New Roman"/>
        </w:rPr>
      </w:pPr>
      <w:r>
        <w:rPr>
          <w:rFonts w:ascii="Times New Roman" w:hAnsi="Times New Roman" w:cs="Times New Roman"/>
          <w:b/>
        </w:rPr>
        <w:t xml:space="preserve">            </w:t>
      </w:r>
      <w:r w:rsidR="004A63A3" w:rsidRPr="006B34EF">
        <w:rPr>
          <w:rFonts w:ascii="Times New Roman" w:hAnsi="Times New Roman" w:cs="Times New Roman"/>
          <w:b/>
        </w:rPr>
        <w:t>Место выполнения работ</w:t>
      </w:r>
      <w:r w:rsidR="004A63A3" w:rsidRPr="006B34EF">
        <w:rPr>
          <w:rFonts w:ascii="Times New Roman" w:hAnsi="Times New Roman" w:cs="Times New Roman"/>
        </w:rPr>
        <w:t xml:space="preserve"> – </w:t>
      </w:r>
      <w:r w:rsidR="00C317A1" w:rsidRPr="006B34EF">
        <w:rPr>
          <w:rFonts w:ascii="Times New Roman" w:hAnsi="Times New Roman" w:cs="Times New Roman"/>
        </w:rPr>
        <w:t xml:space="preserve">Российская Федерация, Калининградская область, </w:t>
      </w:r>
      <w:r>
        <w:rPr>
          <w:rFonts w:ascii="Times New Roman" w:hAnsi="Times New Roman" w:cs="Times New Roman"/>
        </w:rPr>
        <w:t>по месту нахождения Исполнителя.</w:t>
      </w:r>
    </w:p>
    <w:p w:rsidR="00C317A1" w:rsidRPr="006B34EF" w:rsidRDefault="006B34EF" w:rsidP="006B34EF">
      <w:pPr>
        <w:suppressAutoHyphens/>
        <w:spacing w:after="0" w:line="240" w:lineRule="auto"/>
        <w:jc w:val="both"/>
        <w:rPr>
          <w:rFonts w:ascii="Times New Roman" w:hAnsi="Times New Roman" w:cs="Times New Roman"/>
        </w:rPr>
      </w:pPr>
      <w:r>
        <w:rPr>
          <w:rFonts w:ascii="Times New Roman" w:hAnsi="Times New Roman" w:cs="Times New Roman"/>
          <w:b/>
          <w:bCs/>
        </w:rPr>
        <w:t xml:space="preserve">            </w:t>
      </w:r>
      <w:r w:rsidR="00A62EC9" w:rsidRPr="006B34EF">
        <w:rPr>
          <w:rFonts w:ascii="Times New Roman" w:hAnsi="Times New Roman" w:cs="Times New Roman"/>
          <w:b/>
          <w:bCs/>
        </w:rPr>
        <w:t>Срок</w:t>
      </w:r>
      <w:r w:rsidR="004A63A3" w:rsidRPr="006B34EF">
        <w:rPr>
          <w:rFonts w:ascii="Times New Roman" w:hAnsi="Times New Roman" w:cs="Times New Roman"/>
          <w:b/>
          <w:bCs/>
        </w:rPr>
        <w:t>и</w:t>
      </w:r>
      <w:r w:rsidR="00A62EC9" w:rsidRPr="006B34EF">
        <w:rPr>
          <w:rFonts w:ascii="Times New Roman" w:hAnsi="Times New Roman" w:cs="Times New Roman"/>
          <w:b/>
          <w:bCs/>
        </w:rPr>
        <w:t xml:space="preserve"> </w:t>
      </w:r>
      <w:r w:rsidR="004A63A3" w:rsidRPr="006B34EF">
        <w:rPr>
          <w:rFonts w:ascii="Times New Roman" w:hAnsi="Times New Roman" w:cs="Times New Roman"/>
          <w:b/>
          <w:bCs/>
        </w:rPr>
        <w:t>выполнения работ</w:t>
      </w:r>
      <w:r w:rsidR="00A62EC9" w:rsidRPr="006B34EF">
        <w:rPr>
          <w:rFonts w:ascii="Times New Roman" w:hAnsi="Times New Roman" w:cs="Times New Roman"/>
          <w:b/>
          <w:bCs/>
        </w:rPr>
        <w:t xml:space="preserve">: </w:t>
      </w:r>
      <w:r w:rsidR="00C317A1" w:rsidRPr="006B34EF">
        <w:rPr>
          <w:rFonts w:ascii="Times New Roman" w:hAnsi="Times New Roman" w:cs="Times New Roman"/>
        </w:rPr>
        <w:t>Выполнение работ по изготовлению для инвалидов протезов нижних конечностей должно быть начато не позднее 5 (пяти) рабочих дней с момента получения списков Получателей от Заказчика и выполнить работы, предусмотренные настоящим Контрактом, и до 01 августа 2018 года (включительно)</w:t>
      </w:r>
    </w:p>
    <w:p w:rsidR="00C317A1" w:rsidRPr="006B34EF" w:rsidRDefault="00B642BD" w:rsidP="006B34EF">
      <w:pPr>
        <w:tabs>
          <w:tab w:val="left" w:pos="356"/>
        </w:tabs>
        <w:suppressAutoHyphens/>
        <w:spacing w:after="0" w:line="240" w:lineRule="auto"/>
        <w:jc w:val="both"/>
        <w:rPr>
          <w:rFonts w:ascii="Times New Roman" w:eastAsia="Times New Roman CYR" w:hAnsi="Times New Roman" w:cs="Times New Roman"/>
          <w:b/>
          <w:spacing w:val="-4"/>
          <w:kern w:val="1"/>
          <w:shd w:val="clear" w:color="auto" w:fill="FFFFFF"/>
          <w:lang w:eastAsia="ar-SA"/>
        </w:rPr>
      </w:pPr>
      <w:r w:rsidRPr="006B34EF">
        <w:rPr>
          <w:rFonts w:ascii="Times New Roman" w:hAnsi="Times New Roman" w:cs="Times New Roman"/>
        </w:rPr>
        <w:t xml:space="preserve">         </w:t>
      </w:r>
      <w:r w:rsidR="00671770" w:rsidRPr="006B34EF">
        <w:rPr>
          <w:rFonts w:ascii="Times New Roman" w:hAnsi="Times New Roman" w:cs="Times New Roman"/>
        </w:rPr>
        <w:t xml:space="preserve">   </w:t>
      </w:r>
      <w:r w:rsidR="00A62EC9" w:rsidRPr="006B34EF">
        <w:rPr>
          <w:rFonts w:ascii="Times New Roman" w:hAnsi="Times New Roman" w:cs="Times New Roman"/>
          <w:b/>
          <w:bCs/>
          <w:color w:val="000000"/>
          <w:spacing w:val="1"/>
          <w:shd w:val="clear" w:color="auto" w:fill="FFFFFF"/>
          <w:lang w:eastAsia="zh-CN"/>
        </w:rPr>
        <w:t>Начальная (максимальная) цена контракта:</w:t>
      </w:r>
      <w:r w:rsidR="00B40B25" w:rsidRPr="006B34EF">
        <w:rPr>
          <w:rFonts w:ascii="Times New Roman" w:hAnsi="Times New Roman" w:cs="Times New Roman"/>
          <w:b/>
          <w:spacing w:val="-4"/>
          <w:kern w:val="1"/>
          <w:shd w:val="clear" w:color="auto" w:fill="FFFFFF"/>
        </w:rPr>
        <w:t xml:space="preserve"> </w:t>
      </w:r>
      <w:r w:rsidR="00C317A1" w:rsidRPr="006B34EF">
        <w:rPr>
          <w:rFonts w:ascii="Times New Roman" w:hAnsi="Times New Roman" w:cs="Times New Roman"/>
          <w:b/>
          <w:shd w:val="clear" w:color="auto" w:fill="FFFFFF"/>
          <w:lang w:eastAsia="ar-SA"/>
        </w:rPr>
        <w:t>2 956 411 (два миллиона девятьсот пятьдесят шесть тысяч четыреста одиннадцать) рублей 09 копеек.</w:t>
      </w:r>
    </w:p>
    <w:p w:rsidR="00A46CAB" w:rsidRPr="006B34EF" w:rsidRDefault="00B642BD" w:rsidP="006B34EF">
      <w:pPr>
        <w:suppressAutoHyphens/>
        <w:spacing w:after="0" w:line="240" w:lineRule="auto"/>
        <w:jc w:val="both"/>
        <w:rPr>
          <w:rFonts w:ascii="Times New Roman" w:eastAsia="Arial" w:hAnsi="Times New Roman" w:cs="Times New Roman"/>
        </w:rPr>
      </w:pPr>
      <w:r w:rsidRPr="006B34EF">
        <w:rPr>
          <w:rFonts w:ascii="Times New Roman" w:hAnsi="Times New Roman" w:cs="Times New Roman"/>
          <w:b/>
          <w:bCs/>
        </w:rPr>
        <w:t xml:space="preserve">         </w:t>
      </w:r>
      <w:r w:rsidR="00671770" w:rsidRPr="006B34EF">
        <w:rPr>
          <w:rFonts w:ascii="Times New Roman" w:hAnsi="Times New Roman" w:cs="Times New Roman"/>
          <w:b/>
          <w:bCs/>
        </w:rPr>
        <w:t xml:space="preserve">   </w:t>
      </w:r>
      <w:r w:rsidR="00A62EC9" w:rsidRPr="006B34EF">
        <w:rPr>
          <w:rFonts w:ascii="Times New Roman" w:hAnsi="Times New Roman" w:cs="Times New Roman"/>
          <w:b/>
          <w:bCs/>
        </w:rPr>
        <w:t>Источник финансирования:</w:t>
      </w:r>
      <w:r w:rsidR="00A62EC9" w:rsidRPr="006B34EF">
        <w:rPr>
          <w:rFonts w:ascii="Times New Roman" w:hAnsi="Times New Roman" w:cs="Times New Roman"/>
        </w:rPr>
        <w:t xml:space="preserve"> </w:t>
      </w:r>
      <w:r w:rsidR="00A62EC9" w:rsidRPr="006B34EF">
        <w:rPr>
          <w:rFonts w:ascii="Times New Roman" w:hAnsi="Times New Roman" w:cs="Times New Roman"/>
          <w:color w:val="000000"/>
        </w:rPr>
        <w:t xml:space="preserve">Средства </w:t>
      </w:r>
      <w:r w:rsidR="000D4FBE" w:rsidRPr="006B34EF">
        <w:rPr>
          <w:rFonts w:ascii="Times New Roman" w:hAnsi="Times New Roman" w:cs="Times New Roman"/>
          <w:color w:val="000000"/>
        </w:rPr>
        <w:t xml:space="preserve">федерального </w:t>
      </w:r>
      <w:r w:rsidR="00A62EC9" w:rsidRPr="006B34EF">
        <w:rPr>
          <w:rFonts w:ascii="Times New Roman" w:hAnsi="Times New Roman" w:cs="Times New Roman"/>
          <w:color w:val="000000"/>
        </w:rPr>
        <w:t>бюджета</w:t>
      </w:r>
      <w:r w:rsidR="00A62EC9" w:rsidRPr="006B34EF">
        <w:rPr>
          <w:rFonts w:ascii="Times New Roman" w:eastAsia="Arial" w:hAnsi="Times New Roman" w:cs="Times New Roman"/>
        </w:rPr>
        <w:t xml:space="preserve"> Российской Федерации.</w:t>
      </w:r>
    </w:p>
    <w:p w:rsidR="00BE710B" w:rsidRPr="006B34EF" w:rsidRDefault="00671770" w:rsidP="006B34EF">
      <w:pPr>
        <w:spacing w:after="0" w:line="240" w:lineRule="auto"/>
        <w:ind w:firstLine="567"/>
        <w:jc w:val="both"/>
        <w:rPr>
          <w:rFonts w:ascii="Times New Roman" w:hAnsi="Times New Roman" w:cs="Times New Roman"/>
        </w:rPr>
      </w:pPr>
      <w:r w:rsidRPr="006B34EF">
        <w:rPr>
          <w:rFonts w:ascii="Times New Roman" w:hAnsi="Times New Roman" w:cs="Times New Roman"/>
          <w:b/>
        </w:rPr>
        <w:t xml:space="preserve">  </w:t>
      </w:r>
      <w:r w:rsidR="00F24D2A" w:rsidRPr="006B34EF">
        <w:rPr>
          <w:rFonts w:ascii="Times New Roman" w:hAnsi="Times New Roman" w:cs="Times New Roman"/>
          <w:b/>
        </w:rPr>
        <w:t xml:space="preserve">Идентификационный код закупки- </w:t>
      </w:r>
      <w:r w:rsidR="00C317A1" w:rsidRPr="006B34EF">
        <w:rPr>
          <w:rFonts w:ascii="Times New Roman" w:hAnsi="Times New Roman" w:cs="Times New Roman"/>
        </w:rPr>
        <w:t>181390601038839060100100110063250323</w:t>
      </w:r>
    </w:p>
    <w:p w:rsidR="00AA6843" w:rsidRPr="006B34EF" w:rsidRDefault="00671770" w:rsidP="006B34EF">
      <w:pPr>
        <w:spacing w:after="0" w:line="240" w:lineRule="auto"/>
        <w:ind w:firstLine="567"/>
        <w:jc w:val="both"/>
        <w:rPr>
          <w:rFonts w:ascii="Times New Roman" w:hAnsi="Times New Roman" w:cs="Times New Roman"/>
        </w:rPr>
      </w:pPr>
      <w:r w:rsidRPr="006B34EF">
        <w:rPr>
          <w:rFonts w:ascii="Times New Roman" w:hAnsi="Times New Roman" w:cs="Times New Roman"/>
          <w:b/>
        </w:rPr>
        <w:t xml:space="preserve">  Ограничение участия в определении исполнителя</w:t>
      </w:r>
      <w:r w:rsidRPr="006B34EF">
        <w:rPr>
          <w:rFonts w:ascii="Times New Roman" w:hAnsi="Times New Roman" w:cs="Times New Roman"/>
        </w:rPr>
        <w:t>: в соответствии со статьей 30 Федерального закона от 05.04.2013 № 44-ФЗ участниками данного электронного аукциона могут быть только субъекты малого предпринимательства 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
    <w:p w:rsidR="00A46CAB" w:rsidRPr="006B34EF" w:rsidRDefault="00F85EE3" w:rsidP="006B34EF">
      <w:pPr>
        <w:pStyle w:val="ConsPlusNormal"/>
        <w:spacing w:line="240" w:lineRule="auto"/>
        <w:ind w:firstLine="540"/>
        <w:jc w:val="both"/>
        <w:rPr>
          <w:rFonts w:ascii="Times New Roman" w:hAnsi="Times New Roman" w:cs="Times New Roman"/>
          <w:b/>
          <w:sz w:val="22"/>
          <w:szCs w:val="22"/>
        </w:rPr>
      </w:pPr>
      <w:r w:rsidRPr="006B34EF">
        <w:rPr>
          <w:rFonts w:ascii="Times New Roman" w:hAnsi="Times New Roman" w:cs="Times New Roman"/>
          <w:b/>
          <w:bCs/>
          <w:sz w:val="22"/>
          <w:szCs w:val="22"/>
        </w:rPr>
        <w:t xml:space="preserve"> </w:t>
      </w:r>
      <w:r w:rsidR="00A62EC9" w:rsidRPr="006B34EF">
        <w:rPr>
          <w:rFonts w:ascii="Times New Roman" w:hAnsi="Times New Roman" w:cs="Times New Roman"/>
          <w:b/>
          <w:bCs/>
          <w:sz w:val="22"/>
          <w:szCs w:val="22"/>
        </w:rPr>
        <w:t>Обеспечение заявки:</w:t>
      </w:r>
    </w:p>
    <w:p w:rsidR="00C06183" w:rsidRPr="006B34EF" w:rsidRDefault="00F85EE3" w:rsidP="006B34EF">
      <w:pPr>
        <w:pStyle w:val="ConsPlusNormal"/>
        <w:spacing w:line="240" w:lineRule="auto"/>
        <w:ind w:firstLine="540"/>
        <w:jc w:val="both"/>
        <w:rPr>
          <w:rFonts w:ascii="Times New Roman" w:eastAsia="Arial" w:hAnsi="Times New Roman" w:cs="Times New Roman"/>
          <w:b/>
          <w:sz w:val="22"/>
          <w:szCs w:val="22"/>
        </w:rPr>
      </w:pPr>
      <w:r w:rsidRPr="006B34EF">
        <w:rPr>
          <w:rFonts w:ascii="Times New Roman" w:hAnsi="Times New Roman" w:cs="Times New Roman"/>
          <w:b/>
          <w:sz w:val="22"/>
          <w:szCs w:val="22"/>
        </w:rPr>
        <w:t xml:space="preserve"> </w:t>
      </w:r>
      <w:r w:rsidR="00A62EC9" w:rsidRPr="006B34EF">
        <w:rPr>
          <w:rFonts w:ascii="Times New Roman" w:hAnsi="Times New Roman" w:cs="Times New Roman"/>
          <w:b/>
          <w:sz w:val="22"/>
          <w:szCs w:val="22"/>
        </w:rPr>
        <w:t>Размер обеспечения:</w:t>
      </w:r>
      <w:r w:rsidR="007E027B" w:rsidRPr="006B34EF">
        <w:rPr>
          <w:rFonts w:ascii="Times New Roman" w:eastAsia="Arial" w:hAnsi="Times New Roman" w:cs="Times New Roman"/>
          <w:b/>
          <w:sz w:val="22"/>
          <w:szCs w:val="22"/>
        </w:rPr>
        <w:t xml:space="preserve"> </w:t>
      </w:r>
      <w:r w:rsidR="00C317A1" w:rsidRPr="006B34EF">
        <w:rPr>
          <w:rFonts w:ascii="Times New Roman" w:hAnsi="Times New Roman" w:cs="Times New Roman"/>
          <w:b/>
          <w:sz w:val="22"/>
          <w:szCs w:val="22"/>
        </w:rPr>
        <w:t xml:space="preserve">29 564 </w:t>
      </w:r>
      <w:r w:rsidR="00677832" w:rsidRPr="006B34EF">
        <w:rPr>
          <w:rFonts w:ascii="Times New Roman" w:eastAsia="Arial" w:hAnsi="Times New Roman" w:cs="Times New Roman"/>
          <w:b/>
          <w:sz w:val="22"/>
          <w:szCs w:val="22"/>
        </w:rPr>
        <w:t>(</w:t>
      </w:r>
      <w:r w:rsidR="00C317A1" w:rsidRPr="006B34EF">
        <w:rPr>
          <w:rFonts w:ascii="Times New Roman" w:eastAsia="Arial" w:hAnsi="Times New Roman" w:cs="Times New Roman"/>
          <w:b/>
          <w:sz w:val="22"/>
          <w:szCs w:val="22"/>
        </w:rPr>
        <w:t>двадцать девять тысяч пятьсот шестьдесят четыре</w:t>
      </w:r>
      <w:r w:rsidR="00A52AEF" w:rsidRPr="006B34EF">
        <w:rPr>
          <w:rFonts w:ascii="Times New Roman" w:eastAsia="Arial" w:hAnsi="Times New Roman" w:cs="Times New Roman"/>
          <w:b/>
          <w:sz w:val="22"/>
          <w:szCs w:val="22"/>
        </w:rPr>
        <w:t>) рубл</w:t>
      </w:r>
      <w:r w:rsidR="00123342" w:rsidRPr="006B34EF">
        <w:rPr>
          <w:rFonts w:ascii="Times New Roman" w:eastAsia="Arial" w:hAnsi="Times New Roman" w:cs="Times New Roman"/>
          <w:b/>
          <w:sz w:val="22"/>
          <w:szCs w:val="22"/>
        </w:rPr>
        <w:t>я</w:t>
      </w:r>
      <w:r w:rsidR="00A52AEF" w:rsidRPr="006B34EF">
        <w:rPr>
          <w:rFonts w:ascii="Times New Roman" w:eastAsia="Arial" w:hAnsi="Times New Roman" w:cs="Times New Roman"/>
          <w:b/>
          <w:sz w:val="22"/>
          <w:szCs w:val="22"/>
        </w:rPr>
        <w:t xml:space="preserve"> </w:t>
      </w:r>
      <w:r w:rsidR="00C317A1" w:rsidRPr="006B34EF">
        <w:rPr>
          <w:rFonts w:ascii="Times New Roman" w:eastAsia="Arial" w:hAnsi="Times New Roman" w:cs="Times New Roman"/>
          <w:b/>
          <w:sz w:val="22"/>
          <w:szCs w:val="22"/>
        </w:rPr>
        <w:t>11</w:t>
      </w:r>
      <w:r w:rsidR="00A52AEF" w:rsidRPr="006B34EF">
        <w:rPr>
          <w:rFonts w:ascii="Times New Roman" w:eastAsia="Arial" w:hAnsi="Times New Roman" w:cs="Times New Roman"/>
          <w:b/>
          <w:sz w:val="22"/>
          <w:szCs w:val="22"/>
        </w:rPr>
        <w:t xml:space="preserve"> копее</w:t>
      </w:r>
      <w:r w:rsidR="00304665" w:rsidRPr="006B34EF">
        <w:rPr>
          <w:rFonts w:ascii="Times New Roman" w:eastAsia="Arial" w:hAnsi="Times New Roman" w:cs="Times New Roman"/>
          <w:b/>
          <w:sz w:val="22"/>
          <w:szCs w:val="22"/>
        </w:rPr>
        <w:t>к</w:t>
      </w:r>
      <w:r w:rsidR="00C317A1" w:rsidRPr="006B34EF">
        <w:rPr>
          <w:rFonts w:ascii="Times New Roman" w:eastAsia="Arial" w:hAnsi="Times New Roman" w:cs="Times New Roman"/>
          <w:b/>
          <w:sz w:val="22"/>
          <w:szCs w:val="22"/>
        </w:rPr>
        <w:t xml:space="preserve"> - 1</w:t>
      </w:r>
      <w:r w:rsidR="00677832" w:rsidRPr="006B34EF">
        <w:rPr>
          <w:rFonts w:ascii="Times New Roman" w:eastAsia="Arial" w:hAnsi="Times New Roman" w:cs="Times New Roman"/>
          <w:b/>
          <w:sz w:val="22"/>
          <w:szCs w:val="22"/>
        </w:rPr>
        <w:t xml:space="preserve"> </w:t>
      </w:r>
      <w:r w:rsidR="00303895" w:rsidRPr="006B34EF">
        <w:rPr>
          <w:rFonts w:ascii="Times New Roman" w:eastAsia="Arial" w:hAnsi="Times New Roman" w:cs="Times New Roman"/>
          <w:b/>
          <w:sz w:val="22"/>
          <w:szCs w:val="22"/>
        </w:rPr>
        <w:t>% (</w:t>
      </w:r>
      <w:r w:rsidR="00677832" w:rsidRPr="006B34EF">
        <w:rPr>
          <w:rFonts w:ascii="Times New Roman" w:eastAsia="Arial" w:hAnsi="Times New Roman" w:cs="Times New Roman"/>
          <w:b/>
          <w:sz w:val="22"/>
          <w:szCs w:val="22"/>
        </w:rPr>
        <w:t>процент</w:t>
      </w:r>
      <w:r w:rsidR="00303895" w:rsidRPr="006B34EF">
        <w:rPr>
          <w:rFonts w:ascii="Times New Roman" w:eastAsia="Arial" w:hAnsi="Times New Roman" w:cs="Times New Roman"/>
          <w:b/>
          <w:sz w:val="22"/>
          <w:szCs w:val="22"/>
        </w:rPr>
        <w:t>)</w:t>
      </w:r>
      <w:r w:rsidR="00677832" w:rsidRPr="006B34EF">
        <w:rPr>
          <w:rFonts w:ascii="Times New Roman" w:eastAsia="Arial" w:hAnsi="Times New Roman" w:cs="Times New Roman"/>
          <w:b/>
          <w:sz w:val="22"/>
          <w:szCs w:val="22"/>
        </w:rPr>
        <w:t xml:space="preserve"> от начальной (максимальной) цены контракта.</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xml:space="preserve">Реквизиты счета для внесения денежных средств в качестве обеспечения заявок участников такого аукциона: 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hyperlink r:id="rId6">
        <w:r w:rsidRPr="006B34EF">
          <w:rPr>
            <w:rStyle w:val="-"/>
            <w:rFonts w:ascii="Times New Roman" w:hAnsi="Times New Roman" w:cs="Times New Roman"/>
            <w:sz w:val="22"/>
            <w:szCs w:val="22"/>
          </w:rPr>
          <w:t>https://www.sberbank-ast.ru/</w:t>
        </w:r>
      </w:hyperlink>
    </w:p>
    <w:p w:rsidR="0046138C"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 xml:space="preserve"> Порядок внесения обеспечения:</w:t>
      </w:r>
      <w:r w:rsidRPr="006B34EF">
        <w:rPr>
          <w:rFonts w:ascii="Times New Roman" w:hAnsi="Times New Roman" w:cs="Times New Roman"/>
          <w:sz w:val="22"/>
          <w:szCs w:val="22"/>
        </w:rPr>
        <w:t xml:space="preserve"> обеспечение должно быть представлено до момента подачи заявки на участие в электронном аукционе. За несвоевременное предоставление обеспечения з</w:t>
      </w:r>
      <w:r w:rsidR="0046138C" w:rsidRPr="006B34EF">
        <w:rPr>
          <w:rFonts w:ascii="Times New Roman" w:hAnsi="Times New Roman" w:cs="Times New Roman"/>
          <w:sz w:val="22"/>
          <w:szCs w:val="22"/>
        </w:rPr>
        <w:t>аявки отвечает участник закупки</w:t>
      </w:r>
    </w:p>
    <w:p w:rsidR="00A46CAB" w:rsidRPr="006B34EF" w:rsidRDefault="00F85EE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 xml:space="preserve"> </w:t>
      </w:r>
      <w:r w:rsidR="00A62EC9" w:rsidRPr="006B34EF">
        <w:rPr>
          <w:rFonts w:ascii="Times New Roman" w:hAnsi="Times New Roman" w:cs="Times New Roman"/>
          <w:b/>
          <w:bCs/>
          <w:sz w:val="22"/>
          <w:szCs w:val="22"/>
        </w:rPr>
        <w:t>Обеспечение исполнения контракта:</w:t>
      </w:r>
    </w:p>
    <w:p w:rsidR="00A46CAB" w:rsidRPr="006B34EF" w:rsidRDefault="00A62EC9" w:rsidP="006B34EF">
      <w:pPr>
        <w:pStyle w:val="a3"/>
        <w:spacing w:after="0" w:line="240" w:lineRule="auto"/>
        <w:jc w:val="both"/>
        <w:rPr>
          <w:rFonts w:ascii="Times New Roman" w:hAnsi="Times New Roman" w:cs="Times New Roman"/>
          <w:b/>
        </w:rPr>
      </w:pPr>
      <w:r w:rsidRPr="006B34EF">
        <w:rPr>
          <w:rFonts w:ascii="Times New Roman" w:hAnsi="Times New Roman" w:cs="Times New Roman"/>
        </w:rPr>
        <w:t>Размер обеспечения:</w:t>
      </w:r>
      <w:r w:rsidRPr="006B34EF">
        <w:rPr>
          <w:rFonts w:ascii="Times New Roman" w:hAnsi="Times New Roman" w:cs="Times New Roman"/>
          <w:shd w:val="clear" w:color="auto" w:fill="FFFFFF"/>
        </w:rPr>
        <w:t xml:space="preserve"> </w:t>
      </w:r>
      <w:r w:rsidR="00C317A1" w:rsidRPr="006B34EF">
        <w:rPr>
          <w:rFonts w:ascii="Times New Roman" w:hAnsi="Times New Roman" w:cs="Times New Roman"/>
          <w:b/>
        </w:rPr>
        <w:t xml:space="preserve">886 923 </w:t>
      </w:r>
      <w:r w:rsidR="0046138C" w:rsidRPr="006B34EF">
        <w:rPr>
          <w:rFonts w:ascii="Times New Roman" w:hAnsi="Times New Roman" w:cs="Times New Roman"/>
          <w:b/>
          <w:bCs/>
          <w:shd w:val="clear" w:color="auto" w:fill="FFFFFF"/>
        </w:rPr>
        <w:t>(</w:t>
      </w:r>
      <w:r w:rsidR="00C317A1" w:rsidRPr="006B34EF">
        <w:rPr>
          <w:rFonts w:ascii="Times New Roman" w:hAnsi="Times New Roman" w:cs="Times New Roman"/>
          <w:b/>
          <w:bCs/>
          <w:shd w:val="clear" w:color="auto" w:fill="FFFFFF"/>
        </w:rPr>
        <w:t>восемьсот восемьдесят шесть тысяч девятьсот двадцать три</w:t>
      </w:r>
      <w:r w:rsidR="0046138C" w:rsidRPr="006B34EF">
        <w:rPr>
          <w:rFonts w:ascii="Times New Roman" w:hAnsi="Times New Roman" w:cs="Times New Roman"/>
          <w:b/>
          <w:bCs/>
          <w:shd w:val="clear" w:color="auto" w:fill="FFFFFF"/>
        </w:rPr>
        <w:t>)</w:t>
      </w:r>
      <w:r w:rsidR="00C317A1" w:rsidRPr="006B34EF">
        <w:rPr>
          <w:rFonts w:ascii="Times New Roman" w:hAnsi="Times New Roman" w:cs="Times New Roman"/>
          <w:b/>
          <w:bCs/>
          <w:shd w:val="clear" w:color="auto" w:fill="FFFFFF"/>
        </w:rPr>
        <w:t xml:space="preserve"> рубля</w:t>
      </w:r>
      <w:r w:rsidR="00677832" w:rsidRPr="006B34EF">
        <w:rPr>
          <w:rFonts w:ascii="Times New Roman" w:hAnsi="Times New Roman" w:cs="Times New Roman"/>
          <w:b/>
          <w:bCs/>
          <w:shd w:val="clear" w:color="auto" w:fill="FFFFFF"/>
        </w:rPr>
        <w:t xml:space="preserve"> </w:t>
      </w:r>
      <w:r w:rsidR="00C317A1" w:rsidRPr="006B34EF">
        <w:rPr>
          <w:rFonts w:ascii="Times New Roman" w:hAnsi="Times New Roman" w:cs="Times New Roman"/>
          <w:b/>
          <w:bCs/>
          <w:shd w:val="clear" w:color="auto" w:fill="FFFFFF"/>
        </w:rPr>
        <w:t>33</w:t>
      </w:r>
      <w:r w:rsidR="004C7624" w:rsidRPr="006B34EF">
        <w:rPr>
          <w:rFonts w:ascii="Times New Roman" w:hAnsi="Times New Roman" w:cs="Times New Roman"/>
          <w:b/>
          <w:bCs/>
          <w:shd w:val="clear" w:color="auto" w:fill="FFFFFF"/>
        </w:rPr>
        <w:t xml:space="preserve"> </w:t>
      </w:r>
      <w:r w:rsidR="00E555FD" w:rsidRPr="006B34EF">
        <w:rPr>
          <w:rFonts w:ascii="Times New Roman" w:hAnsi="Times New Roman" w:cs="Times New Roman"/>
          <w:b/>
          <w:bCs/>
          <w:shd w:val="clear" w:color="auto" w:fill="FFFFFF"/>
        </w:rPr>
        <w:t>копе</w:t>
      </w:r>
      <w:r w:rsidR="004C7624" w:rsidRPr="006B34EF">
        <w:rPr>
          <w:rFonts w:ascii="Times New Roman" w:hAnsi="Times New Roman" w:cs="Times New Roman"/>
          <w:b/>
          <w:bCs/>
          <w:shd w:val="clear" w:color="auto" w:fill="FFFFFF"/>
        </w:rPr>
        <w:t>йки</w:t>
      </w:r>
      <w:r w:rsidR="00677832" w:rsidRPr="006B34EF">
        <w:rPr>
          <w:rFonts w:ascii="Times New Roman" w:hAnsi="Times New Roman" w:cs="Times New Roman"/>
          <w:b/>
          <w:bCs/>
          <w:shd w:val="clear" w:color="auto" w:fill="FFFFFF"/>
        </w:rPr>
        <w:t xml:space="preserve"> </w:t>
      </w:r>
      <w:r w:rsidRPr="006B34EF">
        <w:rPr>
          <w:rFonts w:ascii="Times New Roman" w:hAnsi="Times New Roman" w:cs="Times New Roman"/>
          <w:b/>
          <w:shd w:val="clear" w:color="auto" w:fill="FFFFFF"/>
        </w:rPr>
        <w:t>-</w:t>
      </w:r>
      <w:r w:rsidRPr="006B34EF">
        <w:rPr>
          <w:rFonts w:ascii="Times New Roman" w:hAnsi="Times New Roman" w:cs="Times New Roman"/>
          <w:b/>
        </w:rPr>
        <w:t xml:space="preserve"> (30</w:t>
      </w:r>
      <w:r w:rsidR="00757D64" w:rsidRPr="006B34EF">
        <w:rPr>
          <w:rFonts w:ascii="Times New Roman" w:hAnsi="Times New Roman" w:cs="Times New Roman"/>
          <w:b/>
        </w:rPr>
        <w:t xml:space="preserve"> </w:t>
      </w:r>
      <w:r w:rsidRPr="006B34EF">
        <w:rPr>
          <w:rFonts w:ascii="Times New Roman" w:hAnsi="Times New Roman" w:cs="Times New Roman"/>
          <w:b/>
        </w:rPr>
        <w:t>%</w:t>
      </w:r>
      <w:r w:rsidR="00757D64" w:rsidRPr="006B34EF">
        <w:rPr>
          <w:rFonts w:ascii="Times New Roman" w:hAnsi="Times New Roman" w:cs="Times New Roman"/>
          <w:b/>
        </w:rPr>
        <w:t xml:space="preserve"> (процентов)</w:t>
      </w:r>
      <w:r w:rsidRPr="006B34EF">
        <w:rPr>
          <w:rFonts w:ascii="Times New Roman" w:hAnsi="Times New Roman" w:cs="Times New Roman"/>
          <w:b/>
        </w:rPr>
        <w:t xml:space="preserve"> - начальной (максимальной) цены Контракта).</w:t>
      </w:r>
    </w:p>
    <w:p w:rsidR="00A46CAB" w:rsidRPr="006B34EF" w:rsidRDefault="00A62EC9" w:rsidP="006B34EF">
      <w:pPr>
        <w:pStyle w:val="a3"/>
        <w:spacing w:after="0" w:line="240" w:lineRule="auto"/>
        <w:jc w:val="both"/>
        <w:rPr>
          <w:rFonts w:ascii="Times New Roman" w:hAnsi="Times New Roman" w:cs="Times New Roman"/>
        </w:rPr>
      </w:pPr>
      <w:r w:rsidRPr="006B34EF">
        <w:rPr>
          <w:rFonts w:ascii="Times New Roman" w:hAnsi="Times New Roman" w:cs="Times New Roman"/>
        </w:rPr>
        <w:t>Размер обеспечения исполнения контракта в случае представления</w:t>
      </w:r>
      <w:r w:rsidR="00D25679" w:rsidRPr="006B34EF">
        <w:rPr>
          <w:rFonts w:ascii="Times New Roman" w:hAnsi="Times New Roman" w:cs="Times New Roman"/>
        </w:rPr>
        <w:t xml:space="preserve"> по результатам проведения </w:t>
      </w:r>
      <w:r w:rsidRPr="006B34EF">
        <w:rPr>
          <w:rFonts w:ascii="Times New Roman" w:hAnsi="Times New Roman" w:cs="Times New Roman"/>
        </w:rPr>
        <w:t>электронного аукциона победителем электронного аукциона или иным участником, с которым заключается контракт при уклонении победителя от подписания контракта, предложения о цене контракта на 25 и более процентов ниже начальной</w:t>
      </w:r>
      <w:r w:rsidR="000B57B1" w:rsidRPr="006B34EF">
        <w:rPr>
          <w:rFonts w:ascii="Times New Roman" w:hAnsi="Times New Roman" w:cs="Times New Roman"/>
        </w:rPr>
        <w:t xml:space="preserve"> (максимальной) цены </w:t>
      </w:r>
      <w:proofErr w:type="gramStart"/>
      <w:r w:rsidR="000B57B1" w:rsidRPr="006B34EF">
        <w:rPr>
          <w:rFonts w:ascii="Times New Roman" w:hAnsi="Times New Roman" w:cs="Times New Roman"/>
        </w:rPr>
        <w:t xml:space="preserve">контракта: </w:t>
      </w:r>
      <w:r w:rsidR="00757905" w:rsidRPr="006B34EF">
        <w:rPr>
          <w:rFonts w:ascii="Times New Roman" w:hAnsi="Times New Roman" w:cs="Times New Roman"/>
        </w:rPr>
        <w:t xml:space="preserve"> </w:t>
      </w:r>
      <w:r w:rsidR="004357E5" w:rsidRPr="004357E5">
        <w:rPr>
          <w:rFonts w:ascii="Times New Roman" w:hAnsi="Times New Roman" w:cs="Times New Roman"/>
        </w:rPr>
        <w:t>1</w:t>
      </w:r>
      <w:proofErr w:type="gramEnd"/>
      <w:r w:rsidR="004357E5" w:rsidRPr="004357E5">
        <w:rPr>
          <w:rFonts w:ascii="Times New Roman" w:hAnsi="Times New Roman" w:cs="Times New Roman"/>
        </w:rPr>
        <w:t> 330 384 (один миллион триста тридцать тысяч триста восемьдесят четыре) рубля 99 копеек</w:t>
      </w:r>
      <w:r w:rsidR="00CB2C94" w:rsidRPr="004357E5">
        <w:rPr>
          <w:rFonts w:ascii="Times New Roman" w:hAnsi="Times New Roman" w:cs="Times New Roman"/>
        </w:rPr>
        <w:t>.</w:t>
      </w:r>
      <w:r w:rsidR="00CB2C94" w:rsidRPr="006B34EF">
        <w:rPr>
          <w:rFonts w:ascii="Times New Roman" w:hAnsi="Times New Roman" w:cs="Times New Roman"/>
        </w:rPr>
        <w:t xml:space="preserve"> </w:t>
      </w:r>
      <w:r w:rsidRPr="006B34EF">
        <w:rPr>
          <w:rFonts w:ascii="Times New Roman" w:hAnsi="Times New Roman" w:cs="Times New Roman"/>
        </w:rPr>
        <w:t xml:space="preserve">В случае представления по результатам проведения электронного </w:t>
      </w:r>
      <w:r w:rsidRPr="006B34EF">
        <w:rPr>
          <w:rFonts w:ascii="Times New Roman" w:hAnsi="Times New Roman" w:cs="Times New Roman"/>
        </w:rPr>
        <w:lastRenderedPageBreak/>
        <w:t>аукциона предложения о цене контракта на 25 и более процентов ниже начальной (максимальной) цены контракта победитель электронного аукциона при подписании контракта обязан представить обеспечение исполнения   контракта в</w:t>
      </w:r>
      <w:r w:rsidR="003D4439" w:rsidRPr="006B34EF">
        <w:rPr>
          <w:rFonts w:ascii="Times New Roman" w:hAnsi="Times New Roman" w:cs="Times New Roman"/>
          <w:shd w:val="clear" w:color="auto" w:fill="FFFFFF"/>
        </w:rPr>
        <w:t xml:space="preserve"> </w:t>
      </w:r>
      <w:r w:rsidR="004357E5" w:rsidRPr="004357E5">
        <w:rPr>
          <w:rFonts w:ascii="Times New Roman" w:hAnsi="Times New Roman" w:cs="Times New Roman"/>
        </w:rPr>
        <w:t>1 330 384 (один миллион триста тридцать тысяч триста восемьдесят четыре) рубля 99 копеек</w:t>
      </w:r>
      <w:r w:rsidR="00F85EE3" w:rsidRPr="006B34EF">
        <w:rPr>
          <w:rFonts w:ascii="Times New Roman" w:hAnsi="Times New Roman" w:cs="Times New Roman"/>
        </w:rPr>
        <w:t xml:space="preserve"> </w:t>
      </w:r>
      <w:r w:rsidRPr="006B34EF">
        <w:rPr>
          <w:rFonts w:ascii="Times New Roman" w:hAnsi="Times New Roman" w:cs="Times New Roman"/>
        </w:rPr>
        <w:t xml:space="preserve">или информацию, подтверждающую добросовестность победителя электронного аукциона. К такой    информации относятся сведения из реестра контрактов об исполнении победителем не менее трех контрактов без применения неустоек (штрафов, пеней). При предоставлении информации об исполнении четырех и более контрактов победитель электронного аукциона признается добросовестным, если неустойка (штрафы, пени) применены к такому победителю не более чем по 25 </w:t>
      </w:r>
      <w:proofErr w:type="gramStart"/>
      <w:r w:rsidRPr="006B34EF">
        <w:rPr>
          <w:rFonts w:ascii="Times New Roman" w:hAnsi="Times New Roman" w:cs="Times New Roman"/>
        </w:rPr>
        <w:t>процентов  контрактов</w:t>
      </w:r>
      <w:proofErr w:type="gramEnd"/>
      <w:r w:rsidRPr="006B34EF">
        <w:rPr>
          <w:rFonts w:ascii="Times New Roman" w:hAnsi="Times New Roman" w:cs="Times New Roman"/>
        </w:rPr>
        <w:t xml:space="preserve">. Период исполнения контрактов должен составлять не менее одного года, </w:t>
      </w:r>
      <w:proofErr w:type="gramStart"/>
      <w:r w:rsidRPr="006B34EF">
        <w:rPr>
          <w:rFonts w:ascii="Times New Roman" w:hAnsi="Times New Roman" w:cs="Times New Roman"/>
        </w:rPr>
        <w:t>предшествующего  дате</w:t>
      </w:r>
      <w:proofErr w:type="gramEnd"/>
      <w:r w:rsidRPr="006B34EF">
        <w:rPr>
          <w:rFonts w:ascii="Times New Roman" w:hAnsi="Times New Roman" w:cs="Times New Roman"/>
        </w:rPr>
        <w:t xml:space="preserve"> размещения извещения о проведении настоящего электронного аукциона в единой информационной системе (на официальном сайте). Цена не менее чем одного контракта, информация о </w:t>
      </w:r>
      <w:proofErr w:type="gramStart"/>
      <w:r w:rsidRPr="006B34EF">
        <w:rPr>
          <w:rFonts w:ascii="Times New Roman" w:hAnsi="Times New Roman" w:cs="Times New Roman"/>
        </w:rPr>
        <w:t>котором  предоставлена</w:t>
      </w:r>
      <w:proofErr w:type="gramEnd"/>
      <w:r w:rsidRPr="006B34EF">
        <w:rPr>
          <w:rFonts w:ascii="Times New Roman" w:hAnsi="Times New Roman" w:cs="Times New Roman"/>
        </w:rPr>
        <w:t>, должна составлять не менее 20 процентов цены контракта, предложенной победителем по результатам проведения настоящего электронного аукциона</w:t>
      </w:r>
      <w:r w:rsidR="000B1A7F" w:rsidRPr="006B34EF">
        <w:rPr>
          <w:rFonts w:ascii="Times New Roman" w:hAnsi="Times New Roman" w:cs="Times New Roman"/>
        </w:rPr>
        <w:t>.</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Банковская гарантия должна быть безотзывной и должна содержать:</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сумму банковской гарантии, подлежащую уплате гарантом заказчику в случае ненадлежащего исполнения обязательств принципалом;</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обязательства принципала, надлежащее исполнение которых обеспечивается банковской гарантией;</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срок действия банковской гарантии;</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Срок действия безотзывной банковской гарантии, выданной банком, должен превышать срок действия контракта не менее чем на один месяц.</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Платежные реквизиты для перечисления денежных средств для обеспечения исполнения контракта:</w:t>
      </w:r>
    </w:p>
    <w:p w:rsidR="006E1E5E" w:rsidRPr="006B34EF" w:rsidRDefault="006E1E5E" w:rsidP="006B34EF">
      <w:pPr>
        <w:suppressAutoHyphens/>
        <w:spacing w:after="0" w:line="240" w:lineRule="auto"/>
        <w:jc w:val="both"/>
        <w:rPr>
          <w:rFonts w:ascii="Times New Roman" w:eastAsia="Times New Roman" w:hAnsi="Times New Roman" w:cs="Times New Roman"/>
          <w:color w:val="000000"/>
          <w:lang w:eastAsia="zh-CN"/>
        </w:rPr>
      </w:pPr>
      <w:r w:rsidRPr="006B34EF">
        <w:rPr>
          <w:rFonts w:ascii="Times New Roman" w:eastAsia="Times New Roman" w:hAnsi="Times New Roman" w:cs="Times New Roman"/>
          <w:color w:val="000000"/>
          <w:lang w:eastAsia="zh-CN"/>
        </w:rPr>
        <w:t>УФК по Калининградской области (ГУ-Калининградское РО Фонда социального страхования Российской Федерации л/</w:t>
      </w:r>
      <w:proofErr w:type="gramStart"/>
      <w:r w:rsidRPr="006B34EF">
        <w:rPr>
          <w:rFonts w:ascii="Times New Roman" w:eastAsia="Times New Roman" w:hAnsi="Times New Roman" w:cs="Times New Roman"/>
          <w:color w:val="000000"/>
          <w:lang w:eastAsia="zh-CN"/>
        </w:rPr>
        <w:t>с  05354</w:t>
      </w:r>
      <w:proofErr w:type="gramEnd"/>
      <w:r w:rsidRPr="006B34EF">
        <w:rPr>
          <w:rFonts w:ascii="Times New Roman" w:eastAsia="Times New Roman" w:hAnsi="Times New Roman" w:cs="Times New Roman"/>
          <w:color w:val="000000"/>
          <w:lang w:eastAsia="zh-CN"/>
        </w:rPr>
        <w:t>С35000)</w:t>
      </w:r>
    </w:p>
    <w:p w:rsidR="006E1E5E" w:rsidRPr="006B34EF" w:rsidRDefault="006E1E5E" w:rsidP="006B34EF">
      <w:pPr>
        <w:suppressAutoHyphens/>
        <w:spacing w:after="0" w:line="240" w:lineRule="auto"/>
        <w:jc w:val="both"/>
        <w:rPr>
          <w:rFonts w:ascii="Times New Roman" w:eastAsia="Times New Roman" w:hAnsi="Times New Roman" w:cs="Times New Roman"/>
          <w:color w:val="000000"/>
          <w:lang w:eastAsia="zh-CN"/>
        </w:rPr>
      </w:pPr>
      <w:r w:rsidRPr="006B34EF">
        <w:rPr>
          <w:rFonts w:ascii="Times New Roman" w:eastAsia="Times New Roman" w:hAnsi="Times New Roman" w:cs="Times New Roman"/>
          <w:color w:val="000000"/>
          <w:lang w:eastAsia="zh-CN"/>
        </w:rPr>
        <w:t>ИНН 3906010388</w:t>
      </w:r>
    </w:p>
    <w:p w:rsidR="006E1E5E" w:rsidRPr="006B34EF" w:rsidRDefault="006E1E5E" w:rsidP="006B34EF">
      <w:pPr>
        <w:suppressAutoHyphens/>
        <w:spacing w:after="0" w:line="240" w:lineRule="auto"/>
        <w:jc w:val="both"/>
        <w:rPr>
          <w:rFonts w:ascii="Times New Roman" w:eastAsia="Times New Roman" w:hAnsi="Times New Roman" w:cs="Times New Roman"/>
          <w:lang w:eastAsia="zh-CN"/>
        </w:rPr>
      </w:pPr>
      <w:r w:rsidRPr="006B34EF">
        <w:rPr>
          <w:rFonts w:ascii="Times New Roman" w:eastAsia="Times New Roman" w:hAnsi="Times New Roman" w:cs="Times New Roman"/>
          <w:color w:val="000000"/>
          <w:lang w:eastAsia="zh-CN"/>
        </w:rPr>
        <w:t>КПП 390601001</w:t>
      </w:r>
    </w:p>
    <w:p w:rsidR="006E1E5E" w:rsidRPr="006B34EF" w:rsidRDefault="006E1E5E" w:rsidP="006B34EF">
      <w:pPr>
        <w:suppressAutoHyphens/>
        <w:spacing w:after="0" w:line="240" w:lineRule="auto"/>
        <w:jc w:val="both"/>
        <w:rPr>
          <w:rFonts w:ascii="Times New Roman" w:eastAsia="Times New Roman" w:hAnsi="Times New Roman" w:cs="Times New Roman"/>
          <w:color w:val="000000"/>
          <w:lang w:eastAsia="zh-CN"/>
        </w:rPr>
      </w:pPr>
      <w:r w:rsidRPr="006B34EF">
        <w:rPr>
          <w:rFonts w:ascii="Times New Roman" w:eastAsia="Times New Roman" w:hAnsi="Times New Roman" w:cs="Times New Roman"/>
          <w:bCs/>
          <w:color w:val="000000"/>
          <w:lang w:eastAsia="zh-CN"/>
        </w:rPr>
        <w:t>р/</w:t>
      </w:r>
      <w:proofErr w:type="spellStart"/>
      <w:r w:rsidRPr="006B34EF">
        <w:rPr>
          <w:rFonts w:ascii="Times New Roman" w:eastAsia="Times New Roman" w:hAnsi="Times New Roman" w:cs="Times New Roman"/>
          <w:bCs/>
          <w:color w:val="000000"/>
          <w:lang w:eastAsia="zh-CN"/>
        </w:rPr>
        <w:t>сч</w:t>
      </w:r>
      <w:proofErr w:type="spellEnd"/>
      <w:r w:rsidRPr="006B34EF">
        <w:rPr>
          <w:rFonts w:ascii="Times New Roman" w:eastAsia="Times New Roman" w:hAnsi="Times New Roman" w:cs="Times New Roman"/>
          <w:bCs/>
          <w:color w:val="000000"/>
          <w:lang w:eastAsia="zh-CN"/>
        </w:rPr>
        <w:t xml:space="preserve"> 40302810827487000099</w:t>
      </w:r>
      <w:r w:rsidRPr="006B34EF">
        <w:rPr>
          <w:rFonts w:ascii="Times New Roman" w:eastAsia="Times New Roman" w:hAnsi="Times New Roman" w:cs="Times New Roman"/>
          <w:color w:val="000000"/>
          <w:lang w:eastAsia="zh-CN"/>
        </w:rPr>
        <w:t xml:space="preserve"> </w:t>
      </w:r>
    </w:p>
    <w:p w:rsidR="006E1E5E" w:rsidRPr="006B34EF" w:rsidRDefault="006E1E5E" w:rsidP="006B34EF">
      <w:pPr>
        <w:suppressAutoHyphens/>
        <w:spacing w:after="0" w:line="240" w:lineRule="auto"/>
        <w:jc w:val="both"/>
        <w:rPr>
          <w:rFonts w:ascii="Times New Roman" w:eastAsia="Times New Roman" w:hAnsi="Times New Roman" w:cs="Times New Roman"/>
          <w:color w:val="000000"/>
          <w:lang w:eastAsia="zh-CN"/>
        </w:rPr>
      </w:pPr>
      <w:r w:rsidRPr="006B34EF">
        <w:rPr>
          <w:rFonts w:ascii="Times New Roman" w:eastAsia="Times New Roman" w:hAnsi="Times New Roman" w:cs="Times New Roman"/>
          <w:color w:val="000000"/>
          <w:lang w:eastAsia="zh-CN"/>
        </w:rPr>
        <w:t>Отделение Калининград, г. Калининград</w:t>
      </w:r>
    </w:p>
    <w:p w:rsidR="006E1E5E" w:rsidRPr="006B34EF" w:rsidRDefault="006E1E5E" w:rsidP="006B34EF">
      <w:pPr>
        <w:suppressAutoHyphens/>
        <w:spacing w:after="0" w:line="240" w:lineRule="auto"/>
        <w:jc w:val="both"/>
        <w:rPr>
          <w:rFonts w:ascii="Times New Roman" w:eastAsia="Times New Roman" w:hAnsi="Times New Roman" w:cs="Times New Roman"/>
          <w:lang w:eastAsia="zh-CN"/>
        </w:rPr>
      </w:pPr>
      <w:r w:rsidRPr="006B34EF">
        <w:rPr>
          <w:rFonts w:ascii="Times New Roman" w:eastAsia="Times New Roman" w:hAnsi="Times New Roman" w:cs="Times New Roman"/>
          <w:color w:val="000000"/>
          <w:lang w:eastAsia="zh-CN"/>
        </w:rPr>
        <w:t>БИК 042748001</w:t>
      </w:r>
    </w:p>
    <w:p w:rsidR="00F05BD8" w:rsidRPr="006B34EF" w:rsidRDefault="006E1E5E" w:rsidP="006B34EF">
      <w:pPr>
        <w:pStyle w:val="ab"/>
        <w:spacing w:before="0" w:after="0" w:line="240" w:lineRule="auto"/>
        <w:jc w:val="both"/>
        <w:rPr>
          <w:sz w:val="22"/>
          <w:szCs w:val="22"/>
          <w:u w:val="single"/>
        </w:rPr>
      </w:pPr>
      <w:r w:rsidRPr="006B34EF">
        <w:rPr>
          <w:color w:val="auto"/>
          <w:sz w:val="22"/>
          <w:szCs w:val="22"/>
          <w:lang w:eastAsia="zh-CN"/>
        </w:rPr>
        <w:t>ОКТМО 27701000001</w:t>
      </w:r>
    </w:p>
    <w:p w:rsidR="009D6D63" w:rsidRPr="006B34EF" w:rsidRDefault="00A62EC9" w:rsidP="006B34EF">
      <w:pPr>
        <w:keepLines/>
        <w:widowControl w:val="0"/>
        <w:suppressLineNumbers/>
        <w:autoSpaceDE w:val="0"/>
        <w:spacing w:after="0" w:line="240" w:lineRule="auto"/>
        <w:jc w:val="both"/>
        <w:rPr>
          <w:rFonts w:ascii="Times New Roman" w:eastAsia="Lucida Sans Unicode" w:hAnsi="Times New Roman" w:cs="Times New Roman"/>
          <w:b/>
          <w:bCs/>
          <w:i/>
          <w:color w:val="00000A"/>
          <w:u w:val="single"/>
          <w:lang w:eastAsia="en-US"/>
        </w:rPr>
      </w:pPr>
      <w:r w:rsidRPr="006B34EF">
        <w:rPr>
          <w:rFonts w:ascii="Times New Roman" w:hAnsi="Times New Roman" w:cs="Times New Roman"/>
          <w:i/>
          <w:u w:val="single"/>
        </w:rPr>
        <w:t>Назначение платежа:</w:t>
      </w:r>
      <w:r w:rsidR="00CA5FA6" w:rsidRPr="006B34EF">
        <w:rPr>
          <w:rFonts w:ascii="Times New Roman" w:hAnsi="Times New Roman" w:cs="Times New Roman"/>
          <w:i/>
          <w:u w:val="single"/>
        </w:rPr>
        <w:t xml:space="preserve"> </w:t>
      </w:r>
      <w:r w:rsidR="00757D64" w:rsidRPr="006B34EF">
        <w:rPr>
          <w:rFonts w:ascii="Times New Roman" w:hAnsi="Times New Roman" w:cs="Times New Roman"/>
          <w:i/>
          <w:u w:val="single"/>
        </w:rPr>
        <w:t>«</w:t>
      </w:r>
      <w:r w:rsidR="006E1E5E" w:rsidRPr="006B34EF">
        <w:rPr>
          <w:rFonts w:ascii="Times New Roman" w:hAnsi="Times New Roman" w:cs="Times New Roman"/>
          <w:i/>
          <w:u w:val="single"/>
        </w:rPr>
        <w:t xml:space="preserve">Обеспечение исполнения контракта </w:t>
      </w:r>
      <w:r w:rsidR="00F17C7C" w:rsidRPr="006B34EF">
        <w:rPr>
          <w:rFonts w:ascii="Times New Roman" w:hAnsi="Times New Roman" w:cs="Times New Roman"/>
          <w:i/>
          <w:u w:val="single"/>
        </w:rPr>
        <w:t>на</w:t>
      </w:r>
      <w:r w:rsidR="00F85EE3" w:rsidRPr="006B34EF">
        <w:rPr>
          <w:rFonts w:ascii="Times New Roman" w:hAnsi="Times New Roman" w:cs="Times New Roman"/>
          <w:i/>
          <w:u w:val="single"/>
        </w:rPr>
        <w:t xml:space="preserve"> выполнение работ по изготовлению для инвалидов протезов нижних конечностей в 2018</w:t>
      </w:r>
      <w:r w:rsidR="00F17C7C" w:rsidRPr="006B34EF">
        <w:rPr>
          <w:rFonts w:ascii="Times New Roman" w:hAnsi="Times New Roman" w:cs="Times New Roman"/>
          <w:i/>
          <w:u w:val="single"/>
        </w:rPr>
        <w:t xml:space="preserve"> году</w:t>
      </w:r>
      <w:r w:rsidR="009D6D63" w:rsidRPr="006B34EF">
        <w:rPr>
          <w:rFonts w:ascii="Times New Roman" w:hAnsi="Times New Roman" w:cs="Times New Roman"/>
          <w:i/>
          <w:u w:val="single"/>
        </w:rPr>
        <w:t>».</w:t>
      </w:r>
    </w:p>
    <w:p w:rsidR="00A46CAB" w:rsidRPr="006B34EF" w:rsidRDefault="00757905" w:rsidP="006B34EF">
      <w:pPr>
        <w:keepLines/>
        <w:widowControl w:val="0"/>
        <w:suppressLineNumbers/>
        <w:autoSpaceDE w:val="0"/>
        <w:spacing w:after="0" w:line="240" w:lineRule="auto"/>
        <w:jc w:val="both"/>
        <w:rPr>
          <w:rFonts w:ascii="Times New Roman" w:hAnsi="Times New Roman" w:cs="Times New Roman"/>
          <w:bCs/>
          <w:color w:val="000000"/>
          <w:spacing w:val="1"/>
          <w:u w:val="single"/>
          <w:shd w:val="clear" w:color="auto" w:fill="FFFFFF"/>
        </w:rPr>
      </w:pPr>
      <w:r w:rsidRPr="006B34EF">
        <w:rPr>
          <w:rFonts w:ascii="Times New Roman" w:hAnsi="Times New Roman" w:cs="Times New Roman"/>
        </w:rPr>
        <w:t xml:space="preserve">       </w:t>
      </w:r>
      <w:r w:rsidR="00A62EC9" w:rsidRPr="006B34EF">
        <w:rPr>
          <w:rFonts w:ascii="Times New Roman" w:hAnsi="Times New Roman" w:cs="Times New Roman"/>
        </w:rPr>
        <w:t>Обеспечение исполнения контракта призвано обеспечить основные обязательства по контракту.</w:t>
      </w:r>
    </w:p>
    <w:p w:rsidR="0070326C"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xml:space="preserve">Порядок и сроки возврата денежных средств, внесенных для обеспечения исполнения контракта: в случае если </w:t>
      </w:r>
      <w:r w:rsidR="00BD4FFB" w:rsidRPr="006B34EF">
        <w:rPr>
          <w:rFonts w:ascii="Times New Roman" w:hAnsi="Times New Roman" w:cs="Times New Roman"/>
          <w:sz w:val="22"/>
          <w:szCs w:val="22"/>
        </w:rPr>
        <w:t>Исполнитель</w:t>
      </w:r>
      <w:r w:rsidRPr="006B34EF">
        <w:rPr>
          <w:rFonts w:ascii="Times New Roman" w:hAnsi="Times New Roman" w:cs="Times New Roman"/>
          <w:sz w:val="22"/>
          <w:szCs w:val="22"/>
        </w:rPr>
        <w:t xml:space="preserve"> в качестве способа обеспечения исполнения обязательств по контракту выбрал </w:t>
      </w:r>
      <w:r w:rsidR="005143A9" w:rsidRPr="006B34EF">
        <w:rPr>
          <w:rFonts w:ascii="Times New Roman" w:hAnsi="Times New Roman" w:cs="Times New Roman"/>
          <w:sz w:val="22"/>
          <w:szCs w:val="22"/>
        </w:rPr>
        <w:t>внесение денежных средств,</w:t>
      </w:r>
      <w:r w:rsidRPr="006B34EF">
        <w:rPr>
          <w:rFonts w:ascii="Times New Roman" w:hAnsi="Times New Roman" w:cs="Times New Roman"/>
          <w:sz w:val="22"/>
          <w:szCs w:val="22"/>
        </w:rPr>
        <w:t xml:space="preserve"> и </w:t>
      </w:r>
      <w:r w:rsidR="00BD4FFB" w:rsidRPr="006B34EF">
        <w:rPr>
          <w:rFonts w:ascii="Times New Roman" w:hAnsi="Times New Roman" w:cs="Times New Roman"/>
          <w:sz w:val="22"/>
          <w:szCs w:val="22"/>
        </w:rPr>
        <w:t>Исполнитель</w:t>
      </w:r>
      <w:r w:rsidRPr="006B34EF">
        <w:rPr>
          <w:rFonts w:ascii="Times New Roman" w:hAnsi="Times New Roman" w:cs="Times New Roman"/>
          <w:sz w:val="22"/>
          <w:szCs w:val="22"/>
        </w:rPr>
        <w:t xml:space="preserve">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10 (десяти) </w:t>
      </w:r>
      <w:r w:rsidR="00D95258" w:rsidRPr="006B34EF">
        <w:rPr>
          <w:rFonts w:ascii="Times New Roman" w:hAnsi="Times New Roman" w:cs="Times New Roman"/>
          <w:sz w:val="22"/>
          <w:szCs w:val="22"/>
        </w:rPr>
        <w:t>рабочих</w:t>
      </w:r>
      <w:r w:rsidRPr="006B34EF">
        <w:rPr>
          <w:rFonts w:ascii="Times New Roman" w:hAnsi="Times New Roman" w:cs="Times New Roman"/>
          <w:sz w:val="22"/>
          <w:szCs w:val="22"/>
        </w:rPr>
        <w:t xml:space="preserve"> дней со дня получения Заказчиком соответствующего письменного требования </w:t>
      </w:r>
      <w:r w:rsidR="00BD4FFB" w:rsidRPr="006B34EF">
        <w:rPr>
          <w:rFonts w:ascii="Times New Roman" w:hAnsi="Times New Roman" w:cs="Times New Roman"/>
          <w:sz w:val="22"/>
          <w:szCs w:val="22"/>
        </w:rPr>
        <w:t>Исполнителя</w:t>
      </w:r>
      <w:r w:rsidRPr="006B34EF">
        <w:rPr>
          <w:rFonts w:ascii="Times New Roman" w:hAnsi="Times New Roman" w:cs="Times New Roman"/>
          <w:sz w:val="22"/>
          <w:szCs w:val="22"/>
        </w:rPr>
        <w:t>.</w:t>
      </w:r>
    </w:p>
    <w:p w:rsidR="00A46CAB" w:rsidRPr="006B34EF" w:rsidRDefault="00A62EC9"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Требования к участникам закупки в соответствии с действующим законодательством РФ:</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1) соответствие требованиям</w:t>
      </w:r>
      <w:hyperlink r:id="rId7" w:history="1"/>
      <w:r w:rsidRPr="006B34EF">
        <w:rPr>
          <w:rFonts w:ascii="Times New Roman" w:eastAsia="Calibri" w:hAnsi="Times New Roman" w:cs="Times New Roman"/>
          <w:bCs/>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 xml:space="preserve">2) </w:t>
      </w:r>
      <w:proofErr w:type="spellStart"/>
      <w:r w:rsidRPr="006B34EF">
        <w:rPr>
          <w:rFonts w:ascii="Times New Roman" w:eastAsia="Calibri" w:hAnsi="Times New Roman" w:cs="Times New Roman"/>
          <w:bCs/>
          <w:lang w:eastAsia="en-US"/>
        </w:rPr>
        <w:t>непроведение</w:t>
      </w:r>
      <w:proofErr w:type="spellEnd"/>
      <w:r w:rsidRPr="006B34EF">
        <w:rPr>
          <w:rFonts w:ascii="Times New Roman" w:eastAsia="Calibri" w:hAnsi="Times New Roman" w:cs="Times New Roman"/>
          <w:bCs/>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 xml:space="preserve">3) </w:t>
      </w:r>
      <w:proofErr w:type="spellStart"/>
      <w:r w:rsidRPr="006B34EF">
        <w:rPr>
          <w:rFonts w:ascii="Times New Roman" w:eastAsia="Calibri" w:hAnsi="Times New Roman" w:cs="Times New Roman"/>
          <w:bCs/>
          <w:lang w:eastAsia="en-US"/>
        </w:rPr>
        <w:t>неприостановление</w:t>
      </w:r>
      <w:proofErr w:type="spellEnd"/>
      <w:r w:rsidRPr="006B34EF">
        <w:rPr>
          <w:rFonts w:ascii="Times New Roman" w:eastAsia="Calibri" w:hAnsi="Times New Roman" w:cs="Times New Roman"/>
          <w:bCs/>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lang w:eastAsia="en-US"/>
        </w:rPr>
      </w:pPr>
      <w:r w:rsidRPr="006B34EF">
        <w:rPr>
          <w:rFonts w:ascii="Times New Roman" w:eastAsia="Calibri" w:hAnsi="Times New Roman" w:cs="Times New Roman"/>
          <w:bCs/>
          <w:lang w:eastAsia="en-US"/>
        </w:rPr>
        <w:t>5)</w:t>
      </w:r>
      <w:r w:rsidRPr="006B34EF">
        <w:rPr>
          <w:rFonts w:ascii="Times New Roman" w:eastAsia="Calibri" w:hAnsi="Times New Roman" w:cs="Times New Roman"/>
          <w:lang w:eastAsia="en-US"/>
        </w:rPr>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B34EF">
          <w:rPr>
            <w:rFonts w:ascii="Times New Roman" w:eastAsia="Calibri" w:hAnsi="Times New Roman" w:cs="Times New Roman"/>
            <w:bCs/>
            <w:lang w:eastAsia="en-US"/>
          </w:rPr>
          <w:t>статьями 289</w:t>
        </w:r>
      </w:hyperlink>
      <w:r w:rsidRPr="006B34EF">
        <w:rPr>
          <w:rFonts w:ascii="Times New Roman" w:eastAsia="Calibri" w:hAnsi="Times New Roman" w:cs="Times New Roman"/>
          <w:bCs/>
          <w:lang w:eastAsia="en-US"/>
        </w:rPr>
        <w:t xml:space="preserve">, </w:t>
      </w:r>
      <w:hyperlink r:id="rId9" w:history="1">
        <w:r w:rsidRPr="006B34EF">
          <w:rPr>
            <w:rFonts w:ascii="Times New Roman" w:eastAsia="Calibri" w:hAnsi="Times New Roman" w:cs="Times New Roman"/>
            <w:bCs/>
            <w:lang w:eastAsia="en-US"/>
          </w:rPr>
          <w:t>290</w:t>
        </w:r>
      </w:hyperlink>
      <w:r w:rsidRPr="006B34EF">
        <w:rPr>
          <w:rFonts w:ascii="Times New Roman" w:eastAsia="Calibri" w:hAnsi="Times New Roman" w:cs="Times New Roman"/>
          <w:bCs/>
          <w:lang w:eastAsia="en-US"/>
        </w:rPr>
        <w:t xml:space="preserve">, </w:t>
      </w:r>
      <w:hyperlink r:id="rId10" w:history="1">
        <w:r w:rsidRPr="006B34EF">
          <w:rPr>
            <w:rFonts w:ascii="Times New Roman" w:eastAsia="Calibri" w:hAnsi="Times New Roman" w:cs="Times New Roman"/>
            <w:bCs/>
            <w:lang w:eastAsia="en-US"/>
          </w:rPr>
          <w:t>291</w:t>
        </w:r>
      </w:hyperlink>
      <w:r w:rsidRPr="006B34EF">
        <w:rPr>
          <w:rFonts w:ascii="Times New Roman" w:eastAsia="Calibri" w:hAnsi="Times New Roman" w:cs="Times New Roman"/>
          <w:bCs/>
          <w:lang w:eastAsia="en-US"/>
        </w:rPr>
        <w:t xml:space="preserve">, </w:t>
      </w:r>
      <w:hyperlink r:id="rId11" w:history="1">
        <w:r w:rsidRPr="006B34EF">
          <w:rPr>
            <w:rFonts w:ascii="Times New Roman" w:eastAsia="Calibri" w:hAnsi="Times New Roman" w:cs="Times New Roman"/>
            <w:bCs/>
            <w:lang w:eastAsia="en-US"/>
          </w:rPr>
          <w:t>291.1</w:t>
        </w:r>
      </w:hyperlink>
      <w:r w:rsidRPr="006B34EF">
        <w:rPr>
          <w:rFonts w:ascii="Times New Roman" w:eastAsia="Calibri" w:hAnsi="Times New Roman" w:cs="Times New Roman"/>
          <w:bCs/>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B34EF">
          <w:rPr>
            <w:rFonts w:ascii="Times New Roman" w:eastAsia="Calibri" w:hAnsi="Times New Roman" w:cs="Times New Roman"/>
            <w:bCs/>
            <w:lang w:eastAsia="en-US"/>
          </w:rPr>
          <w:t>статьей 19.28</w:t>
        </w:r>
      </w:hyperlink>
      <w:r w:rsidRPr="006B34EF">
        <w:rPr>
          <w:rFonts w:ascii="Times New Roman" w:eastAsia="Calibri" w:hAnsi="Times New Roman" w:cs="Times New Roman"/>
          <w:bCs/>
          <w:lang w:eastAsia="en-US"/>
        </w:rPr>
        <w:t xml:space="preserve"> Кодекса Российской Федерации об административных правонарушениях;</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4EF">
        <w:rPr>
          <w:rFonts w:ascii="Times New Roman" w:eastAsia="Calibri" w:hAnsi="Times New Roman" w:cs="Times New Roman"/>
          <w:bCs/>
          <w:lang w:eastAsia="en-US"/>
        </w:rPr>
        <w:t>неполнородными</w:t>
      </w:r>
      <w:proofErr w:type="spellEnd"/>
      <w:r w:rsidRPr="006B34EF">
        <w:rPr>
          <w:rFonts w:ascii="Times New Roman" w:eastAsia="Calibri" w:hAnsi="Times New Roman" w:cs="Times New Roman"/>
          <w:bCs/>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326C" w:rsidRPr="006B34EF" w:rsidRDefault="0070326C" w:rsidP="006B34EF">
      <w:pPr>
        <w:autoSpaceDE w:val="0"/>
        <w:autoSpaceDN w:val="0"/>
        <w:adjustRightInd w:val="0"/>
        <w:spacing w:after="0" w:line="240" w:lineRule="auto"/>
        <w:ind w:firstLine="540"/>
        <w:jc w:val="both"/>
        <w:rPr>
          <w:rFonts w:ascii="Times New Roman" w:eastAsia="Calibri" w:hAnsi="Times New Roman" w:cs="Times New Roman"/>
          <w:bCs/>
          <w:lang w:eastAsia="en-US"/>
        </w:rPr>
      </w:pPr>
      <w:r w:rsidRPr="006B34EF">
        <w:rPr>
          <w:rFonts w:ascii="Times New Roman" w:eastAsia="Calibri" w:hAnsi="Times New Roman" w:cs="Times New Roman"/>
          <w:bCs/>
          <w:lang w:eastAsia="en-US"/>
        </w:rPr>
        <w:t>9) участник закупки не является офшорной компанией.</w:t>
      </w:r>
    </w:p>
    <w:p w:rsidR="00F17C7C" w:rsidRPr="006B34EF" w:rsidRDefault="00F17C7C" w:rsidP="006B34EF">
      <w:pPr>
        <w:pStyle w:val="a3"/>
        <w:spacing w:after="0" w:line="240" w:lineRule="auto"/>
        <w:ind w:firstLine="540"/>
        <w:jc w:val="both"/>
        <w:rPr>
          <w:rFonts w:ascii="Times New Roman" w:hAnsi="Times New Roman" w:cs="Times New Roman"/>
        </w:rPr>
      </w:pPr>
      <w:r w:rsidRPr="006B34EF">
        <w:rPr>
          <w:rFonts w:ascii="Times New Roman" w:hAnsi="Times New Roman" w:cs="Times New Roman"/>
          <w:b/>
        </w:rPr>
        <w:t>Преимущества учреждениям и предприятиям уголовно-исполнительной системы (в соответствии со ст.28), организациям инва</w:t>
      </w:r>
      <w:r w:rsidR="00F85EE3" w:rsidRPr="006B34EF">
        <w:rPr>
          <w:rFonts w:ascii="Times New Roman" w:hAnsi="Times New Roman" w:cs="Times New Roman"/>
          <w:b/>
        </w:rPr>
        <w:t>лидов (в соответствии со ст.29)</w:t>
      </w:r>
      <w:r w:rsidRPr="006B34EF">
        <w:rPr>
          <w:rFonts w:ascii="Times New Roman" w:hAnsi="Times New Roman" w:cs="Times New Roman"/>
        </w:rPr>
        <w:t>: не предоставляются</w:t>
      </w:r>
    </w:p>
    <w:p w:rsidR="00AA6843" w:rsidRPr="006B34EF" w:rsidRDefault="00AA6843" w:rsidP="006B34EF">
      <w:pPr>
        <w:pStyle w:val="a3"/>
        <w:spacing w:after="0" w:line="240" w:lineRule="auto"/>
        <w:ind w:firstLine="540"/>
        <w:jc w:val="both"/>
        <w:rPr>
          <w:rFonts w:ascii="Times New Roman" w:hAnsi="Times New Roman" w:cs="Times New Roman"/>
        </w:rPr>
      </w:pPr>
      <w:r w:rsidRPr="006B34EF">
        <w:rPr>
          <w:rFonts w:ascii="Times New Roman" w:hAnsi="Times New Roman" w:cs="Times New Roman"/>
          <w:b/>
          <w:bCs/>
        </w:rPr>
        <w:t xml:space="preserve">Банковское сопровождение контракта: </w:t>
      </w:r>
      <w:r w:rsidRPr="006B34EF">
        <w:rPr>
          <w:rFonts w:ascii="Times New Roman" w:hAnsi="Times New Roman" w:cs="Times New Roman"/>
        </w:rPr>
        <w:t>не предусмотрено.</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Информация о документации об электронном аукционе:</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Единая информационная система (официальный сайт), в которой размещена документация об аукционе:</w:t>
      </w:r>
      <w:r w:rsidRPr="006B34EF">
        <w:rPr>
          <w:rFonts w:ascii="Times New Roman" w:hAnsi="Times New Roman" w:cs="Times New Roman"/>
          <w:sz w:val="22"/>
          <w:szCs w:val="22"/>
        </w:rPr>
        <w:t xml:space="preserve"> www.zakupki.gov.ru</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Информация об электронном аукционе</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Место и порядок подачи заявок участников закупки:</w:t>
      </w:r>
      <w:r w:rsidRPr="006B34EF">
        <w:rPr>
          <w:rFonts w:ascii="Times New Roman" w:hAnsi="Times New Roman" w:cs="Times New Roman"/>
          <w:sz w:val="22"/>
          <w:szCs w:val="22"/>
        </w:rPr>
        <w:t xml:space="preserve"> заявка подается оператору электронной площадки в порядке, определенном оператором электронной площадки, информация о котором размещена по адресу https://www.sberbank-ast.ru/</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lastRenderedPageBreak/>
        <w:t>Срок подачи заявок:</w:t>
      </w:r>
      <w:r w:rsidRPr="006B34EF">
        <w:rPr>
          <w:rFonts w:ascii="Times New Roman" w:hAnsi="Times New Roman" w:cs="Times New Roman"/>
          <w:sz w:val="22"/>
          <w:szCs w:val="22"/>
        </w:rPr>
        <w:t xml:space="preserve"> с момента размещения извещения о проведении электронного аукциона в единой информационной системе (на официальном сайте) до «</w:t>
      </w:r>
      <w:r w:rsidR="00935CE9">
        <w:rPr>
          <w:rFonts w:ascii="Times New Roman" w:hAnsi="Times New Roman" w:cs="Times New Roman"/>
          <w:sz w:val="22"/>
          <w:szCs w:val="22"/>
        </w:rPr>
        <w:t>15</w:t>
      </w:r>
      <w:r w:rsidRPr="006B34EF">
        <w:rPr>
          <w:rFonts w:ascii="Times New Roman" w:hAnsi="Times New Roman" w:cs="Times New Roman"/>
          <w:sz w:val="22"/>
          <w:szCs w:val="22"/>
        </w:rPr>
        <w:t xml:space="preserve">» </w:t>
      </w:r>
      <w:r w:rsidR="00935CE9">
        <w:rPr>
          <w:rFonts w:ascii="Times New Roman" w:hAnsi="Times New Roman" w:cs="Times New Roman"/>
          <w:sz w:val="22"/>
          <w:szCs w:val="22"/>
        </w:rPr>
        <w:t>февраля</w:t>
      </w:r>
      <w:r w:rsidR="00F85EE3" w:rsidRPr="006B34EF">
        <w:rPr>
          <w:rFonts w:ascii="Times New Roman" w:hAnsi="Times New Roman" w:cs="Times New Roman"/>
          <w:sz w:val="22"/>
          <w:szCs w:val="22"/>
        </w:rPr>
        <w:t xml:space="preserve"> 2018</w:t>
      </w:r>
      <w:r w:rsidRPr="006B34EF">
        <w:rPr>
          <w:rFonts w:ascii="Times New Roman" w:hAnsi="Times New Roman" w:cs="Times New Roman"/>
          <w:sz w:val="22"/>
          <w:szCs w:val="22"/>
        </w:rPr>
        <w:t xml:space="preserve"> г.</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Дата и время окончания срока подачи заявок на участие в электронном аукционе:</w:t>
      </w:r>
      <w:r w:rsidRPr="006B34EF">
        <w:rPr>
          <w:rFonts w:ascii="Times New Roman" w:hAnsi="Times New Roman" w:cs="Times New Roman"/>
          <w:sz w:val="22"/>
          <w:szCs w:val="22"/>
        </w:rPr>
        <w:t xml:space="preserve"> </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w:t>
      </w:r>
      <w:r w:rsidR="00935CE9">
        <w:rPr>
          <w:rFonts w:ascii="Times New Roman" w:hAnsi="Times New Roman" w:cs="Times New Roman"/>
          <w:sz w:val="22"/>
          <w:szCs w:val="22"/>
        </w:rPr>
        <w:t>15</w:t>
      </w:r>
      <w:r w:rsidRPr="006B34EF">
        <w:rPr>
          <w:rFonts w:ascii="Times New Roman" w:hAnsi="Times New Roman" w:cs="Times New Roman"/>
          <w:sz w:val="22"/>
          <w:szCs w:val="22"/>
        </w:rPr>
        <w:t xml:space="preserve">» </w:t>
      </w:r>
      <w:r w:rsidR="00935CE9">
        <w:rPr>
          <w:rFonts w:ascii="Times New Roman" w:hAnsi="Times New Roman" w:cs="Times New Roman"/>
          <w:sz w:val="22"/>
          <w:szCs w:val="22"/>
        </w:rPr>
        <w:t>февраля</w:t>
      </w:r>
      <w:r w:rsidR="00F85EE3" w:rsidRPr="006B34EF">
        <w:rPr>
          <w:rFonts w:ascii="Times New Roman" w:hAnsi="Times New Roman" w:cs="Times New Roman"/>
          <w:sz w:val="22"/>
          <w:szCs w:val="22"/>
        </w:rPr>
        <w:t xml:space="preserve"> 2018</w:t>
      </w:r>
      <w:r w:rsidRPr="006B34EF">
        <w:rPr>
          <w:rFonts w:ascii="Times New Roman" w:hAnsi="Times New Roman" w:cs="Times New Roman"/>
          <w:sz w:val="22"/>
          <w:szCs w:val="22"/>
        </w:rPr>
        <w:t xml:space="preserve"> г. </w:t>
      </w:r>
      <w:r w:rsidR="00935CE9">
        <w:rPr>
          <w:rFonts w:ascii="Times New Roman" w:hAnsi="Times New Roman" w:cs="Times New Roman"/>
          <w:sz w:val="22"/>
          <w:szCs w:val="22"/>
        </w:rPr>
        <w:t>11</w:t>
      </w:r>
      <w:r w:rsidRPr="006B34EF">
        <w:rPr>
          <w:rFonts w:ascii="Times New Roman" w:hAnsi="Times New Roman" w:cs="Times New Roman"/>
          <w:sz w:val="22"/>
          <w:szCs w:val="22"/>
        </w:rPr>
        <w:t xml:space="preserve"> часов </w:t>
      </w:r>
      <w:r w:rsidR="00935CE9">
        <w:rPr>
          <w:rFonts w:ascii="Times New Roman" w:hAnsi="Times New Roman" w:cs="Times New Roman"/>
          <w:sz w:val="22"/>
          <w:szCs w:val="22"/>
        </w:rPr>
        <w:t>00</w:t>
      </w:r>
      <w:r w:rsidR="009708A2" w:rsidRPr="006B34EF">
        <w:rPr>
          <w:rFonts w:ascii="Times New Roman" w:hAnsi="Times New Roman" w:cs="Times New Roman"/>
          <w:sz w:val="22"/>
          <w:szCs w:val="22"/>
        </w:rPr>
        <w:t xml:space="preserve"> </w:t>
      </w:r>
      <w:r w:rsidRPr="006B34EF">
        <w:rPr>
          <w:rFonts w:ascii="Times New Roman" w:hAnsi="Times New Roman" w:cs="Times New Roman"/>
          <w:sz w:val="22"/>
          <w:szCs w:val="22"/>
        </w:rPr>
        <w:t>минут (время местное)</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 xml:space="preserve">Дата окончания срока рассмотрения первых частей заявок: </w:t>
      </w:r>
      <w:r w:rsidRPr="006B34EF">
        <w:rPr>
          <w:rFonts w:ascii="Times New Roman" w:hAnsi="Times New Roman" w:cs="Times New Roman"/>
          <w:sz w:val="22"/>
          <w:szCs w:val="22"/>
        </w:rPr>
        <w:t>«</w:t>
      </w:r>
      <w:r w:rsidR="00935CE9">
        <w:rPr>
          <w:rFonts w:ascii="Times New Roman" w:hAnsi="Times New Roman" w:cs="Times New Roman"/>
          <w:sz w:val="22"/>
          <w:szCs w:val="22"/>
        </w:rPr>
        <w:t>16</w:t>
      </w:r>
      <w:r w:rsidRPr="006B34EF">
        <w:rPr>
          <w:rFonts w:ascii="Times New Roman" w:hAnsi="Times New Roman" w:cs="Times New Roman"/>
          <w:sz w:val="22"/>
          <w:szCs w:val="22"/>
        </w:rPr>
        <w:t xml:space="preserve">» </w:t>
      </w:r>
      <w:r w:rsidR="00935CE9">
        <w:rPr>
          <w:rFonts w:ascii="Times New Roman" w:hAnsi="Times New Roman" w:cs="Times New Roman"/>
          <w:sz w:val="22"/>
          <w:szCs w:val="22"/>
        </w:rPr>
        <w:t>февраля</w:t>
      </w:r>
      <w:r w:rsidR="009708A2" w:rsidRPr="006B34EF">
        <w:rPr>
          <w:rFonts w:ascii="Times New Roman" w:hAnsi="Times New Roman" w:cs="Times New Roman"/>
          <w:sz w:val="22"/>
          <w:szCs w:val="22"/>
        </w:rPr>
        <w:t xml:space="preserve"> </w:t>
      </w:r>
      <w:r w:rsidR="00F85EE3" w:rsidRPr="006B34EF">
        <w:rPr>
          <w:rFonts w:ascii="Times New Roman" w:hAnsi="Times New Roman" w:cs="Times New Roman"/>
          <w:sz w:val="22"/>
          <w:szCs w:val="22"/>
        </w:rPr>
        <w:t>2018</w:t>
      </w:r>
      <w:r w:rsidRPr="006B34EF">
        <w:rPr>
          <w:rFonts w:ascii="Times New Roman" w:hAnsi="Times New Roman" w:cs="Times New Roman"/>
          <w:sz w:val="22"/>
          <w:szCs w:val="22"/>
        </w:rPr>
        <w:t xml:space="preserve"> г.</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b/>
          <w:bCs/>
          <w:sz w:val="22"/>
          <w:szCs w:val="22"/>
        </w:rPr>
        <w:t>Дата проведения электронного аукциона:</w:t>
      </w:r>
      <w:r w:rsidRPr="006B34EF">
        <w:rPr>
          <w:rFonts w:ascii="Times New Roman" w:hAnsi="Times New Roman" w:cs="Times New Roman"/>
          <w:sz w:val="22"/>
          <w:szCs w:val="22"/>
        </w:rPr>
        <w:t xml:space="preserve"> «</w:t>
      </w:r>
      <w:r w:rsidR="00935CE9">
        <w:rPr>
          <w:rFonts w:ascii="Times New Roman" w:hAnsi="Times New Roman" w:cs="Times New Roman"/>
          <w:sz w:val="22"/>
          <w:szCs w:val="22"/>
        </w:rPr>
        <w:t>19</w:t>
      </w:r>
      <w:r w:rsidRPr="006B34EF">
        <w:rPr>
          <w:rFonts w:ascii="Times New Roman" w:hAnsi="Times New Roman" w:cs="Times New Roman"/>
          <w:sz w:val="22"/>
          <w:szCs w:val="22"/>
        </w:rPr>
        <w:t xml:space="preserve">» </w:t>
      </w:r>
      <w:r w:rsidR="00935CE9">
        <w:rPr>
          <w:rFonts w:ascii="Times New Roman" w:hAnsi="Times New Roman" w:cs="Times New Roman"/>
          <w:sz w:val="22"/>
          <w:szCs w:val="22"/>
        </w:rPr>
        <w:t>февраля</w:t>
      </w:r>
      <w:bookmarkStart w:id="0" w:name="_GoBack"/>
      <w:bookmarkEnd w:id="0"/>
      <w:r w:rsidR="00F85EE3" w:rsidRPr="006B34EF">
        <w:rPr>
          <w:rFonts w:ascii="Times New Roman" w:hAnsi="Times New Roman" w:cs="Times New Roman"/>
          <w:sz w:val="22"/>
          <w:szCs w:val="22"/>
        </w:rPr>
        <w:t xml:space="preserve"> 2018</w:t>
      </w:r>
      <w:r w:rsidRPr="006B34EF">
        <w:rPr>
          <w:rFonts w:ascii="Times New Roman" w:hAnsi="Times New Roman" w:cs="Times New Roman"/>
          <w:sz w:val="22"/>
          <w:szCs w:val="22"/>
        </w:rPr>
        <w:t>г.</w:t>
      </w:r>
    </w:p>
    <w:p w:rsidR="00AA6843" w:rsidRPr="006B34EF" w:rsidRDefault="00AA6843" w:rsidP="006B34EF">
      <w:pPr>
        <w:pStyle w:val="a3"/>
        <w:spacing w:after="0" w:line="240" w:lineRule="auto"/>
        <w:ind w:firstLine="540"/>
        <w:jc w:val="both"/>
        <w:rPr>
          <w:rFonts w:ascii="Times New Roman" w:hAnsi="Times New Roman" w:cs="Times New Roman"/>
        </w:rPr>
      </w:pPr>
      <w:r w:rsidRPr="006B34EF">
        <w:rPr>
          <w:rFonts w:ascii="Times New Roman" w:hAnsi="Times New Roman" w:cs="Times New Roman"/>
          <w:b/>
        </w:rPr>
        <w:t xml:space="preserve">Заказчик вправе принять решение о внесении изменений в извещение о проведении электронного аукциона </w:t>
      </w:r>
      <w:r w:rsidRPr="006B34EF">
        <w:rPr>
          <w:rFonts w:ascii="Times New Roman" w:hAnsi="Times New Roman" w:cs="Times New Roman"/>
        </w:rPr>
        <w:t>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w:t>
      </w:r>
    </w:p>
    <w:p w:rsidR="00AA6843" w:rsidRPr="006B34EF" w:rsidRDefault="00AA6843" w:rsidP="006B34EF">
      <w:pPr>
        <w:autoSpaceDE w:val="0"/>
        <w:spacing w:after="0" w:line="240" w:lineRule="auto"/>
        <w:jc w:val="both"/>
        <w:rPr>
          <w:rFonts w:ascii="Times New Roman" w:hAnsi="Times New Roman" w:cs="Times New Roman"/>
          <w:bCs/>
          <w:i/>
          <w:color w:val="FF0000"/>
        </w:rPr>
      </w:pPr>
      <w:r w:rsidRPr="006B34EF">
        <w:rPr>
          <w:rFonts w:ascii="Times New Roman" w:hAnsi="Times New Roman" w:cs="Times New Roman"/>
          <w:b/>
        </w:rPr>
        <w:t xml:space="preserve">        </w:t>
      </w:r>
      <w:r w:rsidR="005C3F9D" w:rsidRPr="006B34EF">
        <w:rPr>
          <w:rFonts w:ascii="Times New Roman" w:hAnsi="Times New Roman" w:cs="Times New Roman"/>
          <w:b/>
        </w:rPr>
        <w:t xml:space="preserve">Условия, запреты и ограничения допуска </w:t>
      </w:r>
      <w:r w:rsidR="005C3F9D" w:rsidRPr="006B34EF">
        <w:rPr>
          <w:rFonts w:ascii="Times New Roman" w:hAnsi="Times New Roman" w:cs="Times New Roman"/>
          <w:b/>
          <w:bCs/>
        </w:rPr>
        <w:t xml:space="preserve">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5C3F9D" w:rsidRPr="006B34EF">
        <w:rPr>
          <w:rFonts w:ascii="Times New Roman" w:hAnsi="Times New Roman" w:cs="Times New Roman"/>
          <w:b/>
        </w:rPr>
        <w:t>(в соответствии со ст.14):</w:t>
      </w:r>
      <w:r w:rsidRPr="006B34EF">
        <w:rPr>
          <w:rFonts w:ascii="Times New Roman" w:hAnsi="Times New Roman" w:cs="Times New Roman"/>
        </w:rPr>
        <w:t xml:space="preserve"> </w:t>
      </w:r>
      <w:r w:rsidR="00F73914" w:rsidRPr="006B34EF">
        <w:rPr>
          <w:rFonts w:ascii="Times New Roman" w:hAnsi="Times New Roman" w:cs="Times New Roman"/>
        </w:rPr>
        <w:t>к выполнению р</w:t>
      </w:r>
      <w:r w:rsidR="00744C8E" w:rsidRPr="006B34EF">
        <w:rPr>
          <w:rFonts w:ascii="Times New Roman" w:hAnsi="Times New Roman" w:cs="Times New Roman"/>
        </w:rPr>
        <w:t>абот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и Приказом Минэкономразвития России от 25.03.2014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AA6843" w:rsidRPr="006B34EF" w:rsidRDefault="00AA6843" w:rsidP="006B34EF">
      <w:pPr>
        <w:pStyle w:val="a3"/>
        <w:spacing w:after="0" w:line="240" w:lineRule="auto"/>
        <w:ind w:firstLine="540"/>
        <w:jc w:val="both"/>
        <w:rPr>
          <w:rFonts w:ascii="Times New Roman" w:hAnsi="Times New Roman" w:cs="Times New Roman"/>
        </w:rPr>
      </w:pPr>
      <w:r w:rsidRPr="006B34EF">
        <w:rPr>
          <w:rFonts w:ascii="Times New Roman" w:hAnsi="Times New Roman" w:cs="Times New Roman"/>
          <w:b/>
          <w:bCs/>
        </w:rPr>
        <w:t>Иная информация:</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xml:space="preserve">-  39310030420239570 </w:t>
      </w:r>
      <w:r w:rsidRPr="006B34EF">
        <w:rPr>
          <w:rFonts w:ascii="Times New Roman" w:hAnsi="Times New Roman" w:cs="Times New Roman"/>
          <w:b/>
          <w:sz w:val="22"/>
          <w:szCs w:val="22"/>
        </w:rPr>
        <w:t>ВР 323</w:t>
      </w:r>
      <w:r w:rsidRPr="006B34EF">
        <w:rPr>
          <w:rFonts w:ascii="Times New Roman" w:hAnsi="Times New Roman" w:cs="Times New Roman"/>
          <w:sz w:val="22"/>
          <w:szCs w:val="22"/>
        </w:rPr>
        <w:t xml:space="preserve"> "Приобретение товаров, работ, услуг в пользу граждан в целях их социального обеспечения" </w:t>
      </w:r>
    </w:p>
    <w:p w:rsidR="00AA6843" w:rsidRPr="006B34EF" w:rsidRDefault="00AA6843" w:rsidP="006B34EF">
      <w:pPr>
        <w:pStyle w:val="a3"/>
        <w:spacing w:after="0" w:line="240" w:lineRule="auto"/>
        <w:ind w:firstLine="540"/>
        <w:jc w:val="both"/>
        <w:rPr>
          <w:rFonts w:ascii="Times New Roman" w:hAnsi="Times New Roman" w:cs="Times New Roman"/>
        </w:rPr>
      </w:pPr>
      <w:r w:rsidRPr="006B34EF">
        <w:rPr>
          <w:rFonts w:ascii="Times New Roman" w:hAnsi="Times New Roman" w:cs="Times New Roman"/>
        </w:rPr>
        <w:t xml:space="preserve">- </w:t>
      </w:r>
      <w:r w:rsidR="00744C8E" w:rsidRPr="006B34EF">
        <w:rPr>
          <w:rFonts w:ascii="Times New Roman" w:hAnsi="Times New Roman" w:cs="Times New Roman"/>
        </w:rPr>
        <w:t>к выполнению Работ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и Приказом Минэкономразвития России от 25.03.2014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D6D63" w:rsidRPr="006B34EF">
        <w:rPr>
          <w:rFonts w:ascii="Times New Roman" w:hAnsi="Times New Roman" w:cs="Times New Roman"/>
        </w:rPr>
        <w:t>;</w:t>
      </w: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 xml:space="preserve">- требования энергетической эффективности товаров, работ, услуг, предусмотренные Федеральным </w:t>
      </w:r>
      <w:hyperlink r:id="rId13">
        <w:r w:rsidRPr="006B34EF">
          <w:rPr>
            <w:rStyle w:val="-"/>
            <w:rFonts w:ascii="Times New Roman" w:hAnsi="Times New Roman" w:cs="Times New Roman"/>
            <w:sz w:val="22"/>
            <w:szCs w:val="22"/>
          </w:rPr>
          <w:t>законом</w:t>
        </w:r>
      </w:hyperlink>
      <w:r w:rsidRPr="006B34EF">
        <w:rPr>
          <w:rFonts w:ascii="Times New Roman" w:hAnsi="Times New Roman" w:cs="Times New Roman"/>
          <w:sz w:val="22"/>
          <w:szCs w:val="22"/>
        </w:rPr>
        <w:t xml:space="preserve"> от 23.11.2009 г. № 261-ФЗ «Об энергосбережении и о повышении </w:t>
      </w:r>
      <w:proofErr w:type="gramStart"/>
      <w:r w:rsidRPr="006B34EF">
        <w:rPr>
          <w:rFonts w:ascii="Times New Roman" w:hAnsi="Times New Roman" w:cs="Times New Roman"/>
          <w:sz w:val="22"/>
          <w:szCs w:val="22"/>
        </w:rPr>
        <w:t>энергетической эффективности</w:t>
      </w:r>
      <w:proofErr w:type="gramEnd"/>
      <w:r w:rsidRPr="006B34EF">
        <w:rPr>
          <w:rFonts w:ascii="Times New Roman" w:hAnsi="Times New Roman" w:cs="Times New Roman"/>
          <w:sz w:val="22"/>
          <w:szCs w:val="22"/>
        </w:rPr>
        <w:t xml:space="preserve"> и о внесении изменений в отдельные законодательные акты Российской Федерации», не установлены.</w:t>
      </w:r>
    </w:p>
    <w:p w:rsidR="00671770" w:rsidRPr="006B34EF" w:rsidRDefault="00671770" w:rsidP="006B34EF">
      <w:pPr>
        <w:pStyle w:val="ConsPlusNormal"/>
        <w:spacing w:line="240" w:lineRule="auto"/>
        <w:jc w:val="both"/>
        <w:rPr>
          <w:rFonts w:ascii="Times New Roman" w:hAnsi="Times New Roman" w:cs="Times New Roman"/>
          <w:sz w:val="22"/>
          <w:szCs w:val="22"/>
        </w:rPr>
      </w:pPr>
      <w:r w:rsidRPr="006B34EF">
        <w:rPr>
          <w:rFonts w:ascii="Times New Roman" w:hAnsi="Times New Roman" w:cs="Times New Roman"/>
          <w:sz w:val="22"/>
          <w:szCs w:val="22"/>
        </w:rPr>
        <w:t xml:space="preserve">          - закупаемая продукция является закупкой у субъектов малого предпринимательства, в соответствии со статьей 30 Федерального закона от 05.04.2013 г. № 44-ФЗ «О контрактной системе в сфере закупок товаров, работ, услуг для обеспечения госуда</w:t>
      </w:r>
      <w:r w:rsidR="00123342" w:rsidRPr="006B34EF">
        <w:rPr>
          <w:rFonts w:ascii="Times New Roman" w:hAnsi="Times New Roman" w:cs="Times New Roman"/>
          <w:sz w:val="22"/>
          <w:szCs w:val="22"/>
        </w:rPr>
        <w:t>рственных и муниципальных нужд».</w:t>
      </w:r>
      <w:r w:rsidRPr="006B34EF">
        <w:rPr>
          <w:rFonts w:ascii="Times New Roman" w:hAnsi="Times New Roman" w:cs="Times New Roman"/>
          <w:sz w:val="22"/>
          <w:szCs w:val="22"/>
        </w:rPr>
        <w:t xml:space="preserve"> </w:t>
      </w:r>
    </w:p>
    <w:p w:rsidR="00671770" w:rsidRPr="006B34EF" w:rsidRDefault="00671770" w:rsidP="006B34EF">
      <w:pPr>
        <w:pStyle w:val="ConsPlusNormal"/>
        <w:spacing w:line="240" w:lineRule="auto"/>
        <w:ind w:firstLine="540"/>
        <w:jc w:val="both"/>
        <w:rPr>
          <w:rFonts w:ascii="Times New Roman" w:hAnsi="Times New Roman" w:cs="Times New Roman"/>
          <w:sz w:val="22"/>
          <w:szCs w:val="22"/>
        </w:rPr>
      </w:pPr>
    </w:p>
    <w:p w:rsidR="00AA6843" w:rsidRPr="006B34EF" w:rsidRDefault="00AA6843" w:rsidP="006B34EF">
      <w:pPr>
        <w:pStyle w:val="ConsPlusNormal"/>
        <w:spacing w:line="240" w:lineRule="auto"/>
        <w:ind w:firstLine="540"/>
        <w:jc w:val="both"/>
        <w:rPr>
          <w:rFonts w:ascii="Times New Roman" w:hAnsi="Times New Roman" w:cs="Times New Roman"/>
          <w:sz w:val="22"/>
          <w:szCs w:val="22"/>
        </w:rPr>
      </w:pPr>
    </w:p>
    <w:p w:rsidR="00A46CAB" w:rsidRPr="006B34EF" w:rsidRDefault="00A46CAB" w:rsidP="006B34EF">
      <w:pPr>
        <w:pStyle w:val="ConsPlusNormal"/>
        <w:spacing w:line="240" w:lineRule="auto"/>
        <w:rPr>
          <w:rFonts w:ascii="Times New Roman" w:hAnsi="Times New Roman" w:cs="Times New Roman"/>
          <w:sz w:val="22"/>
          <w:szCs w:val="22"/>
        </w:rPr>
      </w:pPr>
    </w:p>
    <w:p w:rsidR="007B7B0C" w:rsidRPr="006B34EF" w:rsidRDefault="00671770" w:rsidP="006B34EF">
      <w:pPr>
        <w:pStyle w:val="ConsPlusNormal"/>
        <w:spacing w:line="240" w:lineRule="auto"/>
        <w:ind w:firstLine="540"/>
        <w:jc w:val="both"/>
        <w:rPr>
          <w:rFonts w:ascii="Times New Roman" w:hAnsi="Times New Roman" w:cs="Times New Roman"/>
          <w:sz w:val="22"/>
          <w:szCs w:val="22"/>
        </w:rPr>
      </w:pPr>
      <w:r w:rsidRPr="006B34EF">
        <w:rPr>
          <w:rFonts w:ascii="Times New Roman" w:hAnsi="Times New Roman" w:cs="Times New Roman"/>
          <w:sz w:val="22"/>
          <w:szCs w:val="22"/>
        </w:rPr>
        <w:t>У</w:t>
      </w:r>
      <w:r w:rsidR="007A33E7" w:rsidRPr="006B34EF">
        <w:rPr>
          <w:rFonts w:ascii="Times New Roman" w:hAnsi="Times New Roman" w:cs="Times New Roman"/>
          <w:sz w:val="22"/>
          <w:szCs w:val="22"/>
        </w:rPr>
        <w:t>правляющ</w:t>
      </w:r>
      <w:r w:rsidRPr="006B34EF">
        <w:rPr>
          <w:rFonts w:ascii="Times New Roman" w:hAnsi="Times New Roman" w:cs="Times New Roman"/>
          <w:sz w:val="22"/>
          <w:szCs w:val="22"/>
        </w:rPr>
        <w:t>ий</w:t>
      </w:r>
      <w:r w:rsidR="00A62EC9" w:rsidRPr="006B34EF">
        <w:rPr>
          <w:rFonts w:ascii="Times New Roman" w:hAnsi="Times New Roman" w:cs="Times New Roman"/>
          <w:sz w:val="22"/>
          <w:szCs w:val="22"/>
        </w:rPr>
        <w:t xml:space="preserve"> отделением</w:t>
      </w:r>
      <w:r w:rsidR="00A62EC9" w:rsidRPr="006B34EF">
        <w:rPr>
          <w:rFonts w:ascii="Times New Roman" w:hAnsi="Times New Roman" w:cs="Times New Roman"/>
          <w:sz w:val="22"/>
          <w:szCs w:val="22"/>
        </w:rPr>
        <w:tab/>
      </w:r>
      <w:r w:rsidR="00A62EC9" w:rsidRPr="006B34EF">
        <w:rPr>
          <w:rFonts w:ascii="Times New Roman" w:hAnsi="Times New Roman" w:cs="Times New Roman"/>
          <w:sz w:val="22"/>
          <w:szCs w:val="22"/>
        </w:rPr>
        <w:tab/>
      </w:r>
      <w:r w:rsidR="00A62EC9" w:rsidRPr="006B34EF">
        <w:rPr>
          <w:rFonts w:ascii="Times New Roman" w:hAnsi="Times New Roman" w:cs="Times New Roman"/>
          <w:sz w:val="22"/>
          <w:szCs w:val="22"/>
        </w:rPr>
        <w:tab/>
      </w:r>
      <w:r w:rsidR="00A62EC9" w:rsidRPr="006B34EF">
        <w:rPr>
          <w:rFonts w:ascii="Times New Roman" w:hAnsi="Times New Roman" w:cs="Times New Roman"/>
          <w:sz w:val="22"/>
          <w:szCs w:val="22"/>
        </w:rPr>
        <w:tab/>
      </w:r>
      <w:r w:rsidR="00A62EC9" w:rsidRPr="006B34EF">
        <w:rPr>
          <w:rFonts w:ascii="Times New Roman" w:hAnsi="Times New Roman" w:cs="Times New Roman"/>
          <w:sz w:val="22"/>
          <w:szCs w:val="22"/>
        </w:rPr>
        <w:tab/>
      </w:r>
      <w:r w:rsidR="00A62EC9" w:rsidRPr="006B34EF">
        <w:rPr>
          <w:rFonts w:ascii="Times New Roman" w:hAnsi="Times New Roman" w:cs="Times New Roman"/>
          <w:sz w:val="22"/>
          <w:szCs w:val="22"/>
        </w:rPr>
        <w:tab/>
      </w:r>
      <w:proofErr w:type="spellStart"/>
      <w:r w:rsidRPr="006B34EF">
        <w:rPr>
          <w:rFonts w:ascii="Times New Roman" w:hAnsi="Times New Roman" w:cs="Times New Roman"/>
          <w:sz w:val="22"/>
          <w:szCs w:val="22"/>
        </w:rPr>
        <w:t>Вологжина</w:t>
      </w:r>
      <w:proofErr w:type="spellEnd"/>
      <w:r w:rsidRPr="006B34EF">
        <w:rPr>
          <w:rFonts w:ascii="Times New Roman" w:hAnsi="Times New Roman" w:cs="Times New Roman"/>
          <w:sz w:val="22"/>
          <w:szCs w:val="22"/>
        </w:rPr>
        <w:t xml:space="preserve"> Л.В.</w:t>
      </w:r>
    </w:p>
    <w:sectPr w:rsidR="007B7B0C" w:rsidRPr="006B34EF" w:rsidSect="00C87A5B">
      <w:pgSz w:w="11906" w:h="16838"/>
      <w:pgMar w:top="426" w:right="566" w:bottom="993" w:left="1133" w:header="0" w:footer="0" w:gutter="0"/>
      <w:cols w:space="720"/>
      <w:formProt w:val="0"/>
      <w:docGrid w:linePitch="38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627F3"/>
    <w:multiLevelType w:val="hybridMultilevel"/>
    <w:tmpl w:val="755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AB"/>
    <w:rsid w:val="00022C9D"/>
    <w:rsid w:val="000573A5"/>
    <w:rsid w:val="0005750F"/>
    <w:rsid w:val="0007724E"/>
    <w:rsid w:val="00083E9F"/>
    <w:rsid w:val="000972B9"/>
    <w:rsid w:val="000A53F3"/>
    <w:rsid w:val="000B1A7F"/>
    <w:rsid w:val="000B57B1"/>
    <w:rsid w:val="000B6070"/>
    <w:rsid w:val="000C741F"/>
    <w:rsid w:val="000D17AD"/>
    <w:rsid w:val="000D4FBE"/>
    <w:rsid w:val="000F6FA0"/>
    <w:rsid w:val="00123342"/>
    <w:rsid w:val="00142A94"/>
    <w:rsid w:val="001B4CEC"/>
    <w:rsid w:val="001C3C44"/>
    <w:rsid w:val="001E3A6C"/>
    <w:rsid w:val="00212457"/>
    <w:rsid w:val="00215212"/>
    <w:rsid w:val="00231CFB"/>
    <w:rsid w:val="00233804"/>
    <w:rsid w:val="00245B39"/>
    <w:rsid w:val="00264EFB"/>
    <w:rsid w:val="002831D1"/>
    <w:rsid w:val="002909B9"/>
    <w:rsid w:val="0029624D"/>
    <w:rsid w:val="002C1D04"/>
    <w:rsid w:val="002F7EEE"/>
    <w:rsid w:val="00300222"/>
    <w:rsid w:val="00303895"/>
    <w:rsid w:val="00304665"/>
    <w:rsid w:val="00342A9C"/>
    <w:rsid w:val="00353997"/>
    <w:rsid w:val="003710C2"/>
    <w:rsid w:val="003A7EB6"/>
    <w:rsid w:val="003B36E3"/>
    <w:rsid w:val="003D4439"/>
    <w:rsid w:val="003E64CD"/>
    <w:rsid w:val="004154E7"/>
    <w:rsid w:val="004357E5"/>
    <w:rsid w:val="00444F3F"/>
    <w:rsid w:val="0046138C"/>
    <w:rsid w:val="00472737"/>
    <w:rsid w:val="00482203"/>
    <w:rsid w:val="004A094C"/>
    <w:rsid w:val="004A292E"/>
    <w:rsid w:val="004A63A3"/>
    <w:rsid w:val="004C7624"/>
    <w:rsid w:val="004D35A1"/>
    <w:rsid w:val="004E5620"/>
    <w:rsid w:val="004F0463"/>
    <w:rsid w:val="004F3C3E"/>
    <w:rsid w:val="004F7820"/>
    <w:rsid w:val="005143A9"/>
    <w:rsid w:val="00515B79"/>
    <w:rsid w:val="005324E0"/>
    <w:rsid w:val="00535FE4"/>
    <w:rsid w:val="00561A14"/>
    <w:rsid w:val="00570781"/>
    <w:rsid w:val="005716E2"/>
    <w:rsid w:val="00577A97"/>
    <w:rsid w:val="005937C1"/>
    <w:rsid w:val="00596B20"/>
    <w:rsid w:val="005A1BF2"/>
    <w:rsid w:val="005C3F85"/>
    <w:rsid w:val="005C3F9D"/>
    <w:rsid w:val="00605445"/>
    <w:rsid w:val="00607DE5"/>
    <w:rsid w:val="006252C8"/>
    <w:rsid w:val="0066454E"/>
    <w:rsid w:val="0066607B"/>
    <w:rsid w:val="0067081C"/>
    <w:rsid w:val="00671770"/>
    <w:rsid w:val="00677832"/>
    <w:rsid w:val="006B34EF"/>
    <w:rsid w:val="006D6FE0"/>
    <w:rsid w:val="006E1E5E"/>
    <w:rsid w:val="006F76E5"/>
    <w:rsid w:val="0070326C"/>
    <w:rsid w:val="0071197E"/>
    <w:rsid w:val="00736AD2"/>
    <w:rsid w:val="00744C8E"/>
    <w:rsid w:val="00757905"/>
    <w:rsid w:val="00757D64"/>
    <w:rsid w:val="00791593"/>
    <w:rsid w:val="007A33E7"/>
    <w:rsid w:val="007B7B0C"/>
    <w:rsid w:val="007D2ABC"/>
    <w:rsid w:val="007E027B"/>
    <w:rsid w:val="00803F9F"/>
    <w:rsid w:val="008263C4"/>
    <w:rsid w:val="00894A12"/>
    <w:rsid w:val="008A59ED"/>
    <w:rsid w:val="008B191F"/>
    <w:rsid w:val="008B7C70"/>
    <w:rsid w:val="008C7F34"/>
    <w:rsid w:val="00900C0F"/>
    <w:rsid w:val="00922986"/>
    <w:rsid w:val="009234AA"/>
    <w:rsid w:val="009251FA"/>
    <w:rsid w:val="00935CE9"/>
    <w:rsid w:val="00937854"/>
    <w:rsid w:val="00942268"/>
    <w:rsid w:val="00943485"/>
    <w:rsid w:val="009611A8"/>
    <w:rsid w:val="009708A2"/>
    <w:rsid w:val="00984553"/>
    <w:rsid w:val="00996DE9"/>
    <w:rsid w:val="009C75E4"/>
    <w:rsid w:val="009D6D63"/>
    <w:rsid w:val="00A26716"/>
    <w:rsid w:val="00A46CAB"/>
    <w:rsid w:val="00A52AEF"/>
    <w:rsid w:val="00A62EC9"/>
    <w:rsid w:val="00A63D8D"/>
    <w:rsid w:val="00A86476"/>
    <w:rsid w:val="00A9440D"/>
    <w:rsid w:val="00AA6843"/>
    <w:rsid w:val="00AD7064"/>
    <w:rsid w:val="00AE5464"/>
    <w:rsid w:val="00AF5CCD"/>
    <w:rsid w:val="00AF7BAC"/>
    <w:rsid w:val="00B40B25"/>
    <w:rsid w:val="00B62835"/>
    <w:rsid w:val="00B64021"/>
    <w:rsid w:val="00B642BD"/>
    <w:rsid w:val="00B96FA2"/>
    <w:rsid w:val="00BB107E"/>
    <w:rsid w:val="00BD4FFB"/>
    <w:rsid w:val="00BE710B"/>
    <w:rsid w:val="00BF07AC"/>
    <w:rsid w:val="00C06183"/>
    <w:rsid w:val="00C317A1"/>
    <w:rsid w:val="00C340CA"/>
    <w:rsid w:val="00C4663B"/>
    <w:rsid w:val="00C61263"/>
    <w:rsid w:val="00C87A5B"/>
    <w:rsid w:val="00CA5FA6"/>
    <w:rsid w:val="00CB146C"/>
    <w:rsid w:val="00CB2C94"/>
    <w:rsid w:val="00CC02D4"/>
    <w:rsid w:val="00CD2C1F"/>
    <w:rsid w:val="00CE6861"/>
    <w:rsid w:val="00D077B0"/>
    <w:rsid w:val="00D25679"/>
    <w:rsid w:val="00D80C2E"/>
    <w:rsid w:val="00D95258"/>
    <w:rsid w:val="00DA4FA0"/>
    <w:rsid w:val="00DC7BCA"/>
    <w:rsid w:val="00DF6AF0"/>
    <w:rsid w:val="00E00ADC"/>
    <w:rsid w:val="00E03555"/>
    <w:rsid w:val="00E03594"/>
    <w:rsid w:val="00E21B7C"/>
    <w:rsid w:val="00E44014"/>
    <w:rsid w:val="00E555FD"/>
    <w:rsid w:val="00E66AC1"/>
    <w:rsid w:val="00EA3258"/>
    <w:rsid w:val="00EC4889"/>
    <w:rsid w:val="00ED395B"/>
    <w:rsid w:val="00EE252E"/>
    <w:rsid w:val="00EE2897"/>
    <w:rsid w:val="00EF214D"/>
    <w:rsid w:val="00F05BD8"/>
    <w:rsid w:val="00F17C7C"/>
    <w:rsid w:val="00F24D2A"/>
    <w:rsid w:val="00F41E3C"/>
    <w:rsid w:val="00F6638C"/>
    <w:rsid w:val="00F66E7E"/>
    <w:rsid w:val="00F73914"/>
    <w:rsid w:val="00F85EE3"/>
    <w:rsid w:val="00F95B68"/>
    <w:rsid w:val="00FE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1141A-684B-46C4-8E0A-72950574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Lucida Sans Unicode" w:hAnsi="Calibri" w:cs="Calibri"/>
      <w:color w:val="00000A"/>
      <w:lang w:eastAsia="en-US"/>
    </w:rPr>
  </w:style>
  <w:style w:type="character" w:customStyle="1" w:styleId="-">
    <w:name w:val="Интернет-ссылка"/>
    <w:basedOn w:val="a0"/>
    <w:rPr>
      <w:color w:val="0000FF"/>
      <w:u w:val="single"/>
    </w:rPr>
  </w:style>
  <w:style w:type="character" w:customStyle="1" w:styleId="a4">
    <w:name w:val="Основной текст Знак"/>
    <w:basedOn w:val="a0"/>
    <w:rPr>
      <w:rFonts w:ascii="Times New Roman" w:eastAsia="Times New Roman" w:hAnsi="Times New Roman" w:cs="Times New Roman"/>
      <w:sz w:val="20"/>
      <w:szCs w:val="20"/>
      <w:lang w:eastAsia="ru-RU"/>
    </w:rPr>
  </w:style>
  <w:style w:type="character" w:customStyle="1" w:styleId="ListParagraphChar">
    <w:name w:val="List Paragraph Char"/>
    <w:rPr>
      <w:rFonts w:ascii="Calibri" w:eastAsia="Times New Roman" w:hAnsi="Calibri" w:cs="Times New Roman"/>
    </w:rPr>
  </w:style>
  <w:style w:type="character" w:customStyle="1" w:styleId="a5">
    <w:name w:val="Текст выноски Знак"/>
    <w:basedOn w:val="a0"/>
    <w:rPr>
      <w:rFonts w:ascii="Tahoma" w:hAnsi="Tahoma" w:cs="Tahoma"/>
      <w:sz w:val="16"/>
      <w:szCs w:val="16"/>
    </w:rPr>
  </w:style>
  <w:style w:type="paragraph" w:customStyle="1" w:styleId="a6">
    <w:name w:val="Заголовок"/>
    <w:basedOn w:val="a3"/>
    <w:next w:val="a7"/>
    <w:pPr>
      <w:keepNext/>
      <w:spacing w:before="240" w:after="120"/>
    </w:pPr>
    <w:rPr>
      <w:rFonts w:ascii="Arial" w:hAnsi="Arial" w:cs="Mangal"/>
      <w:sz w:val="28"/>
      <w:szCs w:val="28"/>
    </w:rPr>
  </w:style>
  <w:style w:type="paragraph" w:styleId="a7">
    <w:name w:val="Body Text"/>
    <w:basedOn w:val="a3"/>
    <w:pPr>
      <w:spacing w:after="120" w:line="100" w:lineRule="atLeast"/>
    </w:pPr>
    <w:rPr>
      <w:rFonts w:ascii="Times New Roman" w:eastAsia="Times New Roman" w:hAnsi="Times New Roman" w:cs="Times New Roman"/>
      <w:sz w:val="20"/>
      <w:szCs w:val="20"/>
      <w:lang w:eastAsia="ru-RU"/>
    </w:rPr>
  </w:style>
  <w:style w:type="paragraph" w:styleId="a8">
    <w:name w:val="List"/>
    <w:basedOn w:val="a7"/>
    <w:rPr>
      <w:rFonts w:cs="Mangal"/>
    </w:rPr>
  </w:style>
  <w:style w:type="paragraph" w:styleId="a9">
    <w:name w:val="Title"/>
    <w:basedOn w:val="a3"/>
    <w:pPr>
      <w:suppressLineNumbers/>
      <w:spacing w:before="120" w:after="120"/>
    </w:pPr>
    <w:rPr>
      <w:rFonts w:cs="Mangal"/>
      <w:i/>
      <w:iCs/>
      <w:sz w:val="24"/>
      <w:szCs w:val="24"/>
    </w:rPr>
  </w:style>
  <w:style w:type="paragraph" w:styleId="aa">
    <w:name w:val="index heading"/>
    <w:basedOn w:val="a3"/>
    <w:pPr>
      <w:suppressLineNumbers/>
    </w:pPr>
    <w:rPr>
      <w:rFonts w:cs="Mangal"/>
    </w:rPr>
  </w:style>
  <w:style w:type="paragraph" w:customStyle="1" w:styleId="ConsPlusNormal">
    <w:name w:val="ConsPlusNormal"/>
    <w:link w:val="ConsPlusNormal0"/>
    <w:pPr>
      <w:suppressAutoHyphens/>
      <w:spacing w:after="0" w:line="100" w:lineRule="atLeast"/>
    </w:pPr>
    <w:rPr>
      <w:rFonts w:ascii="Arial" w:eastAsia="Lucida Sans Unicode" w:hAnsi="Arial" w:cs="Arial"/>
      <w:color w:val="00000A"/>
      <w:sz w:val="20"/>
      <w:szCs w:val="20"/>
      <w:lang w:eastAsia="en-US"/>
    </w:rPr>
  </w:style>
  <w:style w:type="paragraph" w:styleId="ab">
    <w:name w:val="Normal (Web)"/>
    <w:basedOn w:val="a3"/>
    <w:pPr>
      <w:spacing w:before="28" w:after="119" w:line="100" w:lineRule="atLeast"/>
    </w:pPr>
    <w:rPr>
      <w:rFonts w:ascii="Times New Roman" w:eastAsia="Times New Roman" w:hAnsi="Times New Roman" w:cs="Times New Roman"/>
      <w:sz w:val="24"/>
      <w:szCs w:val="24"/>
      <w:lang w:eastAsia="ru-RU"/>
    </w:rPr>
  </w:style>
  <w:style w:type="paragraph" w:customStyle="1" w:styleId="1">
    <w:name w:val="Абзац списка1"/>
    <w:basedOn w:val="a3"/>
    <w:pPr>
      <w:ind w:left="720"/>
    </w:pPr>
    <w:rPr>
      <w:rFonts w:eastAsia="Times New Roman" w:cs="Times New Roman"/>
    </w:rPr>
  </w:style>
  <w:style w:type="paragraph" w:styleId="ac">
    <w:name w:val="Balloon Text"/>
    <w:basedOn w:val="a3"/>
    <w:pPr>
      <w:spacing w:after="0" w:line="100" w:lineRule="atLeast"/>
    </w:pPr>
    <w:rPr>
      <w:rFonts w:ascii="Tahoma" w:hAnsi="Tahoma" w:cs="Tahoma"/>
      <w:sz w:val="16"/>
      <w:szCs w:val="16"/>
    </w:rPr>
  </w:style>
  <w:style w:type="paragraph" w:customStyle="1" w:styleId="Web">
    <w:name w:val="Обычный (Web)"/>
    <w:basedOn w:val="a"/>
    <w:rsid w:val="000B6070"/>
    <w:pPr>
      <w:widowControl w:val="0"/>
      <w:suppressAutoHyphens/>
      <w:spacing w:before="280" w:after="119" w:line="240" w:lineRule="auto"/>
    </w:pPr>
    <w:rPr>
      <w:rFonts w:ascii="Arial" w:eastAsia="Lucida Sans Unicode" w:hAnsi="Arial" w:cs="Mangal"/>
      <w:kern w:val="1"/>
      <w:sz w:val="20"/>
      <w:szCs w:val="24"/>
      <w:lang w:eastAsia="zh-CN" w:bidi="hi-IN"/>
    </w:rPr>
  </w:style>
  <w:style w:type="character" w:customStyle="1" w:styleId="ConsPlusNormal0">
    <w:name w:val="ConsPlusNormal Знак"/>
    <w:link w:val="ConsPlusNormal"/>
    <w:locked/>
    <w:rsid w:val="00BE710B"/>
    <w:rPr>
      <w:rFonts w:ascii="Arial" w:eastAsia="Lucida Sans Unicode" w:hAnsi="Arial" w:cs="Arial"/>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1960">
      <w:bodyDiv w:val="1"/>
      <w:marLeft w:val="0"/>
      <w:marRight w:val="0"/>
      <w:marTop w:val="0"/>
      <w:marBottom w:val="0"/>
      <w:divBdr>
        <w:top w:val="none" w:sz="0" w:space="0" w:color="auto"/>
        <w:left w:val="none" w:sz="0" w:space="0" w:color="auto"/>
        <w:bottom w:val="none" w:sz="0" w:space="0" w:color="auto"/>
        <w:right w:val="none" w:sz="0" w:space="0" w:color="auto"/>
      </w:divBdr>
    </w:div>
    <w:div w:id="305166382">
      <w:bodyDiv w:val="1"/>
      <w:marLeft w:val="0"/>
      <w:marRight w:val="0"/>
      <w:marTop w:val="0"/>
      <w:marBottom w:val="0"/>
      <w:divBdr>
        <w:top w:val="none" w:sz="0" w:space="0" w:color="auto"/>
        <w:left w:val="none" w:sz="0" w:space="0" w:color="auto"/>
        <w:bottom w:val="none" w:sz="0" w:space="0" w:color="auto"/>
        <w:right w:val="none" w:sz="0" w:space="0" w:color="auto"/>
      </w:divBdr>
    </w:div>
    <w:div w:id="435559649">
      <w:bodyDiv w:val="1"/>
      <w:marLeft w:val="0"/>
      <w:marRight w:val="0"/>
      <w:marTop w:val="0"/>
      <w:marBottom w:val="0"/>
      <w:divBdr>
        <w:top w:val="none" w:sz="0" w:space="0" w:color="auto"/>
        <w:left w:val="none" w:sz="0" w:space="0" w:color="auto"/>
        <w:bottom w:val="none" w:sz="0" w:space="0" w:color="auto"/>
        <w:right w:val="none" w:sz="0" w:space="0" w:color="auto"/>
      </w:divBdr>
    </w:div>
    <w:div w:id="12544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12AF7FE32E911359AF77FCBD5B296766E624870EEB7B150TDv2H" TargetMode="External"/><Relationship Id="rId13" Type="http://schemas.openxmlformats.org/officeDocument/2006/relationships/hyperlink" Target="consultantplus://offline/ref=A5A290122090C56B7E47FFD0478EDE4E2B08308D4AF25302F24FDC7CCAJ2h5K" TargetMode="External"/><Relationship Id="rId3" Type="http://schemas.openxmlformats.org/officeDocument/2006/relationships/styles" Target="styles.xml"/><Relationship Id="rId7" Type="http://schemas.openxmlformats.org/officeDocument/2006/relationships/hyperlink" Target="consultantplus://offline/ref=EE0B5D0E7272DA398A1D3FB13201985B412AF1FA3CE511359AF77FCBD5B296766E624870EFB0TBvFH" TargetMode="External"/><Relationship Id="rId12" Type="http://schemas.openxmlformats.org/officeDocument/2006/relationships/hyperlink" Target="consultantplus://offline/ref=EE0B5D0E7272DA398A1D3FB13201985B412AF8F238E711359AF77FCBD5B296766E624873E8B4TBv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berbank-ast.ru/" TargetMode="External"/><Relationship Id="rId11" Type="http://schemas.openxmlformats.org/officeDocument/2006/relationships/hyperlink" Target="consultantplus://offline/ref=EE0B5D0E7272DA398A1D3FB13201985B412AF7FE32E911359AF77FCBD5B296766E624873EEBETBv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E0B5D0E7272DA398A1D3FB13201985B412AF7FE32E911359AF77FCBD5B296766E624873EEB1TBvBH" TargetMode="External"/><Relationship Id="rId4" Type="http://schemas.openxmlformats.org/officeDocument/2006/relationships/settings" Target="settings.xml"/><Relationship Id="rId9" Type="http://schemas.openxmlformats.org/officeDocument/2006/relationships/hyperlink" Target="consultantplus://offline/ref=EE0B5D0E7272DA398A1D3FB13201985B412AF7FE32E911359AF77FCBD5B296766E624873EEB3TBv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EAC6-19E2-4867-8211-2BDB6A14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2597</Words>
  <Characters>14808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Полухина</dc:creator>
  <cp:lastModifiedBy>Геймур</cp:lastModifiedBy>
  <cp:revision>5</cp:revision>
  <cp:lastPrinted>2018-02-02T10:44:00Z</cp:lastPrinted>
  <dcterms:created xsi:type="dcterms:W3CDTF">2018-02-01T10:25:00Z</dcterms:created>
  <dcterms:modified xsi:type="dcterms:W3CDTF">2018-02-06T11:11:00Z</dcterms:modified>
</cp:coreProperties>
</file>