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D73D68">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D73D68">
            <w:pPr>
              <w:pStyle w:val="a3"/>
              <w:snapToGrid w:val="0"/>
              <w:jc w:val="center"/>
              <w:rPr>
                <w:sz w:val="24"/>
                <w:szCs w:val="24"/>
              </w:rPr>
            </w:pPr>
            <w:r>
              <w:rPr>
                <w:sz w:val="24"/>
                <w:szCs w:val="24"/>
              </w:rPr>
              <w:t>1</w:t>
            </w:r>
          </w:p>
          <w:p w:rsidR="00D73D68" w:rsidRDefault="00D73D68" w:rsidP="00D73D68">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782A59" w:rsidRPr="007D3098" w:rsidRDefault="00782A59" w:rsidP="00782A59">
            <w:pPr>
              <w:suppressAutoHyphens w:val="0"/>
              <w:autoSpaceDE w:val="0"/>
              <w:autoSpaceDN w:val="0"/>
              <w:adjustRightInd w:val="0"/>
              <w:jc w:val="both"/>
              <w:rPr>
                <w:szCs w:val="22"/>
                <w:lang w:eastAsia="ru-RU"/>
              </w:rPr>
            </w:pPr>
            <w:r w:rsidRPr="007D3098">
              <w:t>1</w:t>
            </w:r>
            <w:r w:rsidRPr="007D3098">
              <w:rPr>
                <w:szCs w:val="22"/>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2) непроведение ликвидации участника открытого конкурса - юридического лица и отсутствие решения арбитражного суда о признании участника открытого конкурса - юридического лица или индивидуального предпринимателя несостоятельным (банкротом) и об открытии конкурсного производства;</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3) неприостановление деятельности участника открытого конкурса в порядке, установленном Кодексом Российской Федерации об административных правонарушениях, на дату подачи заявки на участие в закупке;</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4) отсутствие у участника 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 xml:space="preserve">5) отсутствие у участника открытого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7D3098">
                <w:rPr>
                  <w:szCs w:val="22"/>
                  <w:lang w:eastAsia="ru-RU"/>
                </w:rPr>
                <w:t>статьями 289</w:t>
              </w:r>
            </w:hyperlink>
            <w:r w:rsidRPr="007D3098">
              <w:rPr>
                <w:szCs w:val="22"/>
                <w:lang w:eastAsia="ru-RU"/>
              </w:rPr>
              <w:t xml:space="preserve">, </w:t>
            </w:r>
            <w:hyperlink r:id="rId7" w:history="1">
              <w:r w:rsidRPr="007D3098">
                <w:rPr>
                  <w:szCs w:val="22"/>
                  <w:lang w:eastAsia="ru-RU"/>
                </w:rPr>
                <w:t>290</w:t>
              </w:r>
            </w:hyperlink>
            <w:r w:rsidRPr="007D3098">
              <w:rPr>
                <w:szCs w:val="22"/>
                <w:lang w:eastAsia="ru-RU"/>
              </w:rPr>
              <w:t xml:space="preserve">, </w:t>
            </w:r>
            <w:hyperlink r:id="rId8" w:history="1">
              <w:r w:rsidRPr="007D3098">
                <w:rPr>
                  <w:szCs w:val="22"/>
                  <w:lang w:eastAsia="ru-RU"/>
                </w:rPr>
                <w:t>291</w:t>
              </w:r>
            </w:hyperlink>
            <w:r w:rsidRPr="007D3098">
              <w:rPr>
                <w:szCs w:val="22"/>
                <w:lang w:eastAsia="ru-RU"/>
              </w:rPr>
              <w:t xml:space="preserve">, </w:t>
            </w:r>
            <w:hyperlink r:id="rId9" w:history="1">
              <w:r w:rsidRPr="007D3098">
                <w:rPr>
                  <w:szCs w:val="22"/>
                  <w:lang w:eastAsia="ru-RU"/>
                </w:rPr>
                <w:t>291.1</w:t>
              </w:r>
            </w:hyperlink>
            <w:r w:rsidRPr="007D3098">
              <w:rPr>
                <w:szCs w:val="22"/>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 xml:space="preserve">6) участник открытого конкурса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7D3098">
                <w:rPr>
                  <w:szCs w:val="22"/>
                  <w:lang w:eastAsia="ru-RU"/>
                </w:rPr>
                <w:t>статьей 19.28</w:t>
              </w:r>
            </w:hyperlink>
            <w:r w:rsidRPr="007D3098">
              <w:rPr>
                <w:szCs w:val="22"/>
                <w:lang w:eastAsia="ru-RU"/>
              </w:rPr>
              <w:t xml:space="preserve"> Кодекса Российской Федерации об административных правонарушениях;</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 xml:space="preserve">7) отсутствие между участником открытого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7D3098">
              <w:rPr>
                <w:szCs w:val="22"/>
                <w:lang w:eastAsia="ru-RU"/>
              </w:rPr>
              <w:lastRenderedPageBreak/>
              <w:t xml:space="preserve">учреждения или унитарного предприятия либо иными органами управления юридических лиц - участников открытого конкурса, с физическими лицами, в том числе зарегистрированными в качестве индивидуального предпринимателя, - участниками открытого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8) участник закупки не является офшорной компанией.</w:t>
            </w:r>
          </w:p>
          <w:p w:rsidR="00D73D68" w:rsidRDefault="00782A59" w:rsidP="00782A59">
            <w:pPr>
              <w:jc w:val="both"/>
              <w:rPr>
                <w:szCs w:val="22"/>
                <w:lang w:eastAsia="ru-RU"/>
              </w:rPr>
            </w:pPr>
            <w:r w:rsidRPr="007D3098">
              <w:rPr>
                <w:szCs w:val="22"/>
                <w:lang w:eastAsia="ru-RU"/>
              </w:rPr>
              <w:t>Указанные требования предъявляются в равной мере ко всем участникам закупок</w:t>
            </w:r>
            <w:r>
              <w:rPr>
                <w:szCs w:val="22"/>
                <w:lang w:eastAsia="ru-RU"/>
              </w:rPr>
              <w:t>.</w:t>
            </w:r>
          </w:p>
          <w:p w:rsidR="00782A59" w:rsidRPr="005679C4" w:rsidRDefault="00782A59" w:rsidP="00782A59">
            <w:pPr>
              <w:jc w:val="both"/>
              <w:rPr>
                <w:b/>
              </w:rPr>
            </w:pPr>
            <w:r w:rsidRPr="001B796A">
              <w:rPr>
                <w:szCs w:val="22"/>
                <w:lang w:eastAsia="ru-RU"/>
              </w:rPr>
              <w:t>Установлено требование об о</w:t>
            </w:r>
            <w:r w:rsidRPr="001B796A">
              <w:t>тсутствии в реестре недобросовестных поставщиков (подрядчиков, исполнителей) информации об участнике открытого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D73D68">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E163C0" w:rsidRPr="005679C4" w:rsidRDefault="00E307C6" w:rsidP="002E3C3C">
            <w:pPr>
              <w:autoSpaceDE w:val="0"/>
              <w:autoSpaceDN w:val="0"/>
              <w:adjustRightInd w:val="0"/>
              <w:contextualSpacing/>
              <w:jc w:val="both"/>
            </w:pPr>
            <w:r w:rsidRPr="005679C4">
              <w:rPr>
                <w:b/>
              </w:rPr>
              <w:t>Огр</w:t>
            </w:r>
            <w:r>
              <w:rPr>
                <w:b/>
              </w:rPr>
              <w:t>аничения участия в определении П</w:t>
            </w:r>
            <w:r w:rsidRPr="005679C4">
              <w:rPr>
                <w:b/>
              </w:rPr>
              <w:t xml:space="preserve">оставщика: </w:t>
            </w:r>
            <w:r w:rsidR="00E163C0">
              <w:t>Не установлены</w:t>
            </w:r>
          </w:p>
          <w:p w:rsidR="00E307C6" w:rsidRPr="005679C4" w:rsidRDefault="00E307C6" w:rsidP="00782A59">
            <w:pPr>
              <w:jc w:val="both"/>
            </w:pP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D73D68">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E307C6" w:rsidRDefault="00E307C6" w:rsidP="00D73D68">
            <w:pPr>
              <w:widowControl w:val="0"/>
              <w:suppressAutoHyphens w:val="0"/>
              <w:snapToGrid w:val="0"/>
              <w:jc w:val="both"/>
              <w:rPr>
                <w:b/>
              </w:rPr>
            </w:pPr>
            <w:r>
              <w:rPr>
                <w:b/>
              </w:rPr>
              <w:t>Преимущества, предоставляемые Заказчиком в соответствии со статьями 28-30 Федерального закона:</w:t>
            </w:r>
          </w:p>
          <w:p w:rsidR="00E307C6" w:rsidRPr="002F38EA" w:rsidRDefault="00A11153" w:rsidP="00D73D68">
            <w:pPr>
              <w:jc w:val="both"/>
            </w:pPr>
            <w:r w:rsidRPr="00A11153">
              <w:t>Преференции к товарам происходящим из государств – членов Евразийского экономического союза (в соответствии с приказом Минэкономразвития России № 155 от 25.03.2014 г.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 изм.).</w:t>
            </w:r>
            <w:bookmarkStart w:id="0" w:name="_GoBack"/>
            <w:bookmarkEnd w:id="0"/>
          </w:p>
        </w:tc>
      </w:tr>
    </w:tbl>
    <w:p w:rsidR="00DF0412" w:rsidRDefault="00DF0412" w:rsidP="00D73D68"/>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E97" w:rsidRDefault="000C2E97" w:rsidP="00D73D68">
      <w:r>
        <w:separator/>
      </w:r>
    </w:p>
  </w:endnote>
  <w:endnote w:type="continuationSeparator" w:id="0">
    <w:p w:rsidR="000C2E97" w:rsidRDefault="000C2E97"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E97" w:rsidRDefault="000C2E97" w:rsidP="00D73D68">
      <w:r>
        <w:separator/>
      </w:r>
    </w:p>
  </w:footnote>
  <w:footnote w:type="continuationSeparator" w:id="0">
    <w:p w:rsidR="000C2E97" w:rsidRDefault="000C2E97"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B4D91"/>
    <w:rsid w:val="000C2E97"/>
    <w:rsid w:val="002E3C3C"/>
    <w:rsid w:val="00490374"/>
    <w:rsid w:val="00782A59"/>
    <w:rsid w:val="009E7F70"/>
    <w:rsid w:val="00A11153"/>
    <w:rsid w:val="00AC3D90"/>
    <w:rsid w:val="00D73D68"/>
    <w:rsid w:val="00DF0412"/>
    <w:rsid w:val="00E163C0"/>
    <w:rsid w:val="00E307C6"/>
    <w:rsid w:val="00E40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8262E36304A386C13A7D08D74DAD8ABF70E1C294CDCFBE2498C071CD102646019144F64218IBAAH" TargetMode="External"/><Relationship Id="rId3" Type="http://schemas.openxmlformats.org/officeDocument/2006/relationships/webSettings" Target="webSettings.xml"/><Relationship Id="rId7" Type="http://schemas.openxmlformats.org/officeDocument/2006/relationships/hyperlink" Target="consultantplus://offline/ref=CD8262E36304A386C13A7D08D74DAD8ABF70E1C294CDCFBE2498C071CD102646019144F6421AIBA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8262E36304A386C13A7D08D74DAD8ABF70E1C294CDCFBE2498C071CD102646019144F5421EB0D2I0AA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A5EDB440A1E0A06197752264EE8A6CD909F8352482547AF91235E54BCCEF5382A6A281A329B4i4A0H" TargetMode="External"/><Relationship Id="rId4" Type="http://schemas.openxmlformats.org/officeDocument/2006/relationships/footnotes" Target="footnotes.xml"/><Relationship Id="rId9" Type="http://schemas.openxmlformats.org/officeDocument/2006/relationships/hyperlink" Target="consultantplus://offline/ref=CD8262E36304A386C13A7D08D74DAD8ABF70E1C294CDCFBE2498C071CD102646019144F64217IB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921</Words>
  <Characters>5254</Characters>
  <Application>Microsoft Office Word</Application>
  <DocSecurity>0</DocSecurity>
  <Lines>43</Lines>
  <Paragraphs>12</Paragraphs>
  <ScaleCrop>false</ScaleCrop>
  <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Rushak</cp:lastModifiedBy>
  <cp:revision>7</cp:revision>
  <cp:lastPrinted>2018-01-31T06:06:00Z</cp:lastPrinted>
  <dcterms:created xsi:type="dcterms:W3CDTF">2018-01-31T06:05:00Z</dcterms:created>
  <dcterms:modified xsi:type="dcterms:W3CDTF">2018-02-19T11:47:00Z</dcterms:modified>
</cp:coreProperties>
</file>