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7372"/>
      </w:tblGrid>
      <w:tr w:rsidR="001D5460" w:rsidRPr="00BE00E3" w:rsidTr="001D5460">
        <w:trPr>
          <w:trHeight w:val="699"/>
        </w:trPr>
        <w:tc>
          <w:tcPr>
            <w:tcW w:w="567" w:type="dxa"/>
            <w:shd w:val="clear" w:color="auto" w:fill="auto"/>
          </w:tcPr>
          <w:p w:rsidR="001D5460" w:rsidRPr="00626390" w:rsidRDefault="001D5460" w:rsidP="008E3DC5">
            <w:pPr>
              <w:tabs>
                <w:tab w:val="left" w:pos="1134"/>
              </w:tabs>
              <w:ind w:firstLine="0"/>
              <w:rPr>
                <w:color w:val="000000"/>
                <w:sz w:val="22"/>
                <w:szCs w:val="22"/>
              </w:rPr>
            </w:pPr>
          </w:p>
        </w:tc>
        <w:tc>
          <w:tcPr>
            <w:tcW w:w="2977" w:type="dxa"/>
            <w:shd w:val="clear" w:color="auto" w:fill="auto"/>
          </w:tcPr>
          <w:p w:rsidR="001D5460" w:rsidRPr="00626390" w:rsidRDefault="001D5460" w:rsidP="008E3DC5">
            <w:pPr>
              <w:tabs>
                <w:tab w:val="left" w:pos="1134"/>
              </w:tabs>
              <w:ind w:firstLine="0"/>
              <w:rPr>
                <w:color w:val="000000"/>
                <w:sz w:val="22"/>
                <w:szCs w:val="22"/>
              </w:rPr>
            </w:pPr>
            <w:r w:rsidRPr="00626390">
              <w:rPr>
                <w:color w:val="000000"/>
                <w:sz w:val="22"/>
                <w:szCs w:val="22"/>
              </w:rPr>
              <w:t>Требования к участникам закупки</w:t>
            </w:r>
          </w:p>
        </w:tc>
        <w:tc>
          <w:tcPr>
            <w:tcW w:w="7372" w:type="dxa"/>
            <w:shd w:val="clear" w:color="auto" w:fill="auto"/>
          </w:tcPr>
          <w:p w:rsidR="001D5460" w:rsidRPr="00F24D64" w:rsidRDefault="001D5460" w:rsidP="008E3DC5">
            <w:pPr>
              <w:pStyle w:val="a3"/>
              <w:tabs>
                <w:tab w:val="left" w:pos="916"/>
              </w:tabs>
              <w:snapToGrid w:val="0"/>
              <w:spacing w:line="200" w:lineRule="atLeast"/>
              <w:ind w:firstLine="284"/>
              <w:rPr>
                <w:sz w:val="22"/>
                <w:szCs w:val="22"/>
              </w:rPr>
            </w:pPr>
            <w:r w:rsidRPr="00F24D64">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24D64">
              <w:rPr>
                <w:sz w:val="22"/>
                <w:szCs w:val="22"/>
              </w:rPr>
              <w:t>являющихся</w:t>
            </w:r>
            <w:proofErr w:type="gramEnd"/>
            <w:r w:rsidRPr="00F24D64">
              <w:rPr>
                <w:sz w:val="22"/>
                <w:szCs w:val="22"/>
              </w:rPr>
              <w:t xml:space="preserve"> объектом закупки;</w:t>
            </w:r>
          </w:p>
          <w:p w:rsidR="001D5460" w:rsidRPr="00F24D64" w:rsidRDefault="001D5460" w:rsidP="008E3DC5">
            <w:pPr>
              <w:pStyle w:val="a3"/>
              <w:tabs>
                <w:tab w:val="left" w:pos="907"/>
              </w:tabs>
              <w:spacing w:line="200" w:lineRule="atLeast"/>
              <w:ind w:firstLine="284"/>
              <w:rPr>
                <w:sz w:val="22"/>
                <w:szCs w:val="22"/>
              </w:rPr>
            </w:pPr>
            <w:r w:rsidRPr="00F24D64">
              <w:rPr>
                <w:sz w:val="22"/>
                <w:szCs w:val="22"/>
              </w:rPr>
              <w:t xml:space="preserve">- </w:t>
            </w:r>
            <w:proofErr w:type="spellStart"/>
            <w:r w:rsidRPr="00F24D64">
              <w:rPr>
                <w:sz w:val="22"/>
                <w:szCs w:val="22"/>
              </w:rPr>
              <w:t>непроведение</w:t>
            </w:r>
            <w:proofErr w:type="spellEnd"/>
            <w:r w:rsidRPr="00F24D6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5460" w:rsidRPr="00F24D64" w:rsidRDefault="001D5460" w:rsidP="008E3DC5">
            <w:pPr>
              <w:pStyle w:val="a3"/>
              <w:tabs>
                <w:tab w:val="left" w:pos="902"/>
              </w:tabs>
              <w:spacing w:line="200" w:lineRule="atLeast"/>
              <w:ind w:firstLine="284"/>
              <w:rPr>
                <w:sz w:val="22"/>
                <w:szCs w:val="22"/>
              </w:rPr>
            </w:pPr>
            <w:r w:rsidRPr="00F24D64">
              <w:rPr>
                <w:sz w:val="22"/>
                <w:szCs w:val="22"/>
              </w:rPr>
              <w:t xml:space="preserve">- </w:t>
            </w:r>
            <w:proofErr w:type="spellStart"/>
            <w:r w:rsidRPr="00F24D64">
              <w:rPr>
                <w:sz w:val="22"/>
                <w:szCs w:val="22"/>
              </w:rPr>
              <w:t>неприостановление</w:t>
            </w:r>
            <w:proofErr w:type="spellEnd"/>
            <w:r w:rsidRPr="00F24D6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w:t>
            </w:r>
            <w:bookmarkStart w:id="0" w:name="_GoBack"/>
            <w:bookmarkEnd w:id="0"/>
            <w:r w:rsidRPr="00F24D64">
              <w:rPr>
                <w:sz w:val="22"/>
                <w:szCs w:val="22"/>
              </w:rPr>
              <w:t>акупке;</w:t>
            </w:r>
          </w:p>
          <w:p w:rsidR="001D5460" w:rsidRPr="00F24D64" w:rsidRDefault="001D5460" w:rsidP="008E3DC5">
            <w:pPr>
              <w:pStyle w:val="a3"/>
              <w:spacing w:line="200" w:lineRule="atLeast"/>
              <w:ind w:firstLine="284"/>
              <w:rPr>
                <w:sz w:val="22"/>
                <w:szCs w:val="22"/>
              </w:rPr>
            </w:pPr>
            <w:proofErr w:type="gramStart"/>
            <w:r w:rsidRPr="00F24D6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4D64">
              <w:rPr>
                <w:sz w:val="22"/>
                <w:szCs w:val="22"/>
              </w:rPr>
              <w:t xml:space="preserve"> заявителя по уплате этих </w:t>
            </w:r>
            <w:proofErr w:type="gramStart"/>
            <w:r w:rsidRPr="00F24D64">
              <w:rPr>
                <w:sz w:val="22"/>
                <w:szCs w:val="22"/>
              </w:rPr>
              <w:t>сумм</w:t>
            </w:r>
            <w:proofErr w:type="gramEnd"/>
            <w:r w:rsidRPr="00F24D64">
              <w:rPr>
                <w:sz w:val="22"/>
                <w:szCs w:val="22"/>
              </w:rPr>
              <w:t xml:space="preserve"> исполненной или </w:t>
            </w:r>
            <w:proofErr w:type="gramStart"/>
            <w:r w:rsidRPr="00F24D64">
              <w:rPr>
                <w:sz w:val="22"/>
                <w:szCs w:val="22"/>
              </w:rPr>
              <w:t>которые</w:t>
            </w:r>
            <w:proofErr w:type="gramEnd"/>
            <w:r w:rsidRPr="00F24D64">
              <w:rPr>
                <w:sz w:val="22"/>
                <w:szCs w:val="22"/>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4D64">
              <w:rPr>
                <w:sz w:val="22"/>
                <w:szCs w:val="22"/>
              </w:rPr>
              <w:t>указанных</w:t>
            </w:r>
            <w:proofErr w:type="gramEnd"/>
            <w:r w:rsidRPr="00F24D6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5460" w:rsidRPr="00F24D64" w:rsidRDefault="001D5460" w:rsidP="008E3DC5">
            <w:pPr>
              <w:pStyle w:val="a3"/>
              <w:spacing w:line="200" w:lineRule="atLeast"/>
              <w:ind w:firstLine="284"/>
              <w:rPr>
                <w:sz w:val="22"/>
                <w:szCs w:val="22"/>
              </w:rPr>
            </w:pPr>
            <w:r w:rsidRPr="00F24D64">
              <w:rPr>
                <w:sz w:val="22"/>
                <w:szCs w:val="22"/>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sz w:val="22"/>
                <w:szCs w:val="22"/>
              </w:rPr>
              <w:t xml:space="preserve"> </w:t>
            </w:r>
            <w:r w:rsidRPr="0097150C">
              <w:rPr>
                <w:sz w:val="22"/>
                <w:szCs w:val="22"/>
              </w:rPr>
              <w:t>– юридического лица;</w:t>
            </w:r>
          </w:p>
          <w:p w:rsidR="001D5460" w:rsidRDefault="001D5460" w:rsidP="008E3DC5">
            <w:pPr>
              <w:pStyle w:val="a3"/>
              <w:spacing w:line="200" w:lineRule="atLeast"/>
              <w:ind w:firstLine="284"/>
              <w:rPr>
                <w:sz w:val="22"/>
                <w:szCs w:val="22"/>
              </w:rPr>
            </w:pPr>
            <w:proofErr w:type="gramStart"/>
            <w:r w:rsidRPr="00F24D6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24D64">
              <w:rPr>
                <w:sz w:val="22"/>
                <w:szCs w:val="22"/>
              </w:rPr>
              <w:t xml:space="preserve"> товара, выполнением работы, оказанием услуги, </w:t>
            </w:r>
            <w:proofErr w:type="gramStart"/>
            <w:r w:rsidRPr="00F24D64">
              <w:rPr>
                <w:sz w:val="22"/>
                <w:szCs w:val="22"/>
              </w:rPr>
              <w:t>являющихся</w:t>
            </w:r>
            <w:proofErr w:type="gramEnd"/>
            <w:r w:rsidRPr="00F24D64">
              <w:rPr>
                <w:sz w:val="22"/>
                <w:szCs w:val="22"/>
              </w:rPr>
              <w:t xml:space="preserve"> объектом осуществляемой закупки, и административного наказания в виде дисквалификации;</w:t>
            </w:r>
          </w:p>
          <w:p w:rsidR="001D5460" w:rsidRPr="00151266" w:rsidRDefault="001D5460" w:rsidP="008E3DC5">
            <w:pPr>
              <w:pStyle w:val="a3"/>
              <w:spacing w:line="200" w:lineRule="atLeast"/>
              <w:ind w:firstLine="284"/>
              <w:rPr>
                <w:sz w:val="22"/>
                <w:szCs w:val="22"/>
              </w:rPr>
            </w:pPr>
            <w:proofErr w:type="gramStart"/>
            <w:r>
              <w:rPr>
                <w:sz w:val="22"/>
                <w:szCs w:val="22"/>
              </w:rPr>
              <w:t xml:space="preserve">- </w:t>
            </w:r>
            <w:r w:rsidRPr="0015126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51266">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5460" w:rsidRPr="00F24D64" w:rsidRDefault="001D5460" w:rsidP="008E3DC5">
            <w:pPr>
              <w:pStyle w:val="a3"/>
              <w:spacing w:line="200" w:lineRule="atLeast"/>
              <w:ind w:firstLine="284"/>
              <w:rPr>
                <w:sz w:val="22"/>
                <w:szCs w:val="22"/>
              </w:rPr>
            </w:pPr>
            <w:proofErr w:type="gramStart"/>
            <w:r w:rsidRPr="00151266">
              <w:rPr>
                <w:sz w:val="22"/>
                <w:szCs w:val="22"/>
              </w:rPr>
              <w:lastRenderedPageBreak/>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4D4E65">
              <w:rPr>
                <w:i/>
                <w:sz w:val="22"/>
                <w:szCs w:val="22"/>
              </w:rPr>
              <w:t>(в том случае, если участник закупки не является юридическим лицом, данное требование к участнику закупки не предъявляется)</w:t>
            </w:r>
            <w:r w:rsidRPr="00151266">
              <w:rPr>
                <w:sz w:val="22"/>
                <w:szCs w:val="22"/>
              </w:rPr>
              <w:t>;</w:t>
            </w:r>
            <w:proofErr w:type="gramEnd"/>
          </w:p>
          <w:p w:rsidR="001D5460" w:rsidRPr="00F24D64" w:rsidRDefault="001D5460" w:rsidP="008E3DC5">
            <w:pPr>
              <w:ind w:firstLine="284"/>
              <w:jc w:val="both"/>
              <w:rPr>
                <w:color w:val="FF0000"/>
                <w:sz w:val="22"/>
                <w:szCs w:val="22"/>
              </w:rPr>
            </w:pPr>
            <w:bookmarkStart w:id="1" w:name="Par9"/>
            <w:bookmarkEnd w:id="1"/>
            <w:proofErr w:type="gramStart"/>
            <w:r w:rsidRPr="00F24D64">
              <w:rPr>
                <w:sz w:val="22"/>
                <w:szCs w:val="22"/>
              </w:rPr>
              <w:t>-</w:t>
            </w:r>
            <w:r>
              <w:rPr>
                <w:sz w:val="22"/>
                <w:szCs w:val="22"/>
              </w:rPr>
              <w:t xml:space="preserve"> </w:t>
            </w:r>
            <w:r w:rsidRPr="00F24D64">
              <w:rPr>
                <w:sz w:val="22"/>
                <w:szCs w:val="22"/>
              </w:rPr>
              <w:t xml:space="preserve">отсутствие между участником </w:t>
            </w:r>
            <w:r w:rsidRPr="00F24D64">
              <w:rPr>
                <w:iCs/>
                <w:sz w:val="22"/>
                <w:szCs w:val="22"/>
              </w:rPr>
              <w:t xml:space="preserve">аукциона в электронной форме </w:t>
            </w:r>
            <w:r w:rsidRPr="00F24D64">
              <w:rPr>
                <w:sz w:val="22"/>
                <w:szCs w:val="22"/>
              </w:rPr>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F24D64">
              <w:rPr>
                <w:sz w:val="22"/>
                <w:szCs w:val="22"/>
              </w:rPr>
              <w:t xml:space="preserve">) </w:t>
            </w:r>
            <w:proofErr w:type="gramStart"/>
            <w:r w:rsidRPr="00F24D64">
              <w:rPr>
                <w:sz w:val="22"/>
                <w:szCs w:val="22"/>
              </w:rPr>
              <w:t xml:space="preserve">учреждения или унитарного предприятия либо иными органами управления юридических лиц - участников </w:t>
            </w:r>
            <w:r w:rsidRPr="00F24D64">
              <w:rPr>
                <w:iCs/>
                <w:sz w:val="22"/>
                <w:szCs w:val="22"/>
              </w:rPr>
              <w:t>аукциона в электронной форме</w:t>
            </w:r>
            <w:r w:rsidRPr="00F24D64">
              <w:rPr>
                <w:sz w:val="22"/>
                <w:szCs w:val="22"/>
              </w:rPr>
              <w:t xml:space="preserve">, с физическими лицами, в том числе зарегистрированными в качестве индивидуального предпринимателя, - участниками </w:t>
            </w:r>
            <w:r w:rsidRPr="00F24D64">
              <w:rPr>
                <w:iCs/>
                <w:sz w:val="22"/>
                <w:szCs w:val="22"/>
              </w:rPr>
              <w:t xml:space="preserve">аукциона в электронной форме </w:t>
            </w:r>
            <w:r w:rsidRPr="00F24D64">
              <w:rPr>
                <w:sz w:val="22"/>
                <w:szCs w:val="22"/>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4D64">
              <w:rPr>
                <w:sz w:val="22"/>
                <w:szCs w:val="22"/>
              </w:rPr>
              <w:t>неполнородными</w:t>
            </w:r>
            <w:proofErr w:type="spellEnd"/>
            <w:r w:rsidRPr="00F24D64">
              <w:rPr>
                <w:sz w:val="22"/>
                <w:szCs w:val="22"/>
              </w:rPr>
              <w:t xml:space="preserve"> (имеющими общих отца или мать) братьями и сестрами</w:t>
            </w:r>
            <w:proofErr w:type="gramEnd"/>
            <w:r w:rsidRPr="00F24D64">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24D64">
              <w:rPr>
                <w:color w:val="FF0000"/>
                <w:sz w:val="22"/>
                <w:szCs w:val="22"/>
              </w:rPr>
              <w:t xml:space="preserve"> </w:t>
            </w:r>
          </w:p>
          <w:p w:rsidR="001D5460" w:rsidRDefault="001D5460" w:rsidP="008E3DC5">
            <w:pPr>
              <w:ind w:firstLine="284"/>
              <w:jc w:val="both"/>
              <w:rPr>
                <w:sz w:val="22"/>
                <w:szCs w:val="22"/>
              </w:rPr>
            </w:pPr>
            <w:r w:rsidRPr="00F24D64">
              <w:rPr>
                <w:sz w:val="22"/>
                <w:szCs w:val="22"/>
              </w:rPr>
              <w:t>- участник закупки</w:t>
            </w:r>
            <w:r w:rsidRPr="00F24D64">
              <w:rPr>
                <w:position w:val="6"/>
                <w:sz w:val="22"/>
                <w:szCs w:val="22"/>
              </w:rPr>
              <w:t xml:space="preserve"> </w:t>
            </w:r>
            <w:r w:rsidRPr="00F24D64">
              <w:rPr>
                <w:sz w:val="22"/>
                <w:szCs w:val="22"/>
              </w:rPr>
              <w:t>не является офшорной компанией</w:t>
            </w:r>
            <w:r>
              <w:rPr>
                <w:sz w:val="22"/>
                <w:szCs w:val="22"/>
              </w:rPr>
              <w:t xml:space="preserve">. </w:t>
            </w:r>
          </w:p>
          <w:p w:rsidR="001D5460" w:rsidRDefault="001D5460" w:rsidP="008E3DC5">
            <w:pPr>
              <w:ind w:firstLine="284"/>
              <w:jc w:val="both"/>
              <w:rPr>
                <w:sz w:val="22"/>
                <w:szCs w:val="22"/>
              </w:rPr>
            </w:pPr>
            <w:proofErr w:type="gramStart"/>
            <w:r>
              <w:rPr>
                <w:sz w:val="22"/>
                <w:szCs w:val="22"/>
              </w:rPr>
              <w:t xml:space="preserve">В соответствии со ст.30 Федерального закона от 05.04.2013 </w:t>
            </w:r>
            <w:r>
              <w:rPr>
                <w:sz w:val="22"/>
                <w:szCs w:val="22"/>
                <w:lang w:val="en-US"/>
              </w:rPr>
              <w:t>N</w:t>
            </w:r>
            <w:r>
              <w:rPr>
                <w:sz w:val="22"/>
                <w:szCs w:val="22"/>
              </w:rPr>
              <w:t xml:space="preserve"> 44-ФЗ  «О контрактной системе в сфере закупок товаров, работ, услуг для обеспечения государственных и муниципальных нужд», Заказчик устанавливает, что участниками данного электронного аукциона могут являться только субъекты малого  предпринимательства, соответствующие требованиям, установленным ст.4 Федерального закона от 24.07.2007 г. № 209-ФЗ «О развитии малого и среднего предпринимательства Российской Федерации»,  а так</w:t>
            </w:r>
            <w:proofErr w:type="gramEnd"/>
            <w:r>
              <w:rPr>
                <w:sz w:val="22"/>
                <w:szCs w:val="22"/>
              </w:rPr>
              <w:t xml:space="preserve"> </w:t>
            </w:r>
            <w:proofErr w:type="gramStart"/>
            <w:r>
              <w:rPr>
                <w:sz w:val="22"/>
                <w:szCs w:val="22"/>
              </w:rPr>
              <w:t>же</w:t>
            </w:r>
            <w:proofErr w:type="gramEnd"/>
            <w:r>
              <w:rPr>
                <w:sz w:val="22"/>
                <w:szCs w:val="22"/>
              </w:rPr>
              <w:t xml:space="preserve">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п.1 ст.31.1 Федерального закона от 12.01.1996 г. № 7-ФЗ «О некоммерческих организациях».</w:t>
            </w:r>
          </w:p>
          <w:p w:rsidR="001D5460" w:rsidRDefault="001D5460" w:rsidP="008E3DC5">
            <w:pPr>
              <w:ind w:firstLine="284"/>
              <w:jc w:val="both"/>
              <w:rPr>
                <w:sz w:val="22"/>
                <w:szCs w:val="22"/>
              </w:rPr>
            </w:pPr>
          </w:p>
          <w:p w:rsidR="001D5460" w:rsidRPr="00BE00E3" w:rsidRDefault="001D5460" w:rsidP="008E3DC5">
            <w:pPr>
              <w:ind w:firstLine="284"/>
              <w:jc w:val="both"/>
              <w:rPr>
                <w:sz w:val="22"/>
                <w:szCs w:val="22"/>
              </w:rPr>
            </w:pPr>
            <w:r>
              <w:rPr>
                <w:sz w:val="22"/>
                <w:szCs w:val="22"/>
              </w:rPr>
              <w:t>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tc>
      </w:tr>
    </w:tbl>
    <w:p w:rsidR="00B64E89" w:rsidRDefault="00B64E89"/>
    <w:sectPr w:rsidR="00B64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61"/>
    <w:rsid w:val="001D5460"/>
    <w:rsid w:val="00B64E89"/>
    <w:rsid w:val="00E6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60"/>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6"/>
    <w:rsid w:val="001D5460"/>
    <w:pPr>
      <w:spacing w:line="250" w:lineRule="exact"/>
      <w:ind w:firstLine="0"/>
      <w:jc w:val="both"/>
    </w:pPr>
    <w:rPr>
      <w:sz w:val="21"/>
      <w:szCs w:val="21"/>
    </w:rPr>
  </w:style>
  <w:style w:type="character" w:customStyle="1" w:styleId="a4">
    <w:name w:val="Основной текст Знак"/>
    <w:basedOn w:val="a0"/>
    <w:uiPriority w:val="99"/>
    <w:semiHidden/>
    <w:rsid w:val="001D5460"/>
    <w:rPr>
      <w:rFonts w:ascii="Times New Roman" w:eastAsia="Arial Unicode MS" w:hAnsi="Times New Roman" w:cs="Mangal"/>
      <w:sz w:val="20"/>
      <w:szCs w:val="18"/>
      <w:lang w:eastAsia="hi-IN" w:bidi="hi-IN"/>
    </w:rPr>
  </w:style>
  <w:style w:type="character" w:customStyle="1" w:styleId="6">
    <w:name w:val="Основной текст Знак6"/>
    <w:link w:val="a3"/>
    <w:rsid w:val="001D5460"/>
    <w:rPr>
      <w:rFonts w:ascii="Times New Roman" w:eastAsia="Arial Unicode MS" w:hAnsi="Times New Roman" w:cs="Times New Roman"/>
      <w:sz w:val="2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60"/>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6"/>
    <w:rsid w:val="001D5460"/>
    <w:pPr>
      <w:spacing w:line="250" w:lineRule="exact"/>
      <w:ind w:firstLine="0"/>
      <w:jc w:val="both"/>
    </w:pPr>
    <w:rPr>
      <w:sz w:val="21"/>
      <w:szCs w:val="21"/>
    </w:rPr>
  </w:style>
  <w:style w:type="character" w:customStyle="1" w:styleId="a4">
    <w:name w:val="Основной текст Знак"/>
    <w:basedOn w:val="a0"/>
    <w:uiPriority w:val="99"/>
    <w:semiHidden/>
    <w:rsid w:val="001D5460"/>
    <w:rPr>
      <w:rFonts w:ascii="Times New Roman" w:eastAsia="Arial Unicode MS" w:hAnsi="Times New Roman" w:cs="Mangal"/>
      <w:sz w:val="20"/>
      <w:szCs w:val="18"/>
      <w:lang w:eastAsia="hi-IN" w:bidi="hi-IN"/>
    </w:rPr>
  </w:style>
  <w:style w:type="character" w:customStyle="1" w:styleId="6">
    <w:name w:val="Основной текст Знак6"/>
    <w:link w:val="a3"/>
    <w:rsid w:val="001D5460"/>
    <w:rPr>
      <w:rFonts w:ascii="Times New Roman" w:eastAsia="Arial Unicode MS" w:hAnsi="Times New Roman" w:cs="Times New Roman"/>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Владимир Григорьевич</dc:creator>
  <cp:keywords/>
  <dc:description/>
  <cp:lastModifiedBy>Кузнецов Владимир Григорьевич</cp:lastModifiedBy>
  <cp:revision>2</cp:revision>
  <dcterms:created xsi:type="dcterms:W3CDTF">2017-11-09T08:19:00Z</dcterms:created>
  <dcterms:modified xsi:type="dcterms:W3CDTF">2017-11-09T08:20:00Z</dcterms:modified>
</cp:coreProperties>
</file>