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40" w:rsidRPr="00041D40" w:rsidRDefault="00041D40" w:rsidP="00041D40">
      <w:pPr>
        <w:spacing w:after="0" w:line="240" w:lineRule="auto"/>
        <w:ind w:right="-1"/>
        <w:jc w:val="center"/>
        <w:rPr>
          <w:rFonts w:ascii="Times New Roman" w:eastAsia="Calibri" w:hAnsi="Times New Roman" w:cs="Times New Roman"/>
          <w:b/>
          <w:bCs/>
          <w:sz w:val="24"/>
          <w:szCs w:val="24"/>
        </w:rPr>
      </w:pPr>
      <w:r w:rsidRPr="00041D40">
        <w:rPr>
          <w:rFonts w:ascii="Times New Roman" w:eastAsia="Calibri" w:hAnsi="Times New Roman" w:cs="Times New Roman"/>
          <w:b/>
          <w:bCs/>
          <w:sz w:val="24"/>
          <w:szCs w:val="24"/>
        </w:rPr>
        <w:t>Требования к участникам закупки</w:t>
      </w:r>
    </w:p>
    <w:p w:rsidR="00041D40" w:rsidRDefault="00041D40" w:rsidP="00041D40">
      <w:pPr>
        <w:spacing w:after="0" w:line="240" w:lineRule="auto"/>
        <w:ind w:right="-1"/>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н</w:t>
      </w:r>
      <w:r w:rsidRPr="00041D40">
        <w:rPr>
          <w:rFonts w:ascii="Times New Roman" w:eastAsia="Calibri" w:hAnsi="Times New Roman" w:cs="Times New Roman"/>
          <w:b/>
          <w:bCs/>
          <w:sz w:val="24"/>
          <w:szCs w:val="24"/>
        </w:rPr>
        <w:t>а выполнение работ по капитальному ремонту кровли административного здания филиала №12 Государственного учреждения – Кузбасского регионального отделения Фонда социального страхования Российской Федерации.</w:t>
      </w:r>
    </w:p>
    <w:p w:rsidR="00041D40" w:rsidRPr="00041D40" w:rsidRDefault="00041D40" w:rsidP="00041D40">
      <w:pPr>
        <w:spacing w:after="0" w:line="240" w:lineRule="auto"/>
        <w:ind w:right="-1"/>
        <w:jc w:val="center"/>
        <w:rPr>
          <w:rFonts w:ascii="Times New Roman" w:eastAsia="Calibri" w:hAnsi="Times New Roman" w:cs="Times New Roman"/>
          <w:b/>
          <w:bCs/>
          <w:sz w:val="24"/>
          <w:szCs w:val="24"/>
        </w:rPr>
      </w:pPr>
    </w:p>
    <w:p w:rsidR="00041D40" w:rsidRPr="00041D40" w:rsidRDefault="00041D40" w:rsidP="00041D40">
      <w:pPr>
        <w:spacing w:after="0" w:line="240" w:lineRule="auto"/>
        <w:ind w:right="-1" w:firstLine="567"/>
        <w:jc w:val="both"/>
        <w:rPr>
          <w:rFonts w:ascii="Times New Roman" w:eastAsia="Calibri" w:hAnsi="Times New Roman" w:cs="Times New Roman"/>
          <w:bCs/>
          <w:sz w:val="24"/>
          <w:szCs w:val="24"/>
        </w:rPr>
      </w:pPr>
      <w:r w:rsidRPr="00041D40">
        <w:rPr>
          <w:rFonts w:ascii="Times New Roman" w:eastAsia="Calibri" w:hAnsi="Times New Roman" w:cs="Times New Roman"/>
          <w:bCs/>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w:t>
      </w:r>
      <w:bookmarkStart w:id="0" w:name="_GoBack"/>
      <w:bookmarkEnd w:id="0"/>
      <w:r w:rsidRPr="00041D40">
        <w:rPr>
          <w:rFonts w:ascii="Times New Roman" w:eastAsia="Calibri" w:hAnsi="Times New Roman" w:cs="Times New Roman"/>
          <w:bCs/>
          <w:sz w:val="24"/>
          <w:szCs w:val="24"/>
        </w:rPr>
        <w:t>вляющихся объектом закупки:</w:t>
      </w:r>
    </w:p>
    <w:p w:rsidR="00041D40" w:rsidRPr="00041D40" w:rsidRDefault="00041D40" w:rsidP="00041D40">
      <w:pPr>
        <w:spacing w:after="0" w:line="240" w:lineRule="auto"/>
        <w:ind w:right="-1" w:firstLine="567"/>
        <w:jc w:val="both"/>
        <w:rPr>
          <w:rFonts w:ascii="Times New Roman" w:eastAsia="Calibri" w:hAnsi="Times New Roman" w:cs="Times New Roman"/>
          <w:bCs/>
          <w:sz w:val="24"/>
          <w:szCs w:val="24"/>
        </w:rPr>
      </w:pPr>
      <w:r w:rsidRPr="00041D40">
        <w:rPr>
          <w:rFonts w:ascii="Times New Roman" w:eastAsia="Calibri" w:hAnsi="Times New Roman" w:cs="Times New Roman"/>
          <w:bCs/>
          <w:sz w:val="24"/>
          <w:szCs w:val="24"/>
        </w:rPr>
        <w:t>I. в соответствии с положениями статьи 55.8 Градостроительного кодекса РФ Участник закупки может выполнять работы при соблюдении в совокупности следующих условий:</w:t>
      </w:r>
    </w:p>
    <w:p w:rsidR="00041D40" w:rsidRPr="00041D40" w:rsidRDefault="00041D40" w:rsidP="00041D40">
      <w:pPr>
        <w:spacing w:after="0" w:line="240" w:lineRule="auto"/>
        <w:ind w:right="-1"/>
        <w:jc w:val="both"/>
        <w:rPr>
          <w:rFonts w:ascii="Times New Roman" w:eastAsia="Calibri" w:hAnsi="Times New Roman" w:cs="Times New Roman"/>
          <w:bCs/>
          <w:sz w:val="24"/>
          <w:szCs w:val="24"/>
        </w:rPr>
      </w:pPr>
      <w:r w:rsidRPr="00041D40">
        <w:rPr>
          <w:rFonts w:ascii="Times New Roman" w:eastAsia="Calibri" w:hAnsi="Times New Roman" w:cs="Times New Roman"/>
          <w:bCs/>
          <w:sz w:val="24"/>
          <w:szCs w:val="24"/>
        </w:rPr>
        <w:t xml:space="preserve">-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w:t>
      </w:r>
    </w:p>
    <w:p w:rsidR="00041D40" w:rsidRPr="00041D40" w:rsidRDefault="00041D40" w:rsidP="00041D40">
      <w:pPr>
        <w:spacing w:after="0" w:line="240" w:lineRule="auto"/>
        <w:ind w:right="-1"/>
        <w:jc w:val="both"/>
        <w:rPr>
          <w:rFonts w:ascii="Times New Roman" w:eastAsia="Calibri" w:hAnsi="Times New Roman" w:cs="Times New Roman"/>
          <w:bCs/>
          <w:sz w:val="24"/>
          <w:szCs w:val="24"/>
        </w:rPr>
      </w:pPr>
      <w:r w:rsidRPr="00041D40">
        <w:rPr>
          <w:rFonts w:ascii="Times New Roman" w:eastAsia="Calibri" w:hAnsi="Times New Roman" w:cs="Times New Roman"/>
          <w:bCs/>
          <w:sz w:val="24"/>
          <w:szCs w:val="24"/>
        </w:rPr>
        <w:t xml:space="preserve">- при этом саморегулируемая организация, в которой состоит Участник закупки, должна иметь компенсационный фонд обеспечения договорных обязательств, сформированный в соответствии со статьями 55.4 и 55.16  Градостроительного кодекса РФ; </w:t>
      </w:r>
    </w:p>
    <w:p w:rsidR="00041D40" w:rsidRPr="00041D40" w:rsidRDefault="00041D40" w:rsidP="00041D40">
      <w:pPr>
        <w:spacing w:after="0" w:line="240" w:lineRule="auto"/>
        <w:ind w:right="-1"/>
        <w:jc w:val="both"/>
        <w:rPr>
          <w:rFonts w:ascii="Times New Roman" w:eastAsia="Calibri" w:hAnsi="Times New Roman" w:cs="Times New Roman"/>
          <w:bCs/>
          <w:sz w:val="24"/>
          <w:szCs w:val="24"/>
        </w:rPr>
      </w:pPr>
      <w:proofErr w:type="gramStart"/>
      <w:r w:rsidRPr="00041D40">
        <w:rPr>
          <w:rFonts w:ascii="Times New Roman" w:eastAsia="Calibri" w:hAnsi="Times New Roman" w:cs="Times New Roman"/>
          <w:bCs/>
          <w:sz w:val="24"/>
          <w:szCs w:val="24"/>
        </w:rPr>
        <w:t>- совокупный размер обязательств Участника закупки по договорам, которые заключены с использованием конкурентных способов, не должен превышать предельный размер обязательств Участника закупки, исходя из которого таким Участником был внесен взнос в компенсационный фонд обеспечения договорных обязательств в соответствии с  частью 13 статьи 55.16 Градостроительного кодекса РФ (в том числе с учетом возможного заключения контракта, являющегося предметом настоящего аукциона), то есть не</w:t>
      </w:r>
      <w:proofErr w:type="gramEnd"/>
      <w:r w:rsidRPr="00041D40">
        <w:rPr>
          <w:rFonts w:ascii="Times New Roman" w:eastAsia="Calibri" w:hAnsi="Times New Roman" w:cs="Times New Roman"/>
          <w:bCs/>
          <w:sz w:val="24"/>
          <w:szCs w:val="24"/>
        </w:rPr>
        <w:t xml:space="preserve"> должен превышать уровень ответственности Участника закупки по компенсационному фонду обеспечения договорных обязательств*.</w:t>
      </w:r>
    </w:p>
    <w:p w:rsidR="00041D40" w:rsidRPr="00041D40" w:rsidRDefault="00041D40" w:rsidP="00041D40">
      <w:pPr>
        <w:spacing w:after="0" w:line="240" w:lineRule="auto"/>
        <w:ind w:right="-1"/>
        <w:jc w:val="both"/>
        <w:rPr>
          <w:rFonts w:ascii="Times New Roman" w:eastAsia="Calibri" w:hAnsi="Times New Roman" w:cs="Times New Roman"/>
          <w:bCs/>
          <w:sz w:val="24"/>
          <w:szCs w:val="24"/>
        </w:rPr>
      </w:pPr>
      <w:r w:rsidRPr="00041D40">
        <w:rPr>
          <w:rFonts w:ascii="Times New Roman" w:eastAsia="Calibri" w:hAnsi="Times New Roman" w:cs="Times New Roman"/>
          <w:bCs/>
          <w:sz w:val="24"/>
          <w:szCs w:val="24"/>
        </w:rPr>
        <w:t>* Исключение составляют – случаи, указанные в части 2.2 статьи 52 Градостроительного кодекса РФ, а также случай, предусмотренный частью 2.1 статьи 52 Градостроительного кодекса РФ  –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041D40" w:rsidRPr="00041D40" w:rsidRDefault="00041D40" w:rsidP="00041D40">
      <w:pPr>
        <w:spacing w:after="0" w:line="240" w:lineRule="auto"/>
        <w:ind w:right="-1"/>
        <w:jc w:val="both"/>
        <w:rPr>
          <w:rFonts w:ascii="Times New Roman" w:eastAsia="Calibri" w:hAnsi="Times New Roman" w:cs="Times New Roman"/>
          <w:bCs/>
          <w:sz w:val="24"/>
          <w:szCs w:val="24"/>
        </w:rPr>
      </w:pPr>
      <w:r w:rsidRPr="00041D40">
        <w:rPr>
          <w:rFonts w:ascii="Times New Roman" w:eastAsia="Calibri" w:hAnsi="Times New Roman" w:cs="Times New Roman"/>
          <w:bCs/>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41D40" w:rsidRPr="00041D40" w:rsidRDefault="00041D40" w:rsidP="00041D40">
      <w:pPr>
        <w:spacing w:after="0" w:line="240" w:lineRule="auto"/>
        <w:ind w:right="-1"/>
        <w:jc w:val="both"/>
        <w:rPr>
          <w:rFonts w:ascii="Times New Roman" w:eastAsia="Calibri" w:hAnsi="Times New Roman" w:cs="Times New Roman"/>
          <w:bCs/>
          <w:sz w:val="24"/>
          <w:szCs w:val="24"/>
        </w:rPr>
      </w:pPr>
      <w:proofErr w:type="gramStart"/>
      <w:r w:rsidRPr="00041D40">
        <w:rPr>
          <w:rFonts w:ascii="Times New Roman" w:eastAsia="Calibri" w:hAnsi="Times New Roman" w:cs="Times New Roman"/>
          <w:bCs/>
          <w:sz w:val="24"/>
          <w:szCs w:val="24"/>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w:t>
      </w:r>
      <w:proofErr w:type="gramEnd"/>
      <w:r w:rsidRPr="00041D40">
        <w:rPr>
          <w:rFonts w:ascii="Times New Roman" w:eastAsia="Calibri" w:hAnsi="Times New Roman" w:cs="Times New Roman"/>
          <w:bCs/>
          <w:sz w:val="24"/>
          <w:szCs w:val="24"/>
        </w:rP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41D40" w:rsidRPr="00041D40" w:rsidRDefault="00041D40" w:rsidP="00041D40">
      <w:pPr>
        <w:spacing w:after="0" w:line="240" w:lineRule="auto"/>
        <w:ind w:right="-1"/>
        <w:jc w:val="both"/>
        <w:rPr>
          <w:rFonts w:ascii="Times New Roman" w:eastAsia="Calibri" w:hAnsi="Times New Roman" w:cs="Times New Roman"/>
          <w:bCs/>
          <w:sz w:val="24"/>
          <w:szCs w:val="24"/>
        </w:rPr>
      </w:pPr>
      <w:r w:rsidRPr="00041D40">
        <w:rPr>
          <w:rFonts w:ascii="Times New Roman" w:eastAsia="Calibri" w:hAnsi="Times New Roman" w:cs="Times New Roman"/>
          <w:bCs/>
          <w:sz w:val="24"/>
          <w:szCs w:val="24"/>
        </w:rPr>
        <w:t xml:space="preserve">3) юридических лиц, созданных публично-правовыми образованиями (за исключением юридических лиц, предусмотренных пунктом 1настоящей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w:t>
      </w:r>
      <w:r w:rsidRPr="00041D40">
        <w:rPr>
          <w:rFonts w:ascii="Times New Roman" w:eastAsia="Calibri" w:hAnsi="Times New Roman" w:cs="Times New Roman"/>
          <w:bCs/>
          <w:sz w:val="24"/>
          <w:szCs w:val="24"/>
        </w:rPr>
        <w:lastRenderedPageBreak/>
        <w:t>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41D40" w:rsidRPr="00041D40" w:rsidRDefault="00041D40" w:rsidP="00041D40">
      <w:pPr>
        <w:spacing w:after="0" w:line="240" w:lineRule="auto"/>
        <w:ind w:right="-1"/>
        <w:jc w:val="both"/>
        <w:rPr>
          <w:rFonts w:ascii="Times New Roman" w:eastAsia="Calibri" w:hAnsi="Times New Roman" w:cs="Times New Roman"/>
          <w:bCs/>
          <w:sz w:val="24"/>
          <w:szCs w:val="24"/>
        </w:rPr>
      </w:pPr>
      <w:r w:rsidRPr="00041D40">
        <w:rPr>
          <w:rFonts w:ascii="Times New Roman" w:eastAsia="Calibri" w:hAnsi="Times New Roman" w:cs="Times New Roman"/>
          <w:bCs/>
          <w:sz w:val="24"/>
          <w:szCs w:val="24"/>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041D40">
        <w:rPr>
          <w:rFonts w:ascii="Times New Roman" w:eastAsia="Calibri" w:hAnsi="Times New Roman" w:cs="Times New Roman"/>
          <w:bCs/>
          <w:sz w:val="24"/>
          <w:szCs w:val="24"/>
        </w:rPr>
        <w:t>сферах</w:t>
      </w:r>
      <w:proofErr w:type="gramEnd"/>
      <w:r w:rsidRPr="00041D40">
        <w:rPr>
          <w:rFonts w:ascii="Times New Roman" w:eastAsia="Calibri" w:hAnsi="Times New Roman" w:cs="Times New Roman"/>
          <w:bCs/>
          <w:sz w:val="24"/>
          <w:szCs w:val="24"/>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rsidRPr="00041D40">
        <w:rPr>
          <w:rFonts w:ascii="Times New Roman" w:eastAsia="Calibri" w:hAnsi="Times New Roman" w:cs="Times New Roman"/>
          <w:bCs/>
          <w:sz w:val="24"/>
          <w:szCs w:val="24"/>
        </w:rPr>
        <w:t>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w:t>
      </w:r>
      <w:proofErr w:type="gramEnd"/>
      <w:r w:rsidRPr="00041D40">
        <w:rPr>
          <w:rFonts w:ascii="Times New Roman" w:eastAsia="Calibri" w:hAnsi="Times New Roman" w:cs="Times New Roman"/>
          <w:bCs/>
          <w:sz w:val="24"/>
          <w:szCs w:val="24"/>
        </w:rPr>
        <w:t xml:space="preserve"> </w:t>
      </w:r>
      <w:proofErr w:type="gramStart"/>
      <w:r w:rsidRPr="00041D40">
        <w:rPr>
          <w:rFonts w:ascii="Times New Roman" w:eastAsia="Calibri" w:hAnsi="Times New Roman" w:cs="Times New Roman"/>
          <w:bCs/>
          <w:sz w:val="24"/>
          <w:szCs w:val="24"/>
        </w:rP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041D40" w:rsidRPr="00041D40" w:rsidRDefault="00041D40" w:rsidP="00041D40">
      <w:pPr>
        <w:spacing w:after="0" w:line="240" w:lineRule="auto"/>
        <w:ind w:right="-1"/>
        <w:jc w:val="both"/>
        <w:rPr>
          <w:rFonts w:ascii="Times New Roman" w:eastAsia="Calibri" w:hAnsi="Times New Roman" w:cs="Times New Roman"/>
          <w:bCs/>
          <w:sz w:val="24"/>
          <w:szCs w:val="24"/>
        </w:rPr>
      </w:pPr>
      <w:r w:rsidRPr="00041D40">
        <w:rPr>
          <w:rFonts w:ascii="Times New Roman" w:eastAsia="Calibri" w:hAnsi="Times New Roman" w:cs="Times New Roman"/>
          <w:bCs/>
          <w:sz w:val="24"/>
          <w:szCs w:val="24"/>
        </w:rP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w:t>
      </w:r>
      <w:proofErr w:type="spellStart"/>
      <w:r w:rsidRPr="00041D40">
        <w:rPr>
          <w:rFonts w:ascii="Times New Roman" w:eastAsia="Calibri" w:hAnsi="Times New Roman" w:cs="Times New Roman"/>
          <w:bCs/>
          <w:sz w:val="24"/>
          <w:szCs w:val="24"/>
        </w:rPr>
        <w:t>ГрК</w:t>
      </w:r>
      <w:proofErr w:type="spellEnd"/>
      <w:r w:rsidRPr="00041D40">
        <w:rPr>
          <w:rFonts w:ascii="Times New Roman" w:eastAsia="Calibri" w:hAnsi="Times New Roman" w:cs="Times New Roman"/>
          <w:bCs/>
          <w:sz w:val="24"/>
          <w:szCs w:val="24"/>
        </w:rPr>
        <w:t xml:space="preserve"> РФ.</w:t>
      </w:r>
    </w:p>
    <w:p w:rsidR="00041D40" w:rsidRDefault="00041D40" w:rsidP="00041D40">
      <w:pPr>
        <w:spacing w:after="0" w:line="240" w:lineRule="auto"/>
        <w:ind w:right="-1"/>
        <w:jc w:val="both"/>
        <w:rPr>
          <w:rFonts w:ascii="Times New Roman" w:eastAsia="Calibri" w:hAnsi="Times New Roman" w:cs="Times New Roman"/>
          <w:bCs/>
          <w:sz w:val="24"/>
          <w:szCs w:val="24"/>
        </w:rPr>
      </w:pPr>
      <w:r w:rsidRPr="00041D40">
        <w:rPr>
          <w:rFonts w:ascii="Times New Roman" w:eastAsia="Calibri" w:hAnsi="Times New Roman" w:cs="Times New Roman"/>
          <w:bCs/>
          <w:sz w:val="24"/>
          <w:szCs w:val="24"/>
        </w:rPr>
        <w:t>6) Участников закупки, которые предложат цену контракта не превышающую трех миллионов рублей.</w:t>
      </w:r>
    </w:p>
    <w:p w:rsidR="00041D40" w:rsidRPr="00041D40" w:rsidRDefault="00041D40" w:rsidP="00041D40">
      <w:pPr>
        <w:spacing w:after="0" w:line="240" w:lineRule="auto"/>
        <w:ind w:right="-1" w:firstLine="567"/>
        <w:jc w:val="both"/>
        <w:rPr>
          <w:rFonts w:ascii="Times New Roman" w:eastAsia="Calibri" w:hAnsi="Times New Roman" w:cs="Times New Roman"/>
          <w:bCs/>
          <w:sz w:val="24"/>
          <w:szCs w:val="24"/>
        </w:rPr>
      </w:pPr>
      <w:r w:rsidRPr="00041D40">
        <w:rPr>
          <w:rFonts w:ascii="Times New Roman" w:eastAsia="Calibri" w:hAnsi="Times New Roman" w:cs="Times New Roman"/>
          <w:bCs/>
          <w:sz w:val="24"/>
          <w:szCs w:val="24"/>
        </w:rPr>
        <w:t>II.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41D40" w:rsidRPr="00041D40" w:rsidRDefault="00041D40" w:rsidP="00041D40">
      <w:pPr>
        <w:spacing w:after="0" w:line="240" w:lineRule="auto"/>
        <w:ind w:right="-1"/>
        <w:jc w:val="both"/>
        <w:rPr>
          <w:rFonts w:ascii="Times New Roman" w:eastAsia="Calibri" w:hAnsi="Times New Roman" w:cs="Times New Roman"/>
          <w:bCs/>
          <w:sz w:val="24"/>
          <w:szCs w:val="24"/>
        </w:rPr>
      </w:pPr>
      <w:r w:rsidRPr="00041D40">
        <w:rPr>
          <w:rFonts w:ascii="Times New Roman" w:eastAsia="Calibri" w:hAnsi="Times New Roman" w:cs="Times New Roman"/>
          <w:bCs/>
          <w:sz w:val="24"/>
          <w:szCs w:val="24"/>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41D40" w:rsidRPr="00041D40" w:rsidRDefault="00041D40" w:rsidP="00041D40">
      <w:pPr>
        <w:spacing w:after="0" w:line="240" w:lineRule="auto"/>
        <w:ind w:right="-1"/>
        <w:jc w:val="both"/>
        <w:rPr>
          <w:rFonts w:ascii="Times New Roman" w:eastAsia="Calibri" w:hAnsi="Times New Roman" w:cs="Times New Roman"/>
          <w:bCs/>
          <w:sz w:val="24"/>
          <w:szCs w:val="24"/>
        </w:rPr>
      </w:pPr>
      <w:proofErr w:type="gramStart"/>
      <w:r w:rsidRPr="00041D40">
        <w:rPr>
          <w:rFonts w:ascii="Times New Roman" w:eastAsia="Calibri" w:hAnsi="Times New Roman" w:cs="Times New Roman"/>
          <w:bCs/>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41D40">
        <w:rPr>
          <w:rFonts w:ascii="Times New Roman" w:eastAsia="Calibri" w:hAnsi="Times New Roman" w:cs="Times New Roman"/>
          <w:bCs/>
          <w:sz w:val="24"/>
          <w:szCs w:val="24"/>
        </w:rPr>
        <w:t xml:space="preserve"> </w:t>
      </w:r>
      <w:proofErr w:type="gramStart"/>
      <w:r w:rsidRPr="00041D40">
        <w:rPr>
          <w:rFonts w:ascii="Times New Roman" w:eastAsia="Calibri" w:hAnsi="Times New Roman" w:cs="Times New Roman"/>
          <w:bCs/>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41D40">
        <w:rPr>
          <w:rFonts w:ascii="Times New Roman" w:eastAsia="Calibri" w:hAnsi="Times New Roman" w:cs="Times New Roman"/>
          <w:bCs/>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41D40">
        <w:rPr>
          <w:rFonts w:ascii="Times New Roman" w:eastAsia="Calibri" w:hAnsi="Times New Roman" w:cs="Times New Roman"/>
          <w:bCs/>
          <w:sz w:val="24"/>
          <w:szCs w:val="24"/>
        </w:rPr>
        <w:t>указанных</w:t>
      </w:r>
      <w:proofErr w:type="gramEnd"/>
      <w:r w:rsidRPr="00041D40">
        <w:rPr>
          <w:rFonts w:ascii="Times New Roman" w:eastAsia="Calibri" w:hAnsi="Times New Roman" w:cs="Times New Roman"/>
          <w:bCs/>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41D40" w:rsidRPr="00041D40" w:rsidRDefault="00041D40" w:rsidP="00041D40">
      <w:pPr>
        <w:spacing w:after="0" w:line="240" w:lineRule="auto"/>
        <w:ind w:right="-1"/>
        <w:jc w:val="both"/>
        <w:rPr>
          <w:rFonts w:ascii="Times New Roman" w:eastAsia="Calibri" w:hAnsi="Times New Roman" w:cs="Times New Roman"/>
          <w:bCs/>
          <w:sz w:val="24"/>
          <w:szCs w:val="24"/>
        </w:rPr>
      </w:pPr>
      <w:proofErr w:type="gramStart"/>
      <w:r w:rsidRPr="00041D40">
        <w:rPr>
          <w:rFonts w:ascii="Times New Roman" w:eastAsia="Calibri" w:hAnsi="Times New Roman" w:cs="Times New Roman"/>
          <w:bCs/>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41D40">
        <w:rPr>
          <w:rFonts w:ascii="Times New Roman" w:eastAsia="Calibri" w:hAnsi="Times New Roman" w:cs="Times New Roman"/>
          <w:bCs/>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041D40">
        <w:rPr>
          <w:rFonts w:ascii="Times New Roman" w:eastAsia="Calibri" w:hAnsi="Times New Roman" w:cs="Times New Roman"/>
          <w:bCs/>
          <w:sz w:val="24"/>
          <w:szCs w:val="24"/>
        </w:rPr>
        <w:lastRenderedPageBreak/>
        <w:t>выполнением работы, оказанием услуги, являющихся объектом осуществляемой закупки, и административного наказания в виде дисквалификации;</w:t>
      </w:r>
    </w:p>
    <w:p w:rsidR="00041D40" w:rsidRPr="00041D40" w:rsidRDefault="00041D40" w:rsidP="005B2378">
      <w:pPr>
        <w:spacing w:after="0" w:line="240" w:lineRule="auto"/>
        <w:ind w:right="-1" w:firstLine="567"/>
        <w:jc w:val="both"/>
        <w:rPr>
          <w:rFonts w:ascii="Times New Roman" w:eastAsia="Calibri" w:hAnsi="Times New Roman" w:cs="Times New Roman"/>
          <w:bCs/>
          <w:sz w:val="24"/>
          <w:szCs w:val="24"/>
        </w:rPr>
      </w:pPr>
      <w:r w:rsidRPr="00041D40">
        <w:rPr>
          <w:rFonts w:ascii="Times New Roman" w:eastAsia="Calibri" w:hAnsi="Times New Roman" w:cs="Times New Roman"/>
          <w:bCs/>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D40" w:rsidRPr="00041D40" w:rsidRDefault="00041D40" w:rsidP="005B2378">
      <w:pPr>
        <w:spacing w:after="0" w:line="240" w:lineRule="auto"/>
        <w:ind w:right="-1" w:firstLine="567"/>
        <w:jc w:val="both"/>
        <w:rPr>
          <w:rFonts w:ascii="Times New Roman" w:eastAsia="Calibri" w:hAnsi="Times New Roman" w:cs="Times New Roman"/>
          <w:bCs/>
          <w:sz w:val="24"/>
          <w:szCs w:val="24"/>
        </w:rPr>
      </w:pPr>
      <w:proofErr w:type="gramStart"/>
      <w:r w:rsidRPr="00041D40">
        <w:rPr>
          <w:rFonts w:ascii="Times New Roman" w:eastAsia="Calibri" w:hAnsi="Times New Roman" w:cs="Times New Roman"/>
          <w:bCs/>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41D40">
        <w:rPr>
          <w:rFonts w:ascii="Times New Roman" w:eastAsia="Calibri" w:hAnsi="Times New Roman" w:cs="Times New Roman"/>
          <w:bCs/>
          <w:sz w:val="24"/>
          <w:szCs w:val="24"/>
        </w:rPr>
        <w:t xml:space="preserve"> </w:t>
      </w:r>
      <w:proofErr w:type="gramStart"/>
      <w:r w:rsidRPr="00041D40">
        <w:rPr>
          <w:rFonts w:ascii="Times New Roman" w:eastAsia="Calibri" w:hAnsi="Times New Roman" w:cs="Times New Roman"/>
          <w:bCs/>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41D40">
        <w:rPr>
          <w:rFonts w:ascii="Times New Roman" w:eastAsia="Calibri" w:hAnsi="Times New Roman" w:cs="Times New Roman"/>
          <w:bCs/>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41D40" w:rsidRPr="00041D40" w:rsidRDefault="00041D40" w:rsidP="005B2378">
      <w:pPr>
        <w:spacing w:after="0" w:line="240" w:lineRule="auto"/>
        <w:ind w:right="-1" w:firstLine="567"/>
        <w:jc w:val="both"/>
        <w:rPr>
          <w:rFonts w:ascii="Times New Roman" w:eastAsia="Calibri" w:hAnsi="Times New Roman" w:cs="Times New Roman"/>
          <w:bCs/>
          <w:sz w:val="24"/>
          <w:szCs w:val="24"/>
        </w:rPr>
      </w:pPr>
      <w:r w:rsidRPr="00041D40">
        <w:rPr>
          <w:rFonts w:ascii="Times New Roman" w:eastAsia="Calibri" w:hAnsi="Times New Roman" w:cs="Times New Roman"/>
          <w:bCs/>
          <w:sz w:val="24"/>
          <w:szCs w:val="24"/>
        </w:rPr>
        <w:t>- участник закупки не является офшорной компанией;</w:t>
      </w:r>
    </w:p>
    <w:p w:rsidR="0082209B" w:rsidRDefault="00041D40" w:rsidP="005B2378">
      <w:pPr>
        <w:spacing w:after="0" w:line="240" w:lineRule="auto"/>
        <w:ind w:right="-1" w:firstLine="567"/>
        <w:jc w:val="both"/>
        <w:rPr>
          <w:rFonts w:ascii="Times New Roman" w:eastAsia="Calibri" w:hAnsi="Times New Roman" w:cs="Times New Roman"/>
          <w:bCs/>
          <w:sz w:val="24"/>
          <w:szCs w:val="24"/>
        </w:rPr>
      </w:pPr>
      <w:r w:rsidRPr="00041D40">
        <w:rPr>
          <w:rFonts w:ascii="Times New Roman" w:eastAsia="Calibri" w:hAnsi="Times New Roman" w:cs="Times New Roman"/>
          <w:bCs/>
          <w:sz w:val="24"/>
          <w:szCs w:val="24"/>
        </w:rPr>
        <w:t>- отсутствие в предусмотренном ФЗ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ФЗ № 44-ФЗ</w:t>
      </w:r>
      <w:r w:rsidR="005E6FFC">
        <w:rPr>
          <w:rFonts w:ascii="Times New Roman" w:eastAsia="Calibri" w:hAnsi="Times New Roman" w:cs="Times New Roman"/>
          <w:bCs/>
          <w:sz w:val="24"/>
          <w:szCs w:val="24"/>
        </w:rPr>
        <w:t>).</w:t>
      </w:r>
    </w:p>
    <w:p w:rsidR="00380CBA" w:rsidRPr="00380CBA" w:rsidRDefault="00380CBA" w:rsidP="00380CBA">
      <w:pPr>
        <w:spacing w:after="0" w:line="240" w:lineRule="auto"/>
        <w:ind w:right="-1" w:firstLine="567"/>
        <w:jc w:val="both"/>
        <w:rPr>
          <w:rFonts w:ascii="Times New Roman" w:eastAsia="Calibri" w:hAnsi="Times New Roman" w:cs="Times New Roman"/>
          <w:bCs/>
          <w:sz w:val="24"/>
          <w:szCs w:val="24"/>
        </w:rPr>
      </w:pPr>
      <w:r w:rsidRPr="00380CBA">
        <w:rPr>
          <w:rFonts w:ascii="Times New Roman" w:eastAsia="Calibri" w:hAnsi="Times New Roman" w:cs="Times New Roman"/>
          <w:bCs/>
          <w:sz w:val="24"/>
          <w:szCs w:val="24"/>
        </w:rPr>
        <w:t xml:space="preserve">Дополнительные требования к участникам закупки в соответствии с частью 2 статьи 31 ФЗ № 44-ФЗ: </w:t>
      </w:r>
    </w:p>
    <w:p w:rsidR="00380CBA" w:rsidRDefault="00380CBA" w:rsidP="00380CBA">
      <w:pPr>
        <w:spacing w:after="0" w:line="240" w:lineRule="auto"/>
        <w:ind w:right="-1" w:firstLine="567"/>
        <w:jc w:val="both"/>
        <w:rPr>
          <w:rFonts w:ascii="Times New Roman" w:eastAsia="Calibri" w:hAnsi="Times New Roman" w:cs="Times New Roman"/>
          <w:bCs/>
          <w:sz w:val="24"/>
          <w:szCs w:val="24"/>
        </w:rPr>
      </w:pPr>
      <w:proofErr w:type="gramStart"/>
      <w:r w:rsidRPr="00380CBA">
        <w:rPr>
          <w:rFonts w:ascii="Times New Roman" w:eastAsia="Calibri" w:hAnsi="Times New Roman" w:cs="Times New Roman"/>
          <w:bCs/>
          <w:sz w:val="24"/>
          <w:szCs w:val="24"/>
        </w:rPr>
        <w:t>В соответствии с Постановлением Правительства РФ от 04.02.2015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w:t>
      </w:r>
      <w:proofErr w:type="gramEnd"/>
      <w:r w:rsidRPr="00380CBA">
        <w:rPr>
          <w:rFonts w:ascii="Times New Roman" w:eastAsia="Calibri" w:hAnsi="Times New Roman" w:cs="Times New Roman"/>
          <w:bCs/>
          <w:sz w:val="24"/>
          <w:szCs w:val="24"/>
        </w:rPr>
        <w:t xml:space="preserve">, подтверждающих соответствие участников закупки указанным дополнительным требованиям»  к участникам закупки устанавливается требование о наличие опыта исполнения (с учетом правопреемства) одного контракта (договора) на выполнение соответствующих  работ строительных за последние 3 года до даты подачи заявки на участие в закупке. 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w:t>
      </w:r>
      <w:r w:rsidR="005E6FFC" w:rsidRPr="00380CBA">
        <w:rPr>
          <w:rFonts w:ascii="Times New Roman" w:eastAsia="Calibri" w:hAnsi="Times New Roman" w:cs="Times New Roman"/>
          <w:bCs/>
          <w:sz w:val="24"/>
          <w:szCs w:val="24"/>
        </w:rPr>
        <w:t>право,</w:t>
      </w:r>
      <w:r w:rsidRPr="00380CBA">
        <w:rPr>
          <w:rFonts w:ascii="Times New Roman" w:eastAsia="Calibri" w:hAnsi="Times New Roman" w:cs="Times New Roman"/>
          <w:bCs/>
          <w:sz w:val="24"/>
          <w:szCs w:val="24"/>
        </w:rPr>
        <w:t xml:space="preserve"> заключить который проводится закупка.</w:t>
      </w:r>
    </w:p>
    <w:p w:rsidR="004A76CB" w:rsidRDefault="004A76CB" w:rsidP="004A76CB">
      <w:pPr>
        <w:rPr>
          <w:rFonts w:ascii="Times New Roman" w:eastAsia="Calibri" w:hAnsi="Times New Roman" w:cs="Times New Roman"/>
          <w:sz w:val="20"/>
          <w:szCs w:val="20"/>
        </w:rPr>
      </w:pPr>
    </w:p>
    <w:p w:rsidR="00A61D4C" w:rsidRDefault="00A61D4C" w:rsidP="002C787A">
      <w:pPr>
        <w:spacing w:after="0" w:line="276" w:lineRule="auto"/>
        <w:ind w:left="-851" w:right="-284" w:firstLine="567"/>
        <w:jc w:val="center"/>
        <w:rPr>
          <w:rFonts w:ascii="Times New Roman" w:eastAsia="Calibri" w:hAnsi="Times New Roman" w:cs="Times New Roman"/>
          <w:b/>
          <w:sz w:val="24"/>
          <w:szCs w:val="24"/>
        </w:rPr>
      </w:pPr>
      <w:r w:rsidRPr="00A61D4C">
        <w:rPr>
          <w:rFonts w:ascii="Times New Roman" w:eastAsia="Calibri" w:hAnsi="Times New Roman" w:cs="Times New Roman"/>
          <w:b/>
          <w:sz w:val="24"/>
          <w:szCs w:val="24"/>
        </w:rPr>
        <w:t>Инструкция по заполнению заявки на участие в электронном аукционе</w:t>
      </w:r>
    </w:p>
    <w:p w:rsidR="00A61D4C" w:rsidRPr="00A61D4C" w:rsidRDefault="00A61D4C" w:rsidP="002C787A">
      <w:pPr>
        <w:spacing w:after="0" w:line="276" w:lineRule="auto"/>
        <w:ind w:left="-851" w:right="-284" w:firstLine="567"/>
        <w:jc w:val="center"/>
        <w:rPr>
          <w:rFonts w:ascii="Times New Roman" w:eastAsia="Calibri" w:hAnsi="Times New Roman" w:cs="Times New Roman"/>
          <w:b/>
          <w:sz w:val="24"/>
          <w:szCs w:val="24"/>
        </w:rPr>
      </w:pPr>
    </w:p>
    <w:p w:rsidR="005B2378" w:rsidRPr="005B2378" w:rsidRDefault="005B2378" w:rsidP="005B2378">
      <w:pPr>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B2378">
        <w:rPr>
          <w:rFonts w:ascii="Times New Roman" w:eastAsia="Times New Roman" w:hAnsi="Times New Roman" w:cs="Times New Roman"/>
          <w:color w:val="000000"/>
          <w:sz w:val="24"/>
          <w:szCs w:val="24"/>
          <w:lang w:eastAsia="ru-RU"/>
        </w:rPr>
        <w:t xml:space="preserve">Заявка заполняется участниками электронного аукциона в соответствии с требованиями документации об электронном аукционе. </w:t>
      </w:r>
    </w:p>
    <w:p w:rsidR="005B2378" w:rsidRPr="005B2378" w:rsidRDefault="005B2378" w:rsidP="005B2378">
      <w:pPr>
        <w:keepNext/>
        <w:autoSpaceDE w:val="0"/>
        <w:spacing w:after="0" w:line="240" w:lineRule="auto"/>
        <w:ind w:firstLine="567"/>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5B2378" w:rsidRPr="005B2378" w:rsidRDefault="005B2378" w:rsidP="005B2378">
      <w:pPr>
        <w:keepNext/>
        <w:autoSpaceDE w:val="0"/>
        <w:spacing w:after="0" w:line="240" w:lineRule="auto"/>
        <w:ind w:firstLine="567"/>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Участник закупки вправе подать только одну заявку на участие в электронном аукционе.</w:t>
      </w:r>
    </w:p>
    <w:p w:rsidR="005B2378" w:rsidRPr="005B2378" w:rsidRDefault="005B2378" w:rsidP="005B2378">
      <w:pPr>
        <w:keepNext/>
        <w:autoSpaceDE w:val="0"/>
        <w:spacing w:after="0" w:line="240" w:lineRule="auto"/>
        <w:ind w:firstLine="567"/>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w:t>
      </w:r>
      <w:r w:rsidRPr="005B2378">
        <w:rPr>
          <w:rFonts w:ascii="Times New Roman" w:eastAsia="Times New Roman" w:hAnsi="Times New Roman" w:cs="Times New Roman"/>
          <w:sz w:val="24"/>
          <w:szCs w:val="24"/>
          <w:lang w:eastAsia="ru-RU"/>
        </w:rPr>
        <w:lastRenderedPageBreak/>
        <w:t>пунктом 13 настоящего Технического задания части заявки. Обе части заявок на участие в электронном аукционе подаются одновременно.</w:t>
      </w:r>
    </w:p>
    <w:p w:rsidR="005B2378" w:rsidRPr="005B2378" w:rsidRDefault="005B2378" w:rsidP="005B2378">
      <w:pPr>
        <w:keepNext/>
        <w:autoSpaceDE w:val="0"/>
        <w:spacing w:after="0" w:line="240" w:lineRule="auto"/>
        <w:ind w:firstLine="567"/>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Заявка на участие в электронном аукционе, подготовленная участником закупки, должна быть составлена на русском языке.</w:t>
      </w:r>
      <w:bookmarkStart w:id="1" w:name="_Ref119430333"/>
      <w:r w:rsidRPr="005B2378">
        <w:rPr>
          <w:rFonts w:ascii="Times New Roman" w:eastAsia="Times New Roman" w:hAnsi="Times New Roman" w:cs="Times New Roman"/>
          <w:sz w:val="24"/>
          <w:szCs w:val="24"/>
          <w:lang w:eastAsia="ru-RU"/>
        </w:rPr>
        <w:t xml:space="preserve"> </w:t>
      </w:r>
      <w:bookmarkStart w:id="2" w:name="_Ref119429817"/>
      <w:bookmarkEnd w:id="1"/>
      <w:r w:rsidRPr="005B2378">
        <w:rPr>
          <w:rFonts w:ascii="Times New Roman" w:eastAsia="Times New Roman" w:hAnsi="Times New Roman" w:cs="Times New Roman"/>
          <w:sz w:val="24"/>
          <w:szCs w:val="24"/>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2"/>
    </w:p>
    <w:p w:rsidR="005B2378" w:rsidRPr="005B2378" w:rsidRDefault="005B2378" w:rsidP="005B2378">
      <w:pPr>
        <w:tabs>
          <w:tab w:val="left" w:pos="10205"/>
        </w:tabs>
        <w:suppressAutoHyphens/>
        <w:spacing w:after="0" w:line="240" w:lineRule="auto"/>
        <w:ind w:firstLine="567"/>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Участник электронного аукциона должен учитывать возможные риски того, что отсутствие перевода (или его ненадлежащий вид)  документов в составе заявки на участие в электронном аукционе может привести к неправильному пониманию Единой комиссией по осуществлению закупок представленных документов, в связи, с чем такой участник может быть не допущен к участию в аукционе.</w:t>
      </w:r>
    </w:p>
    <w:p w:rsidR="005B2378" w:rsidRPr="005B2378" w:rsidRDefault="005B2378" w:rsidP="005B2378">
      <w:pPr>
        <w:keepNext/>
        <w:autoSpaceDE w:val="0"/>
        <w:spacing w:after="0" w:line="240" w:lineRule="auto"/>
        <w:ind w:firstLine="567"/>
        <w:jc w:val="both"/>
        <w:rPr>
          <w:rFonts w:ascii="Times New Roman" w:eastAsia="Times New Roman" w:hAnsi="Times New Roman" w:cs="Times New Roman"/>
          <w:sz w:val="24"/>
          <w:szCs w:val="24"/>
          <w:lang w:eastAsia="ru-RU"/>
        </w:rPr>
      </w:pPr>
      <w:r w:rsidRPr="005B2378">
        <w:rPr>
          <w:rFonts w:ascii="Times New Roman" w:eastAsia="Times New Roman" w:hAnsi="Times New Roman" w:cs="Times New Roman"/>
          <w:sz w:val="24"/>
          <w:szCs w:val="24"/>
          <w:lang w:eastAsia="ru-RU"/>
        </w:rPr>
        <w:t>Все документы, входящие в состав заявки на участие в электронном аукционе, должны иметь четко читаемый текст.</w:t>
      </w:r>
    </w:p>
    <w:p w:rsidR="005B2378" w:rsidRPr="00380CBA" w:rsidRDefault="005B2378" w:rsidP="005B2378">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rPr>
      </w:pPr>
      <w:r w:rsidRPr="005B2378">
        <w:rPr>
          <w:rFonts w:ascii="Times New Roman" w:eastAsia="Times New Roman" w:hAnsi="Times New Roman" w:cs="Times New Roman"/>
          <w:sz w:val="24"/>
          <w:szCs w:val="24"/>
          <w:lang w:eastAsia="ru-RU"/>
        </w:rPr>
        <w:t>Сведения, содержащиеся в заявке на участие в электронном аукционе, не должны допускать двусмысленных толкований.</w:t>
      </w:r>
      <w:r>
        <w:rPr>
          <w:rFonts w:ascii="Times New Roman" w:eastAsia="Times New Roman" w:hAnsi="Times New Roman" w:cs="Times New Roman"/>
          <w:sz w:val="24"/>
          <w:szCs w:val="24"/>
          <w:lang w:eastAsia="ru-RU"/>
        </w:rPr>
        <w:t xml:space="preserve"> </w:t>
      </w:r>
      <w:r w:rsidRPr="005B2378">
        <w:rPr>
          <w:rFonts w:ascii="Times New Roman" w:eastAsia="Times New Roman" w:hAnsi="Times New Roman" w:cs="Times New Roman"/>
          <w:kern w:val="2"/>
          <w:sz w:val="24"/>
          <w:szCs w:val="24"/>
          <w:lang w:eastAsia="ar-SA"/>
        </w:rPr>
        <w:t xml:space="preserve">Подача заявок на участие в электронном аукционе осуществляется только лицами, </w:t>
      </w:r>
      <w:r w:rsidRPr="00380CBA">
        <w:rPr>
          <w:rFonts w:ascii="Times New Roman" w:eastAsia="Times New Roman" w:hAnsi="Times New Roman" w:cs="Times New Roman"/>
          <w:kern w:val="2"/>
          <w:sz w:val="24"/>
          <w:szCs w:val="24"/>
          <w:lang w:eastAsia="ar-SA"/>
        </w:rPr>
        <w:t>получившими аккредитацию на электронной площадке.</w:t>
      </w:r>
    </w:p>
    <w:p w:rsidR="005B2378" w:rsidRPr="00380CBA" w:rsidRDefault="005B2378" w:rsidP="005B2378">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rPr>
      </w:pPr>
      <w:r w:rsidRPr="00380CBA">
        <w:rPr>
          <w:rFonts w:ascii="Times New Roman" w:eastAsia="Times New Roman" w:hAnsi="Times New Roman" w:cs="Times New Roman"/>
          <w:kern w:val="2"/>
          <w:sz w:val="24"/>
          <w:szCs w:val="24"/>
          <w:lang w:eastAsia="ar-SA"/>
        </w:rPr>
        <w:t>Заявка на участие в электронном аукционе состоит из двух частей.</w:t>
      </w:r>
    </w:p>
    <w:p w:rsidR="005B2378" w:rsidRPr="00380CBA" w:rsidRDefault="005B2378" w:rsidP="005B2378">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2"/>
          <w:sz w:val="24"/>
          <w:szCs w:val="24"/>
          <w:u w:val="single"/>
          <w:lang w:eastAsia="ar-SA"/>
        </w:rPr>
      </w:pPr>
      <w:r w:rsidRPr="00380CBA">
        <w:rPr>
          <w:rFonts w:ascii="Times New Roman" w:eastAsia="Times New Roman" w:hAnsi="Times New Roman" w:cs="Times New Roman"/>
          <w:kern w:val="2"/>
          <w:sz w:val="24"/>
          <w:szCs w:val="24"/>
          <w:u w:val="single"/>
          <w:lang w:eastAsia="ar-SA"/>
        </w:rPr>
        <w:t>Первая часть заявки на участие в электронном аукционе должна содержать следующую информацию:</w:t>
      </w:r>
    </w:p>
    <w:p w:rsidR="005B2378" w:rsidRPr="00380CBA" w:rsidRDefault="005B2378" w:rsidP="005B2378">
      <w:pPr>
        <w:tabs>
          <w:tab w:val="left" w:pos="142"/>
        </w:tabs>
        <w:autoSpaceDE w:val="0"/>
        <w:adjustRightInd w:val="0"/>
        <w:spacing w:after="0" w:line="240" w:lineRule="auto"/>
        <w:ind w:right="-144" w:firstLine="567"/>
        <w:jc w:val="both"/>
        <w:rPr>
          <w:rFonts w:ascii="Times New Roman" w:eastAsia="Times New Roman" w:hAnsi="Times New Roman" w:cs="Times New Roman"/>
          <w:kern w:val="2"/>
          <w:sz w:val="24"/>
          <w:szCs w:val="24"/>
          <w:lang w:eastAsia="ar-SA"/>
        </w:rPr>
      </w:pPr>
      <w:r w:rsidRPr="00380CBA">
        <w:rPr>
          <w:rFonts w:ascii="Times New Roman" w:eastAsia="Calibri" w:hAnsi="Times New Roman" w:cs="Times New Roman"/>
          <w:sz w:val="24"/>
          <w:szCs w:val="24"/>
          <w:lang w:eastAsia="ru-RU"/>
        </w:rPr>
        <w:t>1) согласие участника аукциона на выполнение работы или оказание услуги на условиях, предусмотренных документацией об аукционе, при проведении такого аукциона на выполнение работы или оказание услуги.</w:t>
      </w:r>
    </w:p>
    <w:p w:rsidR="005B2378" w:rsidRPr="00380CBA" w:rsidRDefault="005B2378" w:rsidP="005B2378">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2"/>
          <w:sz w:val="24"/>
          <w:szCs w:val="24"/>
          <w:u w:val="single"/>
          <w:lang w:eastAsia="ar-SA"/>
        </w:rPr>
      </w:pPr>
      <w:r w:rsidRPr="00380CBA">
        <w:rPr>
          <w:rFonts w:ascii="Times New Roman" w:eastAsia="Times New Roman" w:hAnsi="Times New Roman" w:cs="Times New Roman"/>
          <w:kern w:val="2"/>
          <w:sz w:val="24"/>
          <w:szCs w:val="24"/>
          <w:u w:val="single"/>
          <w:lang w:eastAsia="ar-SA"/>
        </w:rPr>
        <w:t>Вторая часть заявки на участие в электронном аукционе должна содержать следующие документы и информацию:</w:t>
      </w:r>
    </w:p>
    <w:p w:rsidR="00380CBA" w:rsidRPr="00380CBA" w:rsidRDefault="00380CBA" w:rsidP="00380CBA">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rPr>
      </w:pPr>
      <w:proofErr w:type="gramStart"/>
      <w:r w:rsidRPr="00380CBA">
        <w:rPr>
          <w:rFonts w:ascii="Times New Roman" w:eastAsia="Times New Roman" w:hAnsi="Times New Roman" w:cs="Times New Roman"/>
          <w:kern w:val="2"/>
          <w:sz w:val="24"/>
          <w:szCs w:val="24"/>
          <w:lang w:eastAsia="ar-SA"/>
        </w:rPr>
        <w:t>-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380CBA">
        <w:rPr>
          <w:rFonts w:ascii="Times New Roman" w:eastAsia="Times New Roman" w:hAnsi="Times New Roman" w:cs="Times New Roman"/>
          <w:kern w:val="2"/>
          <w:sz w:val="24"/>
          <w:szCs w:val="24"/>
          <w:lang w:eastAsia="ar-SA"/>
        </w:rPr>
        <w:t xml:space="preserve"> органа, лица, исполняющего функции единоличного исполнительного органа участника такого аукциона;</w:t>
      </w:r>
    </w:p>
    <w:p w:rsidR="00380CBA" w:rsidRPr="00380CBA" w:rsidRDefault="00380CBA" w:rsidP="00380CBA">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rPr>
      </w:pPr>
      <w:r w:rsidRPr="00380CBA">
        <w:rPr>
          <w:rFonts w:ascii="Times New Roman" w:eastAsia="Times New Roman" w:hAnsi="Times New Roman" w:cs="Times New Roman"/>
          <w:kern w:val="2"/>
          <w:sz w:val="24"/>
          <w:szCs w:val="24"/>
          <w:lang w:eastAsia="ar-SA"/>
        </w:rPr>
        <w:t>- документы, подтверждающие соответствие участника такого аукциона требованиям, установленным пунктом 1 части 1, частями 2 и 2.1статьи 31 (при наличии таких требований) закона № 44-ФЗ, или копии этих документов:</w:t>
      </w:r>
    </w:p>
    <w:p w:rsidR="00380CBA" w:rsidRPr="00380CBA" w:rsidRDefault="00380CBA" w:rsidP="00380CBA">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w:t>
      </w:r>
      <w:r w:rsidRPr="00380CBA">
        <w:rPr>
          <w:rFonts w:ascii="Times New Roman" w:eastAsia="Times New Roman" w:hAnsi="Times New Roman" w:cs="Times New Roman"/>
          <w:kern w:val="2"/>
          <w:sz w:val="24"/>
          <w:szCs w:val="24"/>
          <w:lang w:eastAsia="ar-SA"/>
        </w:rPr>
        <w:t xml:space="preserve"> Копия действующей выписки из реестра членов саморегулируемой организации, выданная по форме, утвержденной Приказом </w:t>
      </w:r>
      <w:proofErr w:type="spellStart"/>
      <w:r w:rsidRPr="00380CBA">
        <w:rPr>
          <w:rFonts w:ascii="Times New Roman" w:eastAsia="Times New Roman" w:hAnsi="Times New Roman" w:cs="Times New Roman"/>
          <w:kern w:val="2"/>
          <w:sz w:val="24"/>
          <w:szCs w:val="24"/>
          <w:lang w:eastAsia="ar-SA"/>
        </w:rPr>
        <w:t>Ростехнадзора</w:t>
      </w:r>
      <w:proofErr w:type="spellEnd"/>
      <w:r w:rsidRPr="00380CBA">
        <w:rPr>
          <w:rFonts w:ascii="Times New Roman" w:eastAsia="Times New Roman" w:hAnsi="Times New Roman" w:cs="Times New Roman"/>
          <w:kern w:val="2"/>
          <w:sz w:val="24"/>
          <w:szCs w:val="24"/>
          <w:lang w:eastAsia="ar-SA"/>
        </w:rPr>
        <w:t xml:space="preserve"> от 16.02.2017 № 58 «Об утверждении формы выписки из реестра членов саморегулируемой организации»  (за исключение случаев, указанных в части 2.2 статьи 52 Градостроительного кодекса РФ, а также случая, предусмотренного частью 2.1 статьи 52 Градостроительного кодекса РФ);</w:t>
      </w:r>
    </w:p>
    <w:p w:rsidR="00380CBA" w:rsidRPr="00380CBA" w:rsidRDefault="00380CBA" w:rsidP="00380CBA">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rPr>
      </w:pPr>
      <w:proofErr w:type="gramStart"/>
      <w:r>
        <w:rPr>
          <w:rFonts w:ascii="Times New Roman" w:eastAsia="Times New Roman" w:hAnsi="Times New Roman" w:cs="Times New Roman"/>
          <w:kern w:val="2"/>
          <w:sz w:val="24"/>
          <w:szCs w:val="24"/>
          <w:lang w:eastAsia="ar-SA"/>
        </w:rPr>
        <w:t>2)</w:t>
      </w:r>
      <w:r w:rsidRPr="00380CBA">
        <w:rPr>
          <w:rFonts w:ascii="Times New Roman" w:eastAsia="Times New Roman" w:hAnsi="Times New Roman" w:cs="Times New Roman"/>
          <w:kern w:val="2"/>
          <w:sz w:val="24"/>
          <w:szCs w:val="24"/>
          <w:lang w:eastAsia="ar-SA"/>
        </w:rPr>
        <w:t xml:space="preserve"> При выполнении работ по монтажу ОПС и/или работ по огнезащите собственными требуется копия действующей Лицензии, выданной Министерством Российской Федерации по делам гражданской обороны, чрезвычайным ситуациям и ликвидации последствий стихийных бедствий, дающую право на осуществление деятельности по монтажу, техническому обслуживанию и ремонту средств обеспечения пожарной безопасности зданий и сооружений, согласно следующему перечню: </w:t>
      </w:r>
      <w:proofErr w:type="gramEnd"/>
    </w:p>
    <w:p w:rsidR="00380CBA" w:rsidRPr="00380CBA" w:rsidRDefault="00380CBA" w:rsidP="00380CBA">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rPr>
      </w:pPr>
      <w:r w:rsidRPr="00380CBA">
        <w:rPr>
          <w:rFonts w:ascii="Times New Roman" w:eastAsia="Times New Roman" w:hAnsi="Times New Roman" w:cs="Times New Roman"/>
          <w:kern w:val="2"/>
          <w:sz w:val="24"/>
          <w:szCs w:val="24"/>
          <w:lang w:eastAsia="ar-SA"/>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380CBA" w:rsidRPr="00380CBA" w:rsidRDefault="00380CBA" w:rsidP="00380CBA">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rPr>
      </w:pPr>
      <w:r w:rsidRPr="00380CBA">
        <w:rPr>
          <w:rFonts w:ascii="Times New Roman" w:eastAsia="Times New Roman" w:hAnsi="Times New Roman" w:cs="Times New Roman"/>
          <w:kern w:val="2"/>
          <w:sz w:val="24"/>
          <w:szCs w:val="24"/>
          <w:lang w:eastAsia="ar-SA"/>
        </w:rPr>
        <w:t>- выполнение работ по огнезащите материалов, изделий и конструкций.</w:t>
      </w:r>
    </w:p>
    <w:p w:rsidR="00380CBA" w:rsidRPr="00380CBA" w:rsidRDefault="00380CBA" w:rsidP="00380CBA">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rPr>
      </w:pPr>
      <w:proofErr w:type="gramStart"/>
      <w:r>
        <w:rPr>
          <w:rFonts w:ascii="Times New Roman" w:eastAsia="Times New Roman" w:hAnsi="Times New Roman" w:cs="Times New Roman"/>
          <w:kern w:val="2"/>
          <w:sz w:val="24"/>
          <w:szCs w:val="24"/>
          <w:lang w:eastAsia="ar-SA"/>
        </w:rPr>
        <w:t>3)</w:t>
      </w:r>
      <w:r w:rsidRPr="00380CBA">
        <w:rPr>
          <w:rFonts w:ascii="Times New Roman" w:eastAsia="Times New Roman" w:hAnsi="Times New Roman" w:cs="Times New Roman"/>
          <w:kern w:val="2"/>
          <w:sz w:val="24"/>
          <w:szCs w:val="24"/>
          <w:lang w:eastAsia="ar-SA"/>
        </w:rPr>
        <w:t xml:space="preserve"> Копия исполненного контракта (договора);</w:t>
      </w:r>
      <w:r>
        <w:rPr>
          <w:rFonts w:ascii="Times New Roman" w:eastAsia="Times New Roman" w:hAnsi="Times New Roman" w:cs="Times New Roman"/>
          <w:kern w:val="2"/>
          <w:sz w:val="24"/>
          <w:szCs w:val="24"/>
          <w:lang w:eastAsia="ar-SA"/>
        </w:rPr>
        <w:t xml:space="preserve"> </w:t>
      </w:r>
      <w:r w:rsidRPr="00380CBA">
        <w:rPr>
          <w:rFonts w:ascii="Times New Roman" w:eastAsia="Times New Roman" w:hAnsi="Times New Roman" w:cs="Times New Roman"/>
          <w:kern w:val="2"/>
          <w:sz w:val="24"/>
          <w:szCs w:val="24"/>
          <w:lang w:eastAsia="ar-SA"/>
        </w:rPr>
        <w:t xml:space="preserve">копия акта (актов) выполненных работ, содержащего (содержащих) все обязательные реквизиты, установленные частью 2 статьи 9 </w:t>
      </w:r>
      <w:r w:rsidRPr="00380CBA">
        <w:rPr>
          <w:rFonts w:ascii="Times New Roman" w:eastAsia="Times New Roman" w:hAnsi="Times New Roman" w:cs="Times New Roman"/>
          <w:kern w:val="2"/>
          <w:sz w:val="24"/>
          <w:szCs w:val="24"/>
          <w:lang w:eastAsia="ar-SA"/>
        </w:rPr>
        <w:lastRenderedPageBreak/>
        <w:t>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380CBA">
        <w:rPr>
          <w:rFonts w:ascii="Times New Roman" w:eastAsia="Times New Roman" w:hAnsi="Times New Roman" w:cs="Times New Roman"/>
          <w:kern w:val="2"/>
          <w:sz w:val="24"/>
          <w:szCs w:val="24"/>
          <w:lang w:eastAsia="ar-SA"/>
        </w:rPr>
        <w:t xml:space="preserve"> </w:t>
      </w:r>
      <w:proofErr w:type="gramStart"/>
      <w:r w:rsidRPr="00380CBA">
        <w:rPr>
          <w:rFonts w:ascii="Times New Roman" w:eastAsia="Times New Roman" w:hAnsi="Times New Roman" w:cs="Times New Roman"/>
          <w:kern w:val="2"/>
          <w:sz w:val="24"/>
          <w:szCs w:val="24"/>
          <w:lang w:eastAsia="ar-SA"/>
        </w:rPr>
        <w:t>Указанный документ (документы) должен быть подписан (подписаны) не ранее чем за 3 года до даты окончания срока подачи заявок на участие в закупке;</w:t>
      </w:r>
      <w:r>
        <w:rPr>
          <w:rFonts w:ascii="Times New Roman" w:eastAsia="Times New Roman" w:hAnsi="Times New Roman" w:cs="Times New Roman"/>
          <w:kern w:val="2"/>
          <w:sz w:val="24"/>
          <w:szCs w:val="24"/>
          <w:lang w:eastAsia="ar-SA"/>
        </w:rPr>
        <w:t xml:space="preserve"> </w:t>
      </w:r>
      <w:r w:rsidRPr="00380CBA">
        <w:rPr>
          <w:rFonts w:ascii="Times New Roman" w:eastAsia="Times New Roman" w:hAnsi="Times New Roman" w:cs="Times New Roman"/>
          <w:kern w:val="2"/>
          <w:sz w:val="24"/>
          <w:szCs w:val="24"/>
          <w:lang w:eastAsia="ar-SA"/>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w:t>
      </w:r>
      <w:proofErr w:type="gramEnd"/>
      <w:r w:rsidRPr="00380CBA">
        <w:rPr>
          <w:rFonts w:ascii="Times New Roman" w:eastAsia="Times New Roman" w:hAnsi="Times New Roman" w:cs="Times New Roman"/>
          <w:kern w:val="2"/>
          <w:sz w:val="24"/>
          <w:szCs w:val="24"/>
          <w:lang w:eastAsia="ar-SA"/>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380CBA" w:rsidRPr="00380CBA" w:rsidRDefault="00380CBA" w:rsidP="00380CBA">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rPr>
      </w:pPr>
      <w:r w:rsidRPr="00380CBA">
        <w:rPr>
          <w:rFonts w:ascii="Times New Roman" w:eastAsia="Times New Roman" w:hAnsi="Times New Roman" w:cs="Times New Roman"/>
          <w:kern w:val="2"/>
          <w:sz w:val="24"/>
          <w:szCs w:val="24"/>
          <w:lang w:eastAsia="ar-SA"/>
        </w:rPr>
        <w:t xml:space="preserve">- декларация о соответствии участника такого аукциона требованиям, установленным пунктами 3 – 7.1, 9 части 1 статьи 31  закона №44-ФЗ; </w:t>
      </w:r>
    </w:p>
    <w:p w:rsidR="00380CBA" w:rsidRPr="00380CBA" w:rsidRDefault="00380CBA" w:rsidP="00380CBA">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rPr>
      </w:pPr>
      <w:proofErr w:type="gramStart"/>
      <w:r w:rsidRPr="00380CBA">
        <w:rPr>
          <w:rFonts w:ascii="Times New Roman" w:eastAsia="Times New Roman" w:hAnsi="Times New Roman" w:cs="Times New Roman"/>
          <w:kern w:val="2"/>
          <w:sz w:val="24"/>
          <w:szCs w:val="24"/>
          <w:lang w:eastAsia="ar-SA"/>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380CBA">
        <w:rPr>
          <w:rFonts w:ascii="Times New Roman" w:eastAsia="Times New Roman" w:hAnsi="Times New Roman" w:cs="Times New Roman"/>
          <w:kern w:val="2"/>
          <w:sz w:val="24"/>
          <w:szCs w:val="24"/>
          <w:lang w:eastAsia="ar-SA"/>
        </w:rPr>
        <w:t xml:space="preserve"> В случае</w:t>
      </w:r>
      <w:proofErr w:type="gramStart"/>
      <w:r w:rsidRPr="00380CBA">
        <w:rPr>
          <w:rFonts w:ascii="Times New Roman" w:eastAsia="Times New Roman" w:hAnsi="Times New Roman" w:cs="Times New Roman"/>
          <w:kern w:val="2"/>
          <w:sz w:val="24"/>
          <w:szCs w:val="24"/>
          <w:lang w:eastAsia="ar-SA"/>
        </w:rPr>
        <w:t>,</w:t>
      </w:r>
      <w:proofErr w:type="gramEnd"/>
      <w:r w:rsidRPr="00380CBA">
        <w:rPr>
          <w:rFonts w:ascii="Times New Roman" w:eastAsia="Times New Roman" w:hAnsi="Times New Roman" w:cs="Times New Roman"/>
          <w:kern w:val="2"/>
          <w:sz w:val="24"/>
          <w:szCs w:val="24"/>
          <w:lang w:eastAsia="ar-SA"/>
        </w:rPr>
        <w:t xml:space="preserve"> если указанные документы передаются вместе с товаром, согласно законодательству Российской Федерации, то в составе второй части заявки предоставлять их нет необходимости – не требуются;</w:t>
      </w:r>
    </w:p>
    <w:p w:rsidR="00380CBA" w:rsidRPr="00380CBA" w:rsidRDefault="00380CBA" w:rsidP="00380CBA">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rPr>
      </w:pPr>
      <w:proofErr w:type="gramStart"/>
      <w:r w:rsidRPr="00380CBA">
        <w:rPr>
          <w:rFonts w:ascii="Times New Roman" w:eastAsia="Times New Roman" w:hAnsi="Times New Roman" w:cs="Times New Roman"/>
          <w:kern w:val="2"/>
          <w:sz w:val="24"/>
          <w:szCs w:val="24"/>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380CBA">
        <w:rPr>
          <w:rFonts w:ascii="Times New Roman" w:eastAsia="Times New Roman" w:hAnsi="Times New Roman" w:cs="Times New Roman"/>
          <w:kern w:val="2"/>
          <w:sz w:val="24"/>
          <w:szCs w:val="24"/>
          <w:lang w:eastAsia="ar-SA"/>
        </w:rPr>
        <w:t xml:space="preserve"> является крупной сделкой – требуется;</w:t>
      </w:r>
    </w:p>
    <w:p w:rsidR="00380CBA" w:rsidRPr="00380CBA" w:rsidRDefault="00380CBA" w:rsidP="00380CBA">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rPr>
      </w:pPr>
      <w:r w:rsidRPr="00380CBA">
        <w:rPr>
          <w:rFonts w:ascii="Times New Roman" w:eastAsia="Times New Roman" w:hAnsi="Times New Roman" w:cs="Times New Roman"/>
          <w:kern w:val="2"/>
          <w:sz w:val="24"/>
          <w:szCs w:val="24"/>
          <w:lang w:eastAsia="ar-SA"/>
        </w:rPr>
        <w:t>- документы, подтверждающие право участника аукциона на получение преимущества в соответствии со статьями 28 и 29 закона №44-ФЗ, или копии этих документов – не требуются;</w:t>
      </w:r>
    </w:p>
    <w:p w:rsidR="00380CBA" w:rsidRPr="00380CBA" w:rsidRDefault="00380CBA" w:rsidP="00380CBA">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rPr>
      </w:pPr>
      <w:r w:rsidRPr="00380CBA">
        <w:rPr>
          <w:rFonts w:ascii="Times New Roman" w:eastAsia="Times New Roman" w:hAnsi="Times New Roman" w:cs="Times New Roman"/>
          <w:kern w:val="2"/>
          <w:sz w:val="24"/>
          <w:szCs w:val="24"/>
          <w:lang w:eastAsia="ar-SA"/>
        </w:rPr>
        <w:t>-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закона №44-ФЗ, или копии этих документов – не требуются</w:t>
      </w:r>
      <w:r w:rsidR="007944A5">
        <w:rPr>
          <w:rFonts w:ascii="Times New Roman" w:eastAsia="Times New Roman" w:hAnsi="Times New Roman" w:cs="Times New Roman"/>
          <w:kern w:val="2"/>
          <w:sz w:val="24"/>
          <w:szCs w:val="24"/>
          <w:lang w:eastAsia="ar-SA"/>
        </w:rPr>
        <w:t>.</w:t>
      </w:r>
      <w:r w:rsidRPr="00380CBA">
        <w:rPr>
          <w:rFonts w:ascii="Times New Roman" w:eastAsia="Times New Roman" w:hAnsi="Times New Roman" w:cs="Times New Roman"/>
          <w:kern w:val="2"/>
          <w:sz w:val="24"/>
          <w:szCs w:val="24"/>
          <w:lang w:eastAsia="ar-SA"/>
        </w:rPr>
        <w:cr/>
      </w:r>
    </w:p>
    <w:p w:rsidR="00380CBA" w:rsidRDefault="00380CBA" w:rsidP="005B2378">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2"/>
          <w:sz w:val="24"/>
          <w:szCs w:val="24"/>
          <w:u w:val="single"/>
          <w:lang w:eastAsia="ar-SA"/>
        </w:rPr>
      </w:pPr>
    </w:p>
    <w:p w:rsidR="00380CBA" w:rsidRPr="005B2378" w:rsidRDefault="00380CBA" w:rsidP="005B2378">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2"/>
          <w:sz w:val="24"/>
          <w:szCs w:val="24"/>
          <w:u w:val="single"/>
          <w:lang w:eastAsia="ar-SA"/>
        </w:rPr>
      </w:pPr>
    </w:p>
    <w:p w:rsidR="005B2378" w:rsidRPr="005B2378" w:rsidRDefault="005B2378" w:rsidP="005B2378">
      <w:pPr>
        <w:tabs>
          <w:tab w:val="left" w:pos="993"/>
        </w:tabs>
        <w:spacing w:after="0" w:line="276" w:lineRule="auto"/>
        <w:ind w:right="-1" w:firstLine="567"/>
        <w:jc w:val="both"/>
        <w:rPr>
          <w:rFonts w:ascii="Times New Roman" w:eastAsia="Times New Roman" w:hAnsi="Times New Roman" w:cs="Times New Roman"/>
          <w:kern w:val="2"/>
          <w:sz w:val="24"/>
          <w:szCs w:val="24"/>
          <w:lang w:eastAsia="ar-SA"/>
        </w:rPr>
      </w:pPr>
    </w:p>
    <w:p w:rsidR="001914EC" w:rsidRDefault="001914EC" w:rsidP="002C787A">
      <w:pPr>
        <w:tabs>
          <w:tab w:val="left" w:pos="851"/>
          <w:tab w:val="left" w:pos="993"/>
        </w:tabs>
        <w:spacing w:after="0" w:line="276" w:lineRule="auto"/>
        <w:ind w:firstLine="567"/>
        <w:jc w:val="both"/>
        <w:rPr>
          <w:rFonts w:ascii="Times New Roman" w:eastAsia="Times New Roman" w:hAnsi="Times New Roman" w:cs="Times New Roman"/>
          <w:sz w:val="24"/>
          <w:szCs w:val="24"/>
          <w:lang w:eastAsia="ru-RU"/>
        </w:rPr>
      </w:pPr>
    </w:p>
    <w:p w:rsidR="007944A5" w:rsidRPr="00580FDE" w:rsidRDefault="00AF3939" w:rsidP="007944A5">
      <w:pPr>
        <w:tabs>
          <w:tab w:val="left" w:pos="1480"/>
        </w:tabs>
        <w:spacing w:line="276"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p>
    <w:p w:rsidR="004A76CB" w:rsidRPr="00580FDE" w:rsidRDefault="004A76CB" w:rsidP="00AF3939">
      <w:pPr>
        <w:tabs>
          <w:tab w:val="left" w:pos="1480"/>
        </w:tabs>
        <w:spacing w:line="276" w:lineRule="auto"/>
        <w:rPr>
          <w:rFonts w:ascii="Times New Roman" w:eastAsia="Calibri" w:hAnsi="Times New Roman" w:cs="Times New Roman"/>
          <w:sz w:val="24"/>
          <w:szCs w:val="24"/>
        </w:rPr>
      </w:pPr>
      <w:r w:rsidRPr="00580FDE">
        <w:rPr>
          <w:rFonts w:ascii="Times New Roman" w:eastAsia="Calibri" w:hAnsi="Times New Roman" w:cs="Times New Roman"/>
          <w:sz w:val="24"/>
          <w:szCs w:val="24"/>
        </w:rPr>
        <w:tab/>
      </w:r>
    </w:p>
    <w:sectPr w:rsidR="004A76CB" w:rsidRPr="00580FDE" w:rsidSect="00041D40">
      <w:pgSz w:w="11906" w:h="16838"/>
      <w:pgMar w:top="720" w:right="99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0F9"/>
    <w:multiLevelType w:val="hybridMultilevel"/>
    <w:tmpl w:val="4AC604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7752AE"/>
    <w:multiLevelType w:val="hybridMultilevel"/>
    <w:tmpl w:val="29363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76CF9"/>
    <w:multiLevelType w:val="hybridMultilevel"/>
    <w:tmpl w:val="B7CED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3C04FF"/>
    <w:multiLevelType w:val="hybridMultilevel"/>
    <w:tmpl w:val="A926AAC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66C61F1"/>
    <w:multiLevelType w:val="hybridMultilevel"/>
    <w:tmpl w:val="F2CC45EA"/>
    <w:lvl w:ilvl="0" w:tplc="816A26D8">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4D"/>
    <w:rsid w:val="000221A1"/>
    <w:rsid w:val="00041D40"/>
    <w:rsid w:val="0004758F"/>
    <w:rsid w:val="0006729B"/>
    <w:rsid w:val="000822EC"/>
    <w:rsid w:val="000E769D"/>
    <w:rsid w:val="00125D7E"/>
    <w:rsid w:val="0014359E"/>
    <w:rsid w:val="00145A30"/>
    <w:rsid w:val="001619B1"/>
    <w:rsid w:val="001775B2"/>
    <w:rsid w:val="00186A6D"/>
    <w:rsid w:val="00187E3D"/>
    <w:rsid w:val="001914EC"/>
    <w:rsid w:val="001A1B48"/>
    <w:rsid w:val="001B43ED"/>
    <w:rsid w:val="001C234B"/>
    <w:rsid w:val="001C23B7"/>
    <w:rsid w:val="001F0AED"/>
    <w:rsid w:val="00206AFB"/>
    <w:rsid w:val="00215D2C"/>
    <w:rsid w:val="002277E7"/>
    <w:rsid w:val="002400D9"/>
    <w:rsid w:val="0025470D"/>
    <w:rsid w:val="00266677"/>
    <w:rsid w:val="00266DB1"/>
    <w:rsid w:val="002671BF"/>
    <w:rsid w:val="00267B88"/>
    <w:rsid w:val="00267CEA"/>
    <w:rsid w:val="00274675"/>
    <w:rsid w:val="002C0240"/>
    <w:rsid w:val="002C125C"/>
    <w:rsid w:val="002C308B"/>
    <w:rsid w:val="002C787A"/>
    <w:rsid w:val="002D7126"/>
    <w:rsid w:val="002E32BA"/>
    <w:rsid w:val="002E6388"/>
    <w:rsid w:val="002F1436"/>
    <w:rsid w:val="00334D2D"/>
    <w:rsid w:val="00377FEE"/>
    <w:rsid w:val="00380CBA"/>
    <w:rsid w:val="00384F97"/>
    <w:rsid w:val="00392AF2"/>
    <w:rsid w:val="00396B0A"/>
    <w:rsid w:val="003C2C46"/>
    <w:rsid w:val="003D687F"/>
    <w:rsid w:val="0043050E"/>
    <w:rsid w:val="004523B0"/>
    <w:rsid w:val="00457B25"/>
    <w:rsid w:val="00482234"/>
    <w:rsid w:val="00494C38"/>
    <w:rsid w:val="004A76CB"/>
    <w:rsid w:val="004C40AD"/>
    <w:rsid w:val="004F0F20"/>
    <w:rsid w:val="0051158E"/>
    <w:rsid w:val="005124E9"/>
    <w:rsid w:val="00542315"/>
    <w:rsid w:val="005763CC"/>
    <w:rsid w:val="00580FDE"/>
    <w:rsid w:val="00581CD2"/>
    <w:rsid w:val="00584DD7"/>
    <w:rsid w:val="00585556"/>
    <w:rsid w:val="00590603"/>
    <w:rsid w:val="005B2378"/>
    <w:rsid w:val="005D0DF3"/>
    <w:rsid w:val="005E6FFC"/>
    <w:rsid w:val="00616ED7"/>
    <w:rsid w:val="00621530"/>
    <w:rsid w:val="00661D47"/>
    <w:rsid w:val="006873FB"/>
    <w:rsid w:val="00691511"/>
    <w:rsid w:val="00694437"/>
    <w:rsid w:val="006A2E9A"/>
    <w:rsid w:val="006B29BF"/>
    <w:rsid w:val="006C4573"/>
    <w:rsid w:val="006E754E"/>
    <w:rsid w:val="00712DBF"/>
    <w:rsid w:val="00745308"/>
    <w:rsid w:val="007468B8"/>
    <w:rsid w:val="00752D22"/>
    <w:rsid w:val="00755209"/>
    <w:rsid w:val="00783691"/>
    <w:rsid w:val="0079365D"/>
    <w:rsid w:val="007944A5"/>
    <w:rsid w:val="007A6F79"/>
    <w:rsid w:val="007B4343"/>
    <w:rsid w:val="007B6D52"/>
    <w:rsid w:val="007D0D54"/>
    <w:rsid w:val="007F2CDD"/>
    <w:rsid w:val="0082209B"/>
    <w:rsid w:val="00853C47"/>
    <w:rsid w:val="00861B0D"/>
    <w:rsid w:val="00863486"/>
    <w:rsid w:val="00873AA6"/>
    <w:rsid w:val="008835F3"/>
    <w:rsid w:val="0088370A"/>
    <w:rsid w:val="00892C78"/>
    <w:rsid w:val="008A118C"/>
    <w:rsid w:val="008A5BDE"/>
    <w:rsid w:val="008B6135"/>
    <w:rsid w:val="008C2440"/>
    <w:rsid w:val="009225AF"/>
    <w:rsid w:val="00943D78"/>
    <w:rsid w:val="00960AED"/>
    <w:rsid w:val="00966556"/>
    <w:rsid w:val="009730FE"/>
    <w:rsid w:val="00974B81"/>
    <w:rsid w:val="00976FBB"/>
    <w:rsid w:val="00984168"/>
    <w:rsid w:val="009848C9"/>
    <w:rsid w:val="0099350D"/>
    <w:rsid w:val="009A6DBD"/>
    <w:rsid w:val="009D00F9"/>
    <w:rsid w:val="009D7B9C"/>
    <w:rsid w:val="00A213E2"/>
    <w:rsid w:val="00A32AB3"/>
    <w:rsid w:val="00A61D4C"/>
    <w:rsid w:val="00A7237E"/>
    <w:rsid w:val="00AC68E4"/>
    <w:rsid w:val="00AD2B00"/>
    <w:rsid w:val="00AF3939"/>
    <w:rsid w:val="00B009D9"/>
    <w:rsid w:val="00B014AC"/>
    <w:rsid w:val="00B139D2"/>
    <w:rsid w:val="00B14C35"/>
    <w:rsid w:val="00B2327B"/>
    <w:rsid w:val="00B3081F"/>
    <w:rsid w:val="00B3595A"/>
    <w:rsid w:val="00B4256A"/>
    <w:rsid w:val="00B61D1D"/>
    <w:rsid w:val="00BC017B"/>
    <w:rsid w:val="00BC5AA3"/>
    <w:rsid w:val="00C17805"/>
    <w:rsid w:val="00C64D41"/>
    <w:rsid w:val="00C81B87"/>
    <w:rsid w:val="00CA5496"/>
    <w:rsid w:val="00CD64D6"/>
    <w:rsid w:val="00CD6B71"/>
    <w:rsid w:val="00D62459"/>
    <w:rsid w:val="00D64528"/>
    <w:rsid w:val="00D93269"/>
    <w:rsid w:val="00D93D34"/>
    <w:rsid w:val="00DB51ED"/>
    <w:rsid w:val="00DD78F9"/>
    <w:rsid w:val="00DF3709"/>
    <w:rsid w:val="00E34D2E"/>
    <w:rsid w:val="00E60A56"/>
    <w:rsid w:val="00E71EFA"/>
    <w:rsid w:val="00EB0096"/>
    <w:rsid w:val="00EC4689"/>
    <w:rsid w:val="00EF70B5"/>
    <w:rsid w:val="00EF70C2"/>
    <w:rsid w:val="00EF734D"/>
    <w:rsid w:val="00F24780"/>
    <w:rsid w:val="00F27216"/>
    <w:rsid w:val="00F46F62"/>
    <w:rsid w:val="00F72BB1"/>
    <w:rsid w:val="00F81AA8"/>
    <w:rsid w:val="00FB144D"/>
    <w:rsid w:val="00FC5E0D"/>
    <w:rsid w:val="00FD25B4"/>
    <w:rsid w:val="00FE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7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76CB"/>
    <w:pPr>
      <w:ind w:left="720"/>
      <w:contextualSpacing/>
    </w:pPr>
  </w:style>
  <w:style w:type="paragraph" w:styleId="a5">
    <w:name w:val="Balloon Text"/>
    <w:basedOn w:val="a"/>
    <w:link w:val="a6"/>
    <w:uiPriority w:val="99"/>
    <w:semiHidden/>
    <w:unhideWhenUsed/>
    <w:rsid w:val="002C78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C78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7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76CB"/>
    <w:pPr>
      <w:ind w:left="720"/>
      <w:contextualSpacing/>
    </w:pPr>
  </w:style>
  <w:style w:type="paragraph" w:styleId="a5">
    <w:name w:val="Balloon Text"/>
    <w:basedOn w:val="a"/>
    <w:link w:val="a6"/>
    <w:uiPriority w:val="99"/>
    <w:semiHidden/>
    <w:unhideWhenUsed/>
    <w:rsid w:val="002C78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C7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2807</Words>
  <Characters>16002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stroy</dc:creator>
  <cp:keywords/>
  <dc:description/>
  <cp:lastModifiedBy>ren</cp:lastModifiedBy>
  <cp:revision>4</cp:revision>
  <cp:lastPrinted>2018-02-16T03:31:00Z</cp:lastPrinted>
  <dcterms:created xsi:type="dcterms:W3CDTF">2018-03-01T04:39:00Z</dcterms:created>
  <dcterms:modified xsi:type="dcterms:W3CDTF">2018-03-13T04:39:00Z</dcterms:modified>
</cp:coreProperties>
</file>