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7" w:type="dxa"/>
        <w:tblInd w:w="-743" w:type="dxa"/>
        <w:tblLayout w:type="fixed"/>
        <w:tblLook w:val="0000" w:firstRow="0" w:lastRow="0" w:firstColumn="0" w:lastColumn="0" w:noHBand="0" w:noVBand="0"/>
      </w:tblPr>
      <w:tblGrid>
        <w:gridCol w:w="3147"/>
        <w:gridCol w:w="6860"/>
      </w:tblGrid>
      <w:tr w:rsidR="00A776AE" w:rsidRPr="00BE00E3" w:rsidTr="00A776AE">
        <w:trPr>
          <w:trHeight w:val="23"/>
        </w:trPr>
        <w:tc>
          <w:tcPr>
            <w:tcW w:w="3147" w:type="dxa"/>
            <w:tcBorders>
              <w:top w:val="single" w:sz="4" w:space="0" w:color="000000"/>
              <w:left w:val="single" w:sz="4" w:space="0" w:color="000000"/>
              <w:bottom w:val="single" w:sz="4" w:space="0" w:color="000000"/>
            </w:tcBorders>
            <w:shd w:val="clear" w:color="auto" w:fill="auto"/>
          </w:tcPr>
          <w:p w:rsidR="00A776AE" w:rsidRPr="00A776AE" w:rsidRDefault="00A776AE" w:rsidP="00A776AE">
            <w:pPr>
              <w:tabs>
                <w:tab w:val="left" w:pos="1134"/>
              </w:tabs>
              <w:snapToGrid w:val="0"/>
              <w:ind w:firstLine="0"/>
              <w:jc w:val="both"/>
              <w:rPr>
                <w:sz w:val="22"/>
                <w:szCs w:val="22"/>
              </w:rPr>
            </w:pPr>
            <w:bookmarkStart w:id="0" w:name="_GoBack"/>
            <w:bookmarkEnd w:id="0"/>
            <w:r w:rsidRPr="00A776AE">
              <w:rPr>
                <w:sz w:val="22"/>
                <w:szCs w:val="22"/>
              </w:rPr>
              <w:t>Требования к участникам закупки</w:t>
            </w:r>
          </w:p>
        </w:tc>
        <w:tc>
          <w:tcPr>
            <w:tcW w:w="6860" w:type="dxa"/>
            <w:tcBorders>
              <w:top w:val="single" w:sz="4" w:space="0" w:color="000000"/>
              <w:left w:val="single" w:sz="4" w:space="0" w:color="000000"/>
              <w:bottom w:val="single" w:sz="4" w:space="0" w:color="000000"/>
              <w:right w:val="single" w:sz="4" w:space="0" w:color="000000"/>
            </w:tcBorders>
            <w:shd w:val="clear" w:color="auto" w:fill="auto"/>
          </w:tcPr>
          <w:p w:rsidR="00A776AE" w:rsidRPr="00F24D64" w:rsidRDefault="00A776AE" w:rsidP="00A776AE">
            <w:pPr>
              <w:tabs>
                <w:tab w:val="left" w:pos="1134"/>
              </w:tabs>
              <w:rPr>
                <w:sz w:val="22"/>
                <w:szCs w:val="22"/>
              </w:rPr>
            </w:pPr>
            <w:r w:rsidRPr="00F24D64">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24D64">
              <w:rPr>
                <w:sz w:val="22"/>
                <w:szCs w:val="22"/>
              </w:rPr>
              <w:t>являющихся</w:t>
            </w:r>
            <w:proofErr w:type="gramEnd"/>
            <w:r w:rsidRPr="00F24D64">
              <w:rPr>
                <w:sz w:val="22"/>
                <w:szCs w:val="22"/>
              </w:rPr>
              <w:t xml:space="preserve"> объектом закупки;</w:t>
            </w:r>
          </w:p>
          <w:p w:rsidR="00A776AE" w:rsidRPr="00F24D64" w:rsidRDefault="00A776AE" w:rsidP="00A776AE">
            <w:pPr>
              <w:tabs>
                <w:tab w:val="left" w:pos="1134"/>
              </w:tabs>
              <w:snapToGrid w:val="0"/>
              <w:rPr>
                <w:sz w:val="22"/>
                <w:szCs w:val="22"/>
              </w:rPr>
            </w:pPr>
            <w:r w:rsidRPr="00F24D64">
              <w:rPr>
                <w:sz w:val="22"/>
                <w:szCs w:val="22"/>
              </w:rPr>
              <w:t xml:space="preserve">- </w:t>
            </w:r>
            <w:proofErr w:type="spellStart"/>
            <w:r w:rsidRPr="00F24D64">
              <w:rPr>
                <w:sz w:val="22"/>
                <w:szCs w:val="22"/>
              </w:rPr>
              <w:t>непроведение</w:t>
            </w:r>
            <w:proofErr w:type="spellEnd"/>
            <w:r w:rsidRPr="00F24D6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76AE" w:rsidRPr="00F24D64" w:rsidRDefault="00A776AE" w:rsidP="00A776AE">
            <w:pPr>
              <w:tabs>
                <w:tab w:val="left" w:pos="1134"/>
              </w:tabs>
              <w:snapToGrid w:val="0"/>
              <w:rPr>
                <w:sz w:val="22"/>
                <w:szCs w:val="22"/>
              </w:rPr>
            </w:pPr>
            <w:r w:rsidRPr="00F24D64">
              <w:rPr>
                <w:sz w:val="22"/>
                <w:szCs w:val="22"/>
              </w:rPr>
              <w:t xml:space="preserve">- </w:t>
            </w:r>
            <w:proofErr w:type="spellStart"/>
            <w:r w:rsidRPr="00F24D64">
              <w:rPr>
                <w:sz w:val="22"/>
                <w:szCs w:val="22"/>
              </w:rPr>
              <w:t>неприостановление</w:t>
            </w:r>
            <w:proofErr w:type="spellEnd"/>
            <w:r w:rsidRPr="00F24D6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76AE" w:rsidRPr="00F24D64" w:rsidRDefault="00A776AE" w:rsidP="00A776AE">
            <w:pPr>
              <w:tabs>
                <w:tab w:val="left" w:pos="1134"/>
              </w:tabs>
              <w:snapToGrid w:val="0"/>
              <w:rPr>
                <w:sz w:val="22"/>
                <w:szCs w:val="22"/>
              </w:rPr>
            </w:pPr>
            <w:proofErr w:type="gramStart"/>
            <w:r w:rsidRPr="00F24D6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24D64">
              <w:rPr>
                <w:sz w:val="22"/>
                <w:szCs w:val="22"/>
              </w:rPr>
              <w:t xml:space="preserve"> </w:t>
            </w:r>
            <w:proofErr w:type="gramStart"/>
            <w:r w:rsidRPr="00F24D64">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24D64">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4D64">
              <w:rPr>
                <w:sz w:val="22"/>
                <w:szCs w:val="22"/>
              </w:rPr>
              <w:t>указанных</w:t>
            </w:r>
            <w:proofErr w:type="gramEnd"/>
            <w:r w:rsidRPr="00F24D6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76AE" w:rsidRPr="00F24D64" w:rsidRDefault="00A776AE" w:rsidP="00A776AE">
            <w:pPr>
              <w:tabs>
                <w:tab w:val="left" w:pos="1134"/>
              </w:tabs>
              <w:snapToGrid w:val="0"/>
              <w:rPr>
                <w:sz w:val="22"/>
                <w:szCs w:val="22"/>
              </w:rPr>
            </w:pPr>
            <w:r w:rsidRPr="00F24D64">
              <w:rPr>
                <w:sz w:val="22"/>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Pr>
                <w:sz w:val="22"/>
                <w:szCs w:val="22"/>
              </w:rPr>
              <w:t xml:space="preserve"> </w:t>
            </w:r>
            <w:r w:rsidRPr="0097150C">
              <w:rPr>
                <w:sz w:val="22"/>
                <w:szCs w:val="22"/>
              </w:rPr>
              <w:t>– юридического лица;</w:t>
            </w:r>
          </w:p>
          <w:p w:rsidR="00A776AE" w:rsidRDefault="00A776AE" w:rsidP="00A776AE">
            <w:pPr>
              <w:tabs>
                <w:tab w:val="left" w:pos="1134"/>
              </w:tabs>
              <w:snapToGrid w:val="0"/>
              <w:rPr>
                <w:sz w:val="22"/>
                <w:szCs w:val="22"/>
              </w:rPr>
            </w:pPr>
            <w:proofErr w:type="gramStart"/>
            <w:r w:rsidRPr="00F24D6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24D64">
              <w:rPr>
                <w:sz w:val="22"/>
                <w:szCs w:val="22"/>
              </w:rPr>
              <w:t xml:space="preserve"> товара, выполнением работы, оказанием услуги, </w:t>
            </w:r>
            <w:proofErr w:type="gramStart"/>
            <w:r w:rsidRPr="00F24D64">
              <w:rPr>
                <w:sz w:val="22"/>
                <w:szCs w:val="22"/>
              </w:rPr>
              <w:t>являющихся</w:t>
            </w:r>
            <w:proofErr w:type="gramEnd"/>
            <w:r w:rsidRPr="00F24D64">
              <w:rPr>
                <w:sz w:val="22"/>
                <w:szCs w:val="22"/>
              </w:rPr>
              <w:t xml:space="preserve"> объектом осуществляемой закупки, и административного наказания в виде дисквалификации;</w:t>
            </w:r>
          </w:p>
          <w:p w:rsidR="00A776AE" w:rsidRPr="00151266" w:rsidRDefault="00A776AE" w:rsidP="00A776AE">
            <w:pPr>
              <w:tabs>
                <w:tab w:val="left" w:pos="1134"/>
              </w:tabs>
              <w:snapToGrid w:val="0"/>
              <w:rPr>
                <w:sz w:val="22"/>
                <w:szCs w:val="22"/>
              </w:rPr>
            </w:pPr>
            <w:proofErr w:type="gramStart"/>
            <w:r>
              <w:rPr>
                <w:sz w:val="22"/>
                <w:szCs w:val="22"/>
              </w:rPr>
              <w:t xml:space="preserve">- </w:t>
            </w:r>
            <w:r w:rsidRPr="00151266">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w:t>
            </w:r>
            <w:r w:rsidRPr="00151266">
              <w:rPr>
                <w:sz w:val="22"/>
                <w:szCs w:val="22"/>
              </w:rPr>
              <w:lastRenderedPageBreak/>
              <w:t>судимость погашена или снята), а также неприменение в отношении</w:t>
            </w:r>
            <w:proofErr w:type="gramEnd"/>
            <w:r w:rsidRPr="00151266">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76AE" w:rsidRPr="00F24D64" w:rsidRDefault="00A776AE" w:rsidP="00A776AE">
            <w:pPr>
              <w:tabs>
                <w:tab w:val="left" w:pos="1134"/>
              </w:tabs>
              <w:snapToGrid w:val="0"/>
              <w:rPr>
                <w:sz w:val="22"/>
                <w:szCs w:val="22"/>
              </w:rPr>
            </w:pPr>
            <w:proofErr w:type="gramStart"/>
            <w:r w:rsidRPr="00151266">
              <w:rPr>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A776AE">
              <w:rPr>
                <w:sz w:val="22"/>
                <w:szCs w:val="22"/>
              </w:rPr>
              <w:t>(в том случае, если участник закупки не является юридическим лицом, данное требование к участнику закупки не предъявляется)</w:t>
            </w:r>
            <w:r w:rsidRPr="00151266">
              <w:rPr>
                <w:sz w:val="22"/>
                <w:szCs w:val="22"/>
              </w:rPr>
              <w:t>;</w:t>
            </w:r>
            <w:proofErr w:type="gramEnd"/>
          </w:p>
          <w:p w:rsidR="00A776AE" w:rsidRPr="00A776AE" w:rsidRDefault="00A776AE" w:rsidP="00A776AE">
            <w:pPr>
              <w:tabs>
                <w:tab w:val="left" w:pos="1134"/>
              </w:tabs>
              <w:snapToGrid w:val="0"/>
              <w:ind w:firstLine="0"/>
              <w:jc w:val="both"/>
              <w:rPr>
                <w:sz w:val="22"/>
                <w:szCs w:val="22"/>
              </w:rPr>
            </w:pPr>
            <w:bookmarkStart w:id="1" w:name="Par9"/>
            <w:bookmarkEnd w:id="1"/>
            <w:proofErr w:type="gramStart"/>
            <w:r w:rsidRPr="00F24D64">
              <w:rPr>
                <w:sz w:val="22"/>
                <w:szCs w:val="22"/>
              </w:rPr>
              <w:t>-</w:t>
            </w:r>
            <w:r>
              <w:rPr>
                <w:sz w:val="22"/>
                <w:szCs w:val="22"/>
              </w:rPr>
              <w:t xml:space="preserve"> </w:t>
            </w:r>
            <w:r w:rsidRPr="00F24D64">
              <w:rPr>
                <w:sz w:val="22"/>
                <w:szCs w:val="22"/>
              </w:rPr>
              <w:t xml:space="preserve">отсутствие между участником </w:t>
            </w:r>
            <w:r w:rsidRPr="00A776AE">
              <w:rPr>
                <w:sz w:val="22"/>
                <w:szCs w:val="22"/>
              </w:rPr>
              <w:t xml:space="preserve">аукциона в электронной форме </w:t>
            </w:r>
            <w:r w:rsidRPr="00F24D64">
              <w:rPr>
                <w:sz w:val="22"/>
                <w:szCs w:val="22"/>
              </w:rPr>
              <w:t>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F24D64">
              <w:rPr>
                <w:sz w:val="22"/>
                <w:szCs w:val="22"/>
              </w:rPr>
              <w:t xml:space="preserve">) </w:t>
            </w:r>
            <w:proofErr w:type="gramStart"/>
            <w:r w:rsidRPr="00F24D64">
              <w:rPr>
                <w:sz w:val="22"/>
                <w:szCs w:val="22"/>
              </w:rPr>
              <w:t xml:space="preserve">учреждения или унитарного предприятия либо иными органами управления юридических лиц - участников </w:t>
            </w:r>
            <w:r w:rsidRPr="00A776AE">
              <w:rPr>
                <w:sz w:val="22"/>
                <w:szCs w:val="22"/>
              </w:rPr>
              <w:t>аукциона в электронной форме</w:t>
            </w:r>
            <w:r w:rsidRPr="00F24D64">
              <w:rPr>
                <w:sz w:val="22"/>
                <w:szCs w:val="22"/>
              </w:rPr>
              <w:t xml:space="preserve">, с физическими лицами, в том числе зарегистрированными в качестве индивидуального предпринимателя, - участниками </w:t>
            </w:r>
            <w:r w:rsidRPr="00A776AE">
              <w:rPr>
                <w:sz w:val="22"/>
                <w:szCs w:val="22"/>
              </w:rPr>
              <w:t xml:space="preserve">аукциона в электронной форме </w:t>
            </w:r>
            <w:r w:rsidRPr="00F24D64">
              <w:rPr>
                <w:sz w:val="22"/>
                <w:szCs w:val="22"/>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24D64">
              <w:rPr>
                <w:sz w:val="22"/>
                <w:szCs w:val="22"/>
              </w:rPr>
              <w:t>неполнородными</w:t>
            </w:r>
            <w:proofErr w:type="spellEnd"/>
            <w:r w:rsidRPr="00F24D64">
              <w:rPr>
                <w:sz w:val="22"/>
                <w:szCs w:val="22"/>
              </w:rPr>
              <w:t xml:space="preserve"> (имеющими общих отца или мать) братьями и сестрами</w:t>
            </w:r>
            <w:proofErr w:type="gramEnd"/>
            <w:r w:rsidRPr="00F24D64">
              <w:rPr>
                <w:sz w:val="22"/>
                <w:szCs w:val="22"/>
              </w:rPr>
              <w:t>),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A776AE">
              <w:rPr>
                <w:sz w:val="22"/>
                <w:szCs w:val="22"/>
              </w:rPr>
              <w:t xml:space="preserve"> </w:t>
            </w:r>
          </w:p>
          <w:p w:rsidR="00A776AE" w:rsidRPr="00BE00E3" w:rsidRDefault="00A776AE" w:rsidP="00A776AE">
            <w:pPr>
              <w:tabs>
                <w:tab w:val="left" w:pos="1134"/>
              </w:tabs>
              <w:snapToGrid w:val="0"/>
              <w:ind w:firstLine="0"/>
              <w:jc w:val="both"/>
              <w:rPr>
                <w:sz w:val="22"/>
                <w:szCs w:val="22"/>
              </w:rPr>
            </w:pPr>
            <w:r w:rsidRPr="00F24D64">
              <w:rPr>
                <w:sz w:val="22"/>
                <w:szCs w:val="22"/>
              </w:rPr>
              <w:t>- участник закупки</w:t>
            </w:r>
            <w:r w:rsidRPr="00A776AE">
              <w:rPr>
                <w:sz w:val="22"/>
                <w:szCs w:val="22"/>
              </w:rPr>
              <w:t xml:space="preserve"> </w:t>
            </w:r>
            <w:r w:rsidRPr="00F24D64">
              <w:rPr>
                <w:sz w:val="22"/>
                <w:szCs w:val="22"/>
              </w:rPr>
              <w:t>не является офшорной компанией</w:t>
            </w:r>
            <w:r>
              <w:rPr>
                <w:sz w:val="22"/>
                <w:szCs w:val="22"/>
              </w:rPr>
              <w:t xml:space="preserve">. </w:t>
            </w:r>
          </w:p>
        </w:tc>
      </w:tr>
    </w:tbl>
    <w:p w:rsidR="008A0414" w:rsidRDefault="008A0414" w:rsidP="00A776AE">
      <w:pPr>
        <w:ind w:left="-993"/>
      </w:pPr>
    </w:p>
    <w:sectPr w:rsidR="008A0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47"/>
    <w:rsid w:val="008A0414"/>
    <w:rsid w:val="00A776AE"/>
    <w:rsid w:val="00C02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6"/>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6">
    <w:name w:val="Основной текст Знак6"/>
    <w:link w:val="a3"/>
    <w:rsid w:val="00A776AE"/>
    <w:rPr>
      <w:rFonts w:ascii="Times New Roman" w:eastAsia="Arial Unicode MS" w:hAnsi="Times New Roman" w:cs="Times New Roman"/>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AE"/>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6"/>
    <w:rsid w:val="00A776AE"/>
    <w:pPr>
      <w:spacing w:line="250" w:lineRule="exact"/>
      <w:ind w:firstLine="0"/>
      <w:jc w:val="both"/>
    </w:pPr>
    <w:rPr>
      <w:sz w:val="21"/>
      <w:szCs w:val="21"/>
    </w:rPr>
  </w:style>
  <w:style w:type="character" w:customStyle="1" w:styleId="a4">
    <w:name w:val="Основной текст Знак"/>
    <w:basedOn w:val="a0"/>
    <w:uiPriority w:val="99"/>
    <w:semiHidden/>
    <w:rsid w:val="00A776AE"/>
    <w:rPr>
      <w:rFonts w:ascii="Times New Roman" w:eastAsia="Arial Unicode MS" w:hAnsi="Times New Roman" w:cs="Mangal"/>
      <w:sz w:val="20"/>
      <w:szCs w:val="18"/>
      <w:lang w:eastAsia="hi-IN" w:bidi="hi-IN"/>
    </w:rPr>
  </w:style>
  <w:style w:type="character" w:customStyle="1" w:styleId="6">
    <w:name w:val="Основной текст Знак6"/>
    <w:link w:val="a3"/>
    <w:rsid w:val="00A776AE"/>
    <w:rPr>
      <w:rFonts w:ascii="Times New Roman" w:eastAsia="Arial Unicode MS" w:hAnsi="Times New Roman" w:cs="Times New Roman"/>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Константиновна Балабина</dc:creator>
  <cp:keywords/>
  <dc:description/>
  <cp:lastModifiedBy>Мария Константиновна Балабина</cp:lastModifiedBy>
  <cp:revision>2</cp:revision>
  <dcterms:created xsi:type="dcterms:W3CDTF">2017-11-08T12:45:00Z</dcterms:created>
  <dcterms:modified xsi:type="dcterms:W3CDTF">2017-11-08T12:47:00Z</dcterms:modified>
</cp:coreProperties>
</file>