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07" w:rsidRDefault="008B3907" w:rsidP="008B3907">
      <w:pPr>
        <w:widowControl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8B3907" w:rsidRDefault="008B3907" w:rsidP="008B3907">
      <w:pPr>
        <w:autoSpaceDE w:val="0"/>
        <w:ind w:firstLine="567"/>
        <w:jc w:val="both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>1) документы, подтверждающие соответствие участника такого аукциона и предлагаемых им товара, работы или услуги условиям, запретам и ограничениям, установленным заказчиком в соответствии со статьей 14  № 44-ФЗ или копии этих документов.</w:t>
      </w:r>
    </w:p>
    <w:p w:rsidR="008B3907" w:rsidRDefault="008B3907" w:rsidP="008B390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8B3907" w:rsidRDefault="008B3907" w:rsidP="008B390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B3907" w:rsidRDefault="008B3907" w:rsidP="008B390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spellStart"/>
      <w:r>
        <w:rPr>
          <w:sz w:val="26"/>
          <w:szCs w:val="26"/>
        </w:rPr>
        <w:t>неприостановление</w:t>
      </w:r>
      <w:proofErr w:type="spellEnd"/>
      <w:r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B3907" w:rsidRDefault="008B3907" w:rsidP="008B3907">
      <w:pPr>
        <w:widowControl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6"/>
          <w:szCs w:val="26"/>
        </w:rPr>
        <w:t xml:space="preserve"> обязанности </w:t>
      </w:r>
      <w:proofErr w:type="gramStart"/>
      <w:r>
        <w:rPr>
          <w:sz w:val="26"/>
          <w:szCs w:val="26"/>
        </w:rPr>
        <w:t>заявителя</w:t>
      </w:r>
      <w:proofErr w:type="gramEnd"/>
      <w:r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B3907" w:rsidRDefault="008B3907" w:rsidP="008B390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6) </w:t>
      </w:r>
      <w:r>
        <w:rPr>
          <w:rFonts w:eastAsia="Calibri"/>
          <w:kern w:val="0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Calibri"/>
            <w:kern w:val="0"/>
            <w:sz w:val="26"/>
            <w:szCs w:val="26"/>
            <w:u w:val="none"/>
            <w:lang w:eastAsia="en-US"/>
          </w:rPr>
          <w:t>статьями 289</w:t>
        </w:r>
      </w:hyperlink>
      <w:r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6" w:history="1">
        <w:r>
          <w:rPr>
            <w:rStyle w:val="a3"/>
            <w:rFonts w:eastAsia="Calibri"/>
            <w:kern w:val="0"/>
            <w:sz w:val="26"/>
            <w:szCs w:val="26"/>
            <w:u w:val="none"/>
            <w:lang w:eastAsia="en-US"/>
          </w:rPr>
          <w:t>290</w:t>
        </w:r>
      </w:hyperlink>
      <w:r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7" w:history="1">
        <w:r>
          <w:rPr>
            <w:rStyle w:val="a3"/>
            <w:rFonts w:eastAsia="Calibri"/>
            <w:kern w:val="0"/>
            <w:sz w:val="26"/>
            <w:szCs w:val="26"/>
            <w:u w:val="none"/>
            <w:lang w:eastAsia="en-US"/>
          </w:rPr>
          <w:t>291</w:t>
        </w:r>
      </w:hyperlink>
      <w:r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8" w:history="1">
        <w:r>
          <w:rPr>
            <w:rStyle w:val="a3"/>
            <w:rFonts w:eastAsia="Calibri"/>
            <w:kern w:val="0"/>
            <w:sz w:val="26"/>
            <w:szCs w:val="26"/>
            <w:u w:val="none"/>
            <w:lang w:eastAsia="en-US"/>
          </w:rPr>
          <w:t>291.1</w:t>
        </w:r>
      </w:hyperlink>
      <w:r>
        <w:rPr>
          <w:rFonts w:eastAsia="Calibri"/>
          <w:kern w:val="0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kern w:val="0"/>
          <w:sz w:val="26"/>
          <w:szCs w:val="26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B3907" w:rsidRDefault="008B3907" w:rsidP="008B390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Calibri"/>
            <w:kern w:val="0"/>
            <w:sz w:val="26"/>
            <w:szCs w:val="26"/>
            <w:u w:val="none"/>
            <w:lang w:eastAsia="en-US"/>
          </w:rPr>
          <w:t>статьей 19.28</w:t>
        </w:r>
      </w:hyperlink>
      <w:r>
        <w:rPr>
          <w:rFonts w:eastAsia="Calibri"/>
          <w:kern w:val="0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8B3907" w:rsidRDefault="008B3907" w:rsidP="008B3907">
      <w:pPr>
        <w:widowControl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6"/>
          <w:szCs w:val="26"/>
        </w:rPr>
        <w:t>неполнородными</w:t>
      </w:r>
      <w:proofErr w:type="spellEnd"/>
      <w:r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B3907" w:rsidRDefault="008B3907" w:rsidP="008B390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8B3907" w:rsidRDefault="008B3907" w:rsidP="008B3907">
      <w:pPr>
        <w:widowControl/>
        <w:ind w:left="1080" w:hanging="229"/>
        <w:jc w:val="both"/>
        <w:rPr>
          <w:sz w:val="26"/>
          <w:szCs w:val="26"/>
        </w:rPr>
      </w:pPr>
      <w:r>
        <w:rPr>
          <w:sz w:val="26"/>
          <w:szCs w:val="26"/>
        </w:rPr>
        <w:t>10) участник закупки не является офшорной компанией.</w:t>
      </w:r>
    </w:p>
    <w:p w:rsidR="008B3907" w:rsidRDefault="008B3907" w:rsidP="008B3907">
      <w:pPr>
        <w:widowControl/>
        <w:ind w:firstLine="851"/>
        <w:jc w:val="both"/>
        <w:rPr>
          <w:sz w:val="26"/>
          <w:szCs w:val="26"/>
        </w:rPr>
      </w:pPr>
    </w:p>
    <w:p w:rsidR="00CE4B73" w:rsidRDefault="00CE4B73">
      <w:bookmarkStart w:id="0" w:name="_GoBack"/>
      <w:bookmarkEnd w:id="0"/>
    </w:p>
    <w:sectPr w:rsidR="00CE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70"/>
    <w:rsid w:val="008B3907"/>
    <w:rsid w:val="00CA4D70"/>
    <w:rsid w:val="00C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Company>FSS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2018-06-15T12:28:00Z</dcterms:created>
  <dcterms:modified xsi:type="dcterms:W3CDTF">2018-06-15T12:28:00Z</dcterms:modified>
</cp:coreProperties>
</file>