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F1B" w:rsidRPr="008C0F1B" w:rsidRDefault="008C0F1B" w:rsidP="008C0F1B">
      <w:pPr>
        <w:tabs>
          <w:tab w:val="left" w:pos="1134"/>
        </w:tabs>
        <w:jc w:val="both"/>
        <w:rPr>
          <w:b/>
          <w:sz w:val="24"/>
          <w:szCs w:val="22"/>
        </w:rPr>
      </w:pPr>
      <w:r w:rsidRPr="008C0F1B">
        <w:rPr>
          <w:b/>
          <w:sz w:val="24"/>
          <w:szCs w:val="22"/>
        </w:rPr>
        <w:t>Единые требования к участникам закупки в соответствии с часть 1 статьи  31  Федерального от 05 апреля 2013 г. № 44-ФЗ «О контрактной системе в сфере закупок товаров, работ, услуг для обеспечения государственных и муниципальных нужд»:</w:t>
      </w:r>
    </w:p>
    <w:p w:rsidR="008C0F1B" w:rsidRPr="008C0F1B" w:rsidRDefault="008C0F1B" w:rsidP="008C0F1B">
      <w:pPr>
        <w:tabs>
          <w:tab w:val="left" w:pos="1134"/>
        </w:tabs>
        <w:jc w:val="both"/>
        <w:rPr>
          <w:sz w:val="24"/>
          <w:szCs w:val="22"/>
        </w:rPr>
      </w:pPr>
      <w:r w:rsidRPr="008C0F1B">
        <w:rPr>
          <w:sz w:val="24"/>
          <w:szCs w:val="22"/>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8C0F1B" w:rsidRPr="008C0F1B" w:rsidRDefault="008C0F1B" w:rsidP="008C0F1B">
      <w:pPr>
        <w:tabs>
          <w:tab w:val="left" w:pos="1134"/>
        </w:tabs>
        <w:snapToGrid w:val="0"/>
        <w:jc w:val="both"/>
        <w:rPr>
          <w:sz w:val="24"/>
          <w:szCs w:val="22"/>
        </w:rPr>
      </w:pPr>
      <w:r w:rsidRPr="008C0F1B">
        <w:rPr>
          <w:sz w:val="24"/>
          <w:szCs w:val="22"/>
        </w:rPr>
        <w:t xml:space="preserve">- </w:t>
      </w:r>
      <w:proofErr w:type="spellStart"/>
      <w:r w:rsidRPr="008C0F1B">
        <w:rPr>
          <w:sz w:val="24"/>
          <w:szCs w:val="22"/>
        </w:rPr>
        <w:t>непроведение</w:t>
      </w:r>
      <w:proofErr w:type="spellEnd"/>
      <w:r w:rsidRPr="008C0F1B">
        <w:rPr>
          <w:sz w:val="24"/>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C0F1B" w:rsidRPr="008C0F1B" w:rsidRDefault="008C0F1B" w:rsidP="008C0F1B">
      <w:pPr>
        <w:tabs>
          <w:tab w:val="left" w:pos="1134"/>
        </w:tabs>
        <w:snapToGrid w:val="0"/>
        <w:jc w:val="both"/>
        <w:rPr>
          <w:sz w:val="24"/>
          <w:szCs w:val="22"/>
        </w:rPr>
      </w:pPr>
      <w:r w:rsidRPr="008C0F1B">
        <w:rPr>
          <w:sz w:val="24"/>
          <w:szCs w:val="22"/>
        </w:rPr>
        <w:t xml:space="preserve">- </w:t>
      </w:r>
      <w:proofErr w:type="spellStart"/>
      <w:r w:rsidRPr="008C0F1B">
        <w:rPr>
          <w:sz w:val="24"/>
          <w:szCs w:val="22"/>
        </w:rPr>
        <w:t>неприостановление</w:t>
      </w:r>
      <w:proofErr w:type="spellEnd"/>
      <w:r w:rsidRPr="008C0F1B">
        <w:rPr>
          <w:sz w:val="24"/>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C0F1B" w:rsidRPr="008C0F1B" w:rsidRDefault="008C0F1B" w:rsidP="008C0F1B">
      <w:pPr>
        <w:tabs>
          <w:tab w:val="left" w:pos="1134"/>
        </w:tabs>
        <w:snapToGrid w:val="0"/>
        <w:jc w:val="both"/>
        <w:rPr>
          <w:sz w:val="24"/>
          <w:szCs w:val="22"/>
        </w:rPr>
      </w:pPr>
      <w:r w:rsidRPr="008C0F1B">
        <w:rPr>
          <w:sz w:val="24"/>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C0F1B" w:rsidRPr="008C0F1B" w:rsidRDefault="008C0F1B" w:rsidP="008C0F1B">
      <w:pPr>
        <w:tabs>
          <w:tab w:val="left" w:pos="1134"/>
        </w:tabs>
        <w:snapToGrid w:val="0"/>
        <w:jc w:val="both"/>
        <w:rPr>
          <w:sz w:val="24"/>
          <w:szCs w:val="22"/>
        </w:rPr>
      </w:pPr>
      <w:r w:rsidRPr="008C0F1B">
        <w:rPr>
          <w:sz w:val="24"/>
          <w:szCs w:val="22"/>
        </w:rPr>
        <w:t>-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C0F1B" w:rsidRPr="008C0F1B" w:rsidRDefault="008C0F1B" w:rsidP="008C0F1B">
      <w:pPr>
        <w:tabs>
          <w:tab w:val="left" w:pos="1134"/>
        </w:tabs>
        <w:snapToGrid w:val="0"/>
        <w:jc w:val="both"/>
        <w:rPr>
          <w:sz w:val="24"/>
          <w:szCs w:val="22"/>
        </w:rPr>
      </w:pPr>
      <w:r w:rsidRPr="008C0F1B">
        <w:rPr>
          <w:sz w:val="24"/>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C0F1B" w:rsidRPr="008C0F1B" w:rsidRDefault="008C0F1B" w:rsidP="008C0F1B">
      <w:pPr>
        <w:tabs>
          <w:tab w:val="left" w:pos="1134"/>
        </w:tabs>
        <w:snapToGrid w:val="0"/>
        <w:jc w:val="both"/>
        <w:rPr>
          <w:sz w:val="24"/>
          <w:szCs w:val="22"/>
        </w:rPr>
      </w:pPr>
      <w:r w:rsidRPr="008C0F1B">
        <w:rPr>
          <w:sz w:val="24"/>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C0F1B" w:rsidRDefault="008C0F1B" w:rsidP="008C0F1B">
      <w:pPr>
        <w:tabs>
          <w:tab w:val="left" w:pos="1134"/>
        </w:tabs>
        <w:snapToGrid w:val="0"/>
        <w:jc w:val="both"/>
        <w:rPr>
          <w:sz w:val="24"/>
          <w:szCs w:val="22"/>
        </w:rPr>
      </w:pPr>
      <w:r w:rsidRPr="008C0F1B">
        <w:rPr>
          <w:sz w:val="24"/>
          <w:szCs w:val="22"/>
        </w:rPr>
        <w:t xml:space="preserve">- участник закупки - юридическое лицо, которое в течение двух лет до момента </w:t>
      </w:r>
      <w:r w:rsidRPr="008C0F1B">
        <w:rPr>
          <w:sz w:val="24"/>
          <w:szCs w:val="22"/>
        </w:rPr>
        <w:lastRenderedPageBreak/>
        <w:t>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том случае, если участник закупки не является юридическим лицом, данное требование к участнику закупки не предъявляется);</w:t>
      </w:r>
    </w:p>
    <w:p w:rsidR="003157DA" w:rsidRPr="008C0F1B" w:rsidRDefault="003157DA" w:rsidP="003157DA">
      <w:pPr>
        <w:tabs>
          <w:tab w:val="left" w:pos="1134"/>
        </w:tabs>
        <w:snapToGrid w:val="0"/>
        <w:ind w:firstLine="0"/>
        <w:jc w:val="both"/>
        <w:rPr>
          <w:sz w:val="24"/>
          <w:szCs w:val="22"/>
        </w:rPr>
      </w:pPr>
      <w:r>
        <w:rPr>
          <w:sz w:val="24"/>
          <w:szCs w:val="22"/>
        </w:rPr>
        <w:tab/>
        <w:t xml:space="preserve">- </w:t>
      </w:r>
      <w:r w:rsidRPr="003157DA">
        <w:rPr>
          <w:sz w:val="24"/>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sz w:val="24"/>
          <w:szCs w:val="22"/>
        </w:rPr>
        <w:t xml:space="preserve"> (НЕ ТРЕБУЕТСЯ);</w:t>
      </w:r>
      <w:bookmarkStart w:id="0" w:name="_GoBack"/>
      <w:bookmarkEnd w:id="0"/>
    </w:p>
    <w:p w:rsidR="008C0F1B" w:rsidRPr="008C0F1B" w:rsidRDefault="003157DA" w:rsidP="008C0F1B">
      <w:pPr>
        <w:tabs>
          <w:tab w:val="left" w:pos="1134"/>
        </w:tabs>
        <w:snapToGrid w:val="0"/>
        <w:ind w:firstLine="0"/>
        <w:jc w:val="both"/>
        <w:rPr>
          <w:sz w:val="24"/>
          <w:szCs w:val="22"/>
        </w:rPr>
      </w:pPr>
      <w:r>
        <w:rPr>
          <w:sz w:val="24"/>
          <w:szCs w:val="22"/>
        </w:rPr>
        <w:tab/>
      </w:r>
      <w:r w:rsidR="008C0F1B" w:rsidRPr="008C0F1B">
        <w:rPr>
          <w:sz w:val="24"/>
          <w:szCs w:val="22"/>
        </w:rPr>
        <w:t xml:space="preserve">- отсутствие между участником аукциона в электронной форме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в электронной форме, с физическими лицами, в том числе зарегистрированными в качестве индивидуального предпринимателя, - участниками аукциона в электронной форме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8C0F1B" w:rsidRPr="008C0F1B">
        <w:rPr>
          <w:sz w:val="24"/>
          <w:szCs w:val="22"/>
        </w:rPr>
        <w:t>неполнородными</w:t>
      </w:r>
      <w:proofErr w:type="spellEnd"/>
      <w:r w:rsidR="008C0F1B" w:rsidRPr="008C0F1B">
        <w:rPr>
          <w:sz w:val="24"/>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8A0414" w:rsidRPr="008C0F1B" w:rsidRDefault="008C0F1B" w:rsidP="00C454F0">
      <w:pPr>
        <w:ind w:left="-285" w:firstLine="993"/>
        <w:jc w:val="both"/>
        <w:rPr>
          <w:sz w:val="22"/>
        </w:rPr>
      </w:pPr>
      <w:r w:rsidRPr="008C0F1B">
        <w:rPr>
          <w:sz w:val="24"/>
          <w:szCs w:val="22"/>
        </w:rPr>
        <w:t>- участник закупки не является офшорной компанией.</w:t>
      </w:r>
    </w:p>
    <w:sectPr w:rsidR="008A0414" w:rsidRPr="008C0F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747"/>
    <w:rsid w:val="003157DA"/>
    <w:rsid w:val="008A0414"/>
    <w:rsid w:val="008C0F1B"/>
    <w:rsid w:val="00A75540"/>
    <w:rsid w:val="00A776AE"/>
    <w:rsid w:val="00C02747"/>
    <w:rsid w:val="00C45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6AE"/>
    <w:pPr>
      <w:widowControl w:val="0"/>
      <w:suppressAutoHyphens/>
      <w:spacing w:after="0" w:line="240" w:lineRule="auto"/>
      <w:ind w:firstLine="720"/>
    </w:pPr>
    <w:rPr>
      <w:rFonts w:ascii="Times New Roman" w:eastAsia="Arial Unicode MS" w:hAnsi="Times New Roman" w:cs="Times New Roman"/>
      <w:sz w:val="2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rsid w:val="00A776AE"/>
    <w:pPr>
      <w:spacing w:line="250" w:lineRule="exact"/>
      <w:ind w:firstLine="0"/>
      <w:jc w:val="both"/>
    </w:pPr>
    <w:rPr>
      <w:sz w:val="21"/>
      <w:szCs w:val="21"/>
    </w:rPr>
  </w:style>
  <w:style w:type="character" w:customStyle="1" w:styleId="a4">
    <w:name w:val="Основной текст Знак"/>
    <w:basedOn w:val="a0"/>
    <w:uiPriority w:val="99"/>
    <w:semiHidden/>
    <w:rsid w:val="00A776AE"/>
    <w:rPr>
      <w:rFonts w:ascii="Times New Roman" w:eastAsia="Arial Unicode MS" w:hAnsi="Times New Roman" w:cs="Mangal"/>
      <w:sz w:val="20"/>
      <w:szCs w:val="18"/>
      <w:lang w:eastAsia="hi-IN" w:bidi="hi-IN"/>
    </w:rPr>
  </w:style>
  <w:style w:type="character" w:customStyle="1" w:styleId="1">
    <w:name w:val="Основной текст Знак1"/>
    <w:link w:val="a3"/>
    <w:rsid w:val="00A776AE"/>
    <w:rPr>
      <w:rFonts w:ascii="Times New Roman" w:eastAsia="Arial Unicode MS" w:hAnsi="Times New Roman" w:cs="Times New Roman"/>
      <w:sz w:val="21"/>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6AE"/>
    <w:pPr>
      <w:widowControl w:val="0"/>
      <w:suppressAutoHyphens/>
      <w:spacing w:after="0" w:line="240" w:lineRule="auto"/>
      <w:ind w:firstLine="720"/>
    </w:pPr>
    <w:rPr>
      <w:rFonts w:ascii="Times New Roman" w:eastAsia="Arial Unicode MS" w:hAnsi="Times New Roman" w:cs="Times New Roman"/>
      <w:sz w:val="2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rsid w:val="00A776AE"/>
    <w:pPr>
      <w:spacing w:line="250" w:lineRule="exact"/>
      <w:ind w:firstLine="0"/>
      <w:jc w:val="both"/>
    </w:pPr>
    <w:rPr>
      <w:sz w:val="21"/>
      <w:szCs w:val="21"/>
    </w:rPr>
  </w:style>
  <w:style w:type="character" w:customStyle="1" w:styleId="a4">
    <w:name w:val="Основной текст Знак"/>
    <w:basedOn w:val="a0"/>
    <w:uiPriority w:val="99"/>
    <w:semiHidden/>
    <w:rsid w:val="00A776AE"/>
    <w:rPr>
      <w:rFonts w:ascii="Times New Roman" w:eastAsia="Arial Unicode MS" w:hAnsi="Times New Roman" w:cs="Mangal"/>
      <w:sz w:val="20"/>
      <w:szCs w:val="18"/>
      <w:lang w:eastAsia="hi-IN" w:bidi="hi-IN"/>
    </w:rPr>
  </w:style>
  <w:style w:type="character" w:customStyle="1" w:styleId="1">
    <w:name w:val="Основной текст Знак1"/>
    <w:link w:val="a3"/>
    <w:rsid w:val="00A776AE"/>
    <w:rPr>
      <w:rFonts w:ascii="Times New Roman" w:eastAsia="Arial Unicode MS" w:hAnsi="Times New Roman" w:cs="Times New Roman"/>
      <w:sz w:val="21"/>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915</Words>
  <Characters>5217</Characters>
  <Application>Microsoft Office Word</Application>
  <DocSecurity>0</DocSecurity>
  <Lines>43</Lines>
  <Paragraphs>12</Paragraphs>
  <ScaleCrop>false</ScaleCrop>
  <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Константиновна Балабина</dc:creator>
  <cp:keywords/>
  <dc:description/>
  <cp:lastModifiedBy>Мария Константиновна Балабина</cp:lastModifiedBy>
  <cp:revision>8</cp:revision>
  <dcterms:created xsi:type="dcterms:W3CDTF">2017-11-08T12:45:00Z</dcterms:created>
  <dcterms:modified xsi:type="dcterms:W3CDTF">2018-06-01T13:13:00Z</dcterms:modified>
</cp:coreProperties>
</file>