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7F3" w:rsidRDefault="003337F3">
      <w:pPr>
        <w:pStyle w:val="ListParagraph"/>
        <w:rPr>
          <w:rFonts w:ascii="Times New Roman" w:hAnsi="Times New Roman" w:cs="Times New Roman"/>
        </w:rPr>
      </w:pPr>
      <w:bookmarkStart w:id="0" w:name="_GoBack"/>
      <w:bookmarkEnd w:id="0"/>
      <w:r>
        <w:t>При осуществлении закупки заказчик устанавливает следующие единые требования к участникам закупки</w:t>
      </w:r>
    </w:p>
    <w:p w:rsidR="003337F3" w:rsidRDefault="003337F3">
      <w:pPr>
        <w:pStyle w:val="ListParagraph"/>
        <w:rPr>
          <w:rFonts w:ascii="Times New Roman" w:hAnsi="Times New Roman" w:cs="Times New Roman"/>
        </w:rPr>
      </w:pPr>
      <w: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3337F3" w:rsidRDefault="003337F3">
      <w:pPr>
        <w:pStyle w:val="ListParagraph"/>
        <w:rPr>
          <w:rFonts w:ascii="Times New Roman" w:hAnsi="Times New Roman" w:cs="Times New Roman"/>
        </w:rPr>
      </w:pPr>
      <w: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337F3" w:rsidRDefault="003337F3">
      <w:pPr>
        <w:pStyle w:val="ListParagraph"/>
        <w:rPr>
          <w:rFonts w:ascii="Times New Roman" w:hAnsi="Times New Roman" w:cs="Times New Roman"/>
        </w:rPr>
      </w:pPr>
      <w: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37F3" w:rsidRDefault="003337F3">
      <w:pPr>
        <w:pStyle w:val="ListParagraph"/>
        <w:rPr>
          <w:rFonts w:ascii="Times New Roman" w:hAnsi="Times New Roman" w:cs="Times New Roman"/>
        </w:rPr>
      </w:pPr>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337F3" w:rsidRDefault="003337F3">
      <w:pPr>
        <w:pStyle w:val="ListParagraph"/>
        <w:rPr>
          <w:rFonts w:ascii="Times New Roman" w:hAnsi="Times New Roman" w:cs="Times New Roman"/>
        </w:rPr>
      </w:pPr>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37F3" w:rsidRDefault="003337F3">
      <w:pPr>
        <w:pStyle w:val="ListParagraph"/>
        <w:rPr>
          <w:rFonts w:ascii="Times New Roman" w:hAnsi="Times New Roman" w:cs="Times New Roman"/>
        </w:rPr>
      </w:pPr>
      <w: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337F3" w:rsidRDefault="003337F3">
      <w:pPr>
        <w:pStyle w:val="ListParagraph"/>
        <w:rPr>
          <w:rFonts w:ascii="Times New Roman" w:hAnsi="Times New Roman" w:cs="Times New Roman"/>
        </w:rPr>
      </w:pPr>
      <w: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337F3" w:rsidRDefault="003337F3">
      <w:pPr>
        <w:pStyle w:val="ListParagraph"/>
        <w:rPr>
          <w:rFonts w:ascii="Times New Roman" w:hAnsi="Times New Roman" w:cs="Times New Roman"/>
        </w:rPr>
      </w:pPr>
      <w: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337F3" w:rsidRDefault="003337F3">
      <w:pPr>
        <w:pStyle w:val="ListParagraph"/>
        <w:rPr>
          <w:rFonts w:ascii="Times New Roman" w:hAnsi="Times New Roman" w:cs="Times New Roman"/>
        </w:rPr>
      </w:pPr>
      <w:r>
        <w:t>8) участник закупки не является офшорной компанией.</w:t>
      </w:r>
    </w:p>
    <w:p w:rsidR="003337F3" w:rsidRDefault="003337F3">
      <w:pPr>
        <w:pStyle w:val="ListParagraph"/>
        <w:rPr>
          <w:rFonts w:ascii="Times New Roman" w:hAnsi="Times New Roman" w:cs="Times New Roman"/>
        </w:rPr>
      </w:pPr>
      <w:r>
        <w:t>9) требование об отсутствии в реестре недобросовестных поставщиков (подрядчиков, исполнителей), предусмотренном статьей 104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sectPr w:rsidR="003337F3" w:rsidSect="003337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43FAC"/>
    <w:multiLevelType w:val="hybridMultilevel"/>
    <w:tmpl w:val="20E8B7E8"/>
    <w:lvl w:ilvl="0" w:tplc="0419000F">
      <w:start w:val="1"/>
      <w:numFmt w:val="decimal"/>
      <w:lvlText w:val="%1."/>
      <w:lvlJc w:val="left"/>
      <w:pPr>
        <w:ind w:left="720" w:hanging="360"/>
      </w:pPr>
      <w:rPr>
        <w:rFonts w:ascii="Times New Roman" w:hAnsi="Times New Roman" w:hint="default"/>
      </w:rPr>
    </w:lvl>
    <w:lvl w:ilvl="1" w:tplc="04190019">
      <w:start w:val="1"/>
      <w:numFmt w:val="lowerLetter"/>
      <w:lvlText w:val="%2."/>
      <w:lvlJc w:val="left"/>
      <w:pPr>
        <w:ind w:left="1440" w:hanging="360"/>
      </w:pPr>
      <w:rPr>
        <w:rFonts w:ascii="Times New Roman" w:hAnsi="Times New Roman"/>
      </w:rPr>
    </w:lvl>
    <w:lvl w:ilvl="2" w:tplc="0419001B">
      <w:start w:val="1"/>
      <w:numFmt w:val="lowerRoman"/>
      <w:lvlText w:val="%3."/>
      <w:lvlJc w:val="right"/>
      <w:pPr>
        <w:ind w:left="2160" w:hanging="180"/>
      </w:pPr>
      <w:rPr>
        <w:rFonts w:ascii="Times New Roman" w:hAnsi="Times New Roman"/>
      </w:rPr>
    </w:lvl>
    <w:lvl w:ilvl="3" w:tplc="0419000F">
      <w:start w:val="1"/>
      <w:numFmt w:val="decimal"/>
      <w:lvlText w:val="%4."/>
      <w:lvlJc w:val="left"/>
      <w:pPr>
        <w:ind w:left="2880" w:hanging="360"/>
      </w:pPr>
      <w:rPr>
        <w:rFonts w:ascii="Times New Roman" w:hAnsi="Times New Roman"/>
      </w:rPr>
    </w:lvl>
    <w:lvl w:ilvl="4" w:tplc="04190019">
      <w:start w:val="1"/>
      <w:numFmt w:val="lowerLetter"/>
      <w:lvlText w:val="%5."/>
      <w:lvlJc w:val="left"/>
      <w:pPr>
        <w:ind w:left="3600" w:hanging="360"/>
      </w:pPr>
      <w:rPr>
        <w:rFonts w:ascii="Times New Roman" w:hAnsi="Times New Roman"/>
      </w:rPr>
    </w:lvl>
    <w:lvl w:ilvl="5" w:tplc="0419001B">
      <w:start w:val="1"/>
      <w:numFmt w:val="lowerRoman"/>
      <w:lvlText w:val="%6."/>
      <w:lvlJc w:val="right"/>
      <w:pPr>
        <w:ind w:left="4320" w:hanging="180"/>
      </w:pPr>
      <w:rPr>
        <w:rFonts w:ascii="Times New Roman" w:hAnsi="Times New Roman"/>
      </w:rPr>
    </w:lvl>
    <w:lvl w:ilvl="6" w:tplc="0419000F">
      <w:start w:val="1"/>
      <w:numFmt w:val="decimal"/>
      <w:lvlText w:val="%7."/>
      <w:lvlJc w:val="left"/>
      <w:pPr>
        <w:ind w:left="5040" w:hanging="360"/>
      </w:pPr>
      <w:rPr>
        <w:rFonts w:ascii="Times New Roman" w:hAnsi="Times New Roman"/>
      </w:rPr>
    </w:lvl>
    <w:lvl w:ilvl="7" w:tplc="04190019">
      <w:start w:val="1"/>
      <w:numFmt w:val="lowerLetter"/>
      <w:lvlText w:val="%8."/>
      <w:lvlJc w:val="left"/>
      <w:pPr>
        <w:ind w:left="5760" w:hanging="360"/>
      </w:pPr>
      <w:rPr>
        <w:rFonts w:ascii="Times New Roman" w:hAnsi="Times New Roman"/>
      </w:rPr>
    </w:lvl>
    <w:lvl w:ilvl="8" w:tplc="0419001B">
      <w:start w:val="1"/>
      <w:numFmt w:val="lowerRoman"/>
      <w:lvlText w:val="%9."/>
      <w:lvlJc w:val="right"/>
      <w:pPr>
        <w:ind w:left="6480" w:hanging="180"/>
      </w:pPr>
      <w:rPr>
        <w:rFonts w:ascii="Times New Roman" w:hAnsi="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37F3"/>
    <w:rsid w:val="003337F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Calibri" w:hAnsi="Calibri" w:cs="Calibri"/>
      <w:lang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784</Words>
  <Characters>4472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 осуществлении закупки заказчик устанавливает следующие единые требования к участникам закупки</dc:title>
  <dc:subject/>
  <dc:creator>Бабайцева М.А.</dc:creator>
  <cp:keywords/>
  <dc:description/>
  <cp:lastModifiedBy>Gogoleva</cp:lastModifiedBy>
  <cp:revision>2</cp:revision>
  <dcterms:created xsi:type="dcterms:W3CDTF">2018-05-16T11:50:00Z</dcterms:created>
  <dcterms:modified xsi:type="dcterms:W3CDTF">2018-05-16T11:50:00Z</dcterms:modified>
</cp:coreProperties>
</file>