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8B6D9F">
        <w:rPr>
          <w:rFonts w:ascii="Times New Roman" w:hAnsi="Times New Roman" w:cs="Times New Roman"/>
        </w:rPr>
        <w:t xml:space="preserve"> не является офшорной компанией;</w:t>
      </w:r>
    </w:p>
    <w:p w:rsidR="008B6D9F" w:rsidRDefault="008B6D9F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3B3618"/>
    <w:rsid w:val="004C0EF4"/>
    <w:rsid w:val="008206B8"/>
    <w:rsid w:val="008B6D9F"/>
    <w:rsid w:val="00A11B40"/>
    <w:rsid w:val="00D34DD7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5</cp:revision>
  <dcterms:created xsi:type="dcterms:W3CDTF">2018-03-21T03:20:00Z</dcterms:created>
  <dcterms:modified xsi:type="dcterms:W3CDTF">2018-07-03T05:17:00Z</dcterms:modified>
</cp:coreProperties>
</file>