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E9" w:rsidRPr="00385597" w:rsidRDefault="007848E9" w:rsidP="007848E9">
      <w:pPr>
        <w:suppressAutoHyphens w:val="0"/>
        <w:autoSpaceDE w:val="0"/>
        <w:autoSpaceDN w:val="0"/>
        <w:adjustRightInd w:val="0"/>
        <w:spacing w:after="0"/>
        <w:jc w:val="center"/>
        <w:rPr>
          <w:b/>
          <w:lang w:eastAsia="zh-CN"/>
        </w:rPr>
      </w:pPr>
      <w:r>
        <w:rPr>
          <w:b/>
          <w:lang w:eastAsia="zh-CN"/>
        </w:rPr>
        <w:t>Требования к участникам закупки</w:t>
      </w:r>
    </w:p>
    <w:p w:rsidR="007848E9" w:rsidRDefault="007848E9" w:rsidP="007848E9">
      <w:pPr>
        <w:suppressAutoHyphens w:val="0"/>
        <w:autoSpaceDE w:val="0"/>
        <w:autoSpaceDN w:val="0"/>
        <w:adjustRightInd w:val="0"/>
        <w:spacing w:after="0"/>
        <w:rPr>
          <w:rFonts w:eastAsia="Calibri"/>
          <w:color w:val="000000"/>
          <w:lang w:eastAsia="ru-RU"/>
        </w:rPr>
      </w:pPr>
      <w:r w:rsidRPr="00385597">
        <w:rPr>
          <w:rFonts w:eastAsia="Calibri"/>
          <w:color w:val="000000"/>
          <w:lang w:eastAsia="ru-RU"/>
        </w:rPr>
        <w:t xml:space="preserve">1. Участник закупки должен соответствовать следующим единым требованиям: </w:t>
      </w:r>
    </w:p>
    <w:p w:rsidR="008239A2" w:rsidRDefault="008239A2" w:rsidP="008239A2">
      <w:pPr>
        <w:numPr>
          <w:ilvl w:val="0"/>
          <w:numId w:val="2"/>
        </w:numPr>
        <w:spacing w:after="0"/>
        <w:ind w:left="34" w:firstLine="425"/>
        <w:rPr>
          <w:bCs/>
          <w:kern w:val="2"/>
        </w:rPr>
      </w:pPr>
      <w:r>
        <w:t xml:space="preserve"> </w:t>
      </w:r>
      <w:bookmarkStart w:id="0" w:name="_GoBack"/>
      <w:bookmarkEnd w:id="0"/>
      <w:proofErr w:type="gramStart"/>
      <w:r>
        <w:t xml:space="preserve">соответствие </w:t>
      </w:r>
      <w:r>
        <w:t>требованиям, предъявляемым законодательством Российской Федерации к лицам, осуществляющим оказание услуги, являющимся предметом электронного аукциона, а именно: наличие действующей лицензии на медицинскую деятельность в соответствии с Федеральным законом от 04.05.2011г. № 99-ФЗ (ред. от 31.12.2017) «О лицензировании отдельных видов деятельности» и Постановлением Правительства Российской Федерации от 16.04.2012г. № 291 (ред. от 08.12.2016) «О лицензировании медицинской деятельности (за исключением указанной деятельности</w:t>
      </w:r>
      <w:proofErr w:type="gramEnd"/>
      <w:r>
        <w:t xml:space="preserve">, </w:t>
      </w:r>
      <w:proofErr w:type="gramStart"/>
      <w:r>
        <w:t>осуществляемой</w:t>
      </w:r>
      <w:proofErr w:type="gramEnd"/>
      <w:r>
        <w:t xml:space="preserve">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t>Сколково</w:t>
      </w:r>
      <w:proofErr w:type="spellEnd"/>
      <w:r>
        <w:t>»)» при  оказании медицинской помощи при санаторно-курортном лечении по:</w:t>
      </w:r>
      <w:r>
        <w:rPr>
          <w:b/>
        </w:rPr>
        <w:t xml:space="preserve"> </w:t>
      </w:r>
      <w:r>
        <w:t xml:space="preserve"> </w:t>
      </w:r>
      <w:r>
        <w:rPr>
          <w:b/>
        </w:rPr>
        <w:t>педиатрии, терапии, неврологии</w:t>
      </w:r>
      <w:r>
        <w:t xml:space="preserve">, </w:t>
      </w:r>
      <w:r>
        <w:rPr>
          <w:b/>
        </w:rPr>
        <w:t xml:space="preserve">эндокринологии, травматологии и ортопедии, пульмонологии, урологии или нефрологии, гастроэнтерологии, </w:t>
      </w:r>
      <w:proofErr w:type="spellStart"/>
      <w:r>
        <w:rPr>
          <w:b/>
        </w:rPr>
        <w:t>дерматовенерологии</w:t>
      </w:r>
      <w:proofErr w:type="spellEnd"/>
      <w:r>
        <w:t>,</w:t>
      </w:r>
      <w:r>
        <w:rPr>
          <w:b/>
        </w:rPr>
        <w:t xml:space="preserve"> </w:t>
      </w:r>
      <w:r>
        <w:t>предоставленной лицензирующим органом в соответствии с законодательством.</w:t>
      </w:r>
    </w:p>
    <w:p w:rsidR="007848E9" w:rsidRPr="00385597" w:rsidRDefault="007848E9" w:rsidP="007848E9">
      <w:pPr>
        <w:keepNext/>
        <w:keepLines/>
        <w:widowControl w:val="0"/>
        <w:numPr>
          <w:ilvl w:val="0"/>
          <w:numId w:val="1"/>
        </w:numPr>
        <w:suppressLineNumbers/>
        <w:suppressAutoHyphens w:val="0"/>
        <w:autoSpaceDE w:val="0"/>
        <w:autoSpaceDN w:val="0"/>
        <w:adjustRightInd w:val="0"/>
        <w:spacing w:after="0"/>
        <w:ind w:left="34" w:firstLine="425"/>
        <w:textAlignment w:val="baseline"/>
        <w:rPr>
          <w:rFonts w:eastAsia="Calibri"/>
          <w:color w:val="000000"/>
          <w:szCs w:val="20"/>
          <w:lang w:val="x-none" w:eastAsia="ru-RU"/>
        </w:rPr>
      </w:pPr>
      <w:proofErr w:type="spellStart"/>
      <w:r w:rsidRPr="00385597">
        <w:rPr>
          <w:rFonts w:eastAsia="Calibri"/>
          <w:color w:val="000000"/>
          <w:szCs w:val="20"/>
          <w:lang w:val="x-none" w:eastAsia="ru-RU"/>
        </w:rPr>
        <w:t>непроведение</w:t>
      </w:r>
      <w:proofErr w:type="spellEnd"/>
      <w:r w:rsidRPr="00385597">
        <w:rPr>
          <w:rFonts w:eastAsia="Calibri"/>
          <w:color w:val="000000"/>
          <w:szCs w:val="20"/>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7848E9" w:rsidRPr="00385597" w:rsidRDefault="007848E9" w:rsidP="007848E9">
      <w:pPr>
        <w:numPr>
          <w:ilvl w:val="0"/>
          <w:numId w:val="1"/>
        </w:numPr>
        <w:tabs>
          <w:tab w:val="left" w:pos="0"/>
        </w:tabs>
        <w:suppressAutoHyphens w:val="0"/>
        <w:autoSpaceDE w:val="0"/>
        <w:autoSpaceDN w:val="0"/>
        <w:adjustRightInd w:val="0"/>
        <w:spacing w:after="0"/>
        <w:ind w:left="34" w:firstLine="425"/>
        <w:rPr>
          <w:rFonts w:eastAsia="Calibri"/>
          <w:color w:val="000000"/>
          <w:lang w:eastAsia="ru-RU"/>
        </w:rPr>
      </w:pPr>
      <w:proofErr w:type="spellStart"/>
      <w:r w:rsidRPr="00385597">
        <w:rPr>
          <w:rFonts w:eastAsia="Calibri"/>
          <w:color w:val="000000"/>
          <w:lang w:eastAsia="ru-RU"/>
        </w:rPr>
        <w:t>неприостановление</w:t>
      </w:r>
      <w:proofErr w:type="spellEnd"/>
      <w:r w:rsidRPr="00385597">
        <w:rPr>
          <w:rFonts w:eastAsia="Calibri"/>
          <w:color w:val="000000"/>
          <w:lang w:eastAsia="ru-RU"/>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электронном аукционе;</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85597">
        <w:rPr>
          <w:rFonts w:eastAsia="Calibri"/>
          <w:lang w:eastAsia="ru-RU"/>
        </w:rPr>
        <w:t xml:space="preserve"> </w:t>
      </w:r>
      <w:proofErr w:type="gramStart"/>
      <w:r w:rsidRPr="00385597">
        <w:rPr>
          <w:rFonts w:eastAsia="Calibri"/>
          <w:lang w:eastAsia="ru-RU"/>
        </w:rPr>
        <w:t xml:space="preserve">заявителя по уплате этих сумм исполненной или которые признаны безнадежными к взысканию в соответствии с </w:t>
      </w:r>
      <w:hyperlink r:id="rId7" w:history="1">
        <w:r w:rsidRPr="00385597">
          <w:rPr>
            <w:rFonts w:eastAsia="Calibri"/>
            <w:lang w:eastAsia="ru-RU"/>
          </w:rPr>
          <w:t>законодательством</w:t>
        </w:r>
      </w:hyperlink>
      <w:r w:rsidRPr="00385597">
        <w:rPr>
          <w:rFonts w:eastAsia="Calibri"/>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385597">
        <w:rPr>
          <w:rFonts w:eastAsia="Calibri"/>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85597">
        <w:rPr>
          <w:rFonts w:eastAsia="Calibri"/>
          <w:lang w:eastAsia="ru-RU"/>
        </w:rPr>
        <w:t>указанных</w:t>
      </w:r>
      <w:proofErr w:type="gramEnd"/>
      <w:r w:rsidRPr="00385597">
        <w:rPr>
          <w:rFonts w:eastAsia="Calibri"/>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48E9" w:rsidRPr="00385597" w:rsidRDefault="007848E9" w:rsidP="007848E9">
      <w:pPr>
        <w:suppressAutoHyphens w:val="0"/>
        <w:autoSpaceDE w:val="0"/>
        <w:autoSpaceDN w:val="0"/>
        <w:adjustRightInd w:val="0"/>
        <w:spacing w:after="0"/>
        <w:ind w:firstLine="540"/>
        <w:rPr>
          <w:rFonts w:eastAsia="Calibri"/>
          <w:lang w:eastAsia="ru-RU"/>
        </w:rPr>
      </w:pPr>
      <w:r w:rsidRPr="00385597">
        <w:rPr>
          <w:rFonts w:eastAsia="Calibri"/>
          <w:lang w:eastAsia="ru-RU"/>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385597">
          <w:rPr>
            <w:rFonts w:eastAsia="Calibri"/>
            <w:color w:val="0000FF"/>
            <w:lang w:eastAsia="ru-RU"/>
          </w:rPr>
          <w:t>статьей 19.28</w:t>
        </w:r>
      </w:hyperlink>
      <w:r w:rsidRPr="00385597">
        <w:rPr>
          <w:rFonts w:eastAsia="Calibri"/>
          <w:lang w:eastAsia="ru-RU"/>
        </w:rPr>
        <w:t xml:space="preserve"> Кодекса Российской Федерации об административных правонарушениях;</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proofErr w:type="gramStart"/>
      <w:r w:rsidRPr="00385597">
        <w:rPr>
          <w:rFonts w:eastAsia="Calibri"/>
          <w:lang w:eastAsia="ru-RU"/>
        </w:rPr>
        <w:lastRenderedPageBreak/>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385597">
        <w:rPr>
          <w:rFonts w:eastAsia="Calibri"/>
          <w:lang w:eastAsia="ru-RU"/>
        </w:rPr>
        <w:t xml:space="preserve"> </w:t>
      </w:r>
      <w:proofErr w:type="gramStart"/>
      <w:r w:rsidRPr="00385597">
        <w:rPr>
          <w:rFonts w:eastAsia="Calibri"/>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85597">
        <w:rPr>
          <w:rFonts w:eastAsia="Calibri"/>
          <w:lang w:eastAsia="ru-RU"/>
        </w:rPr>
        <w:t>неполнородными</w:t>
      </w:r>
      <w:proofErr w:type="spellEnd"/>
      <w:r w:rsidRPr="00385597">
        <w:rPr>
          <w:rFonts w:eastAsia="Calibri"/>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385597">
        <w:rPr>
          <w:rFonts w:eastAsia="Calibri"/>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48E9" w:rsidRPr="00385597" w:rsidRDefault="007848E9" w:rsidP="007848E9">
      <w:pPr>
        <w:numPr>
          <w:ilvl w:val="0"/>
          <w:numId w:val="1"/>
        </w:numPr>
        <w:suppressAutoHyphens w:val="0"/>
        <w:autoSpaceDE w:val="0"/>
        <w:autoSpaceDN w:val="0"/>
        <w:adjustRightInd w:val="0"/>
        <w:spacing w:after="0"/>
        <w:ind w:left="34" w:firstLine="425"/>
        <w:rPr>
          <w:rFonts w:eastAsia="Calibri"/>
          <w:color w:val="000000"/>
          <w:lang w:eastAsia="ru-RU"/>
        </w:rPr>
      </w:pPr>
      <w:r w:rsidRPr="00385597">
        <w:rPr>
          <w:rFonts w:eastAsia="Calibri"/>
          <w:lang w:eastAsia="ru-RU"/>
        </w:rPr>
        <w:t>Участник закупки не является офшорной компанией.</w:t>
      </w:r>
    </w:p>
    <w:p w:rsidR="00CA1236" w:rsidRDefault="007848E9" w:rsidP="007848E9">
      <w:r w:rsidRPr="00385597">
        <w:rPr>
          <w:iCs/>
          <w:lang w:eastAsia="ru-RU"/>
        </w:rPr>
        <w:t>2. Участники закупки должны соответствовать требованию</w:t>
      </w:r>
      <w:r w:rsidRPr="00385597">
        <w:rPr>
          <w:iCs/>
          <w:lang w:eastAsia="zh-CN"/>
        </w:rPr>
        <w:t xml:space="preserve"> об отсутствии в реестре недобросовестных поставщиков (подрядчиков, исполнителей), предусмотренном Федеральным законом о контрактной системе,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CA1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749"/>
    <w:multiLevelType w:val="hybridMultilevel"/>
    <w:tmpl w:val="7C66F618"/>
    <w:lvl w:ilvl="0" w:tplc="2B3054B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E9"/>
    <w:rsid w:val="007848E9"/>
    <w:rsid w:val="008239A2"/>
    <w:rsid w:val="00CA1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8E9"/>
    <w:pPr>
      <w:suppressAutoHyphens/>
      <w:spacing w:after="60" w:line="240" w:lineRule="auto"/>
      <w:jc w:val="both"/>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5D24CB608BE1E366C8307605CC3003759E9C7B2B78Eh6D6H" TargetMode="External"/><Relationship Id="rId3" Type="http://schemas.microsoft.com/office/2007/relationships/stylesWithEffects" Target="stylesWithEffects.xml"/><Relationship Id="rId7" Type="http://schemas.openxmlformats.org/officeDocument/2006/relationships/hyperlink" Target="consultantplus://offline/ref=F85B1DE9D57F3D8CCB9E7B26782FCEE33CE962871F6768544D951420E3DFCCDE26ED7DEFDF47XAv0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5B1DE9D57F3D8CCB9E7B26782FCEE33CE962871F6768544D951420E3DFCCDE26ED7DEFDF45XAv7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5188</Characters>
  <Application>Microsoft Office Word</Application>
  <DocSecurity>4</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Романова</dc:creator>
  <cp:lastModifiedBy>Наталья В. Романова</cp:lastModifiedBy>
  <cp:revision>2</cp:revision>
  <dcterms:created xsi:type="dcterms:W3CDTF">2018-08-22T07:31:00Z</dcterms:created>
  <dcterms:modified xsi:type="dcterms:W3CDTF">2018-08-22T07:31:00Z</dcterms:modified>
</cp:coreProperties>
</file>